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70"/>
        <w:gridCol w:w="1170"/>
        <w:gridCol w:w="1170"/>
        <w:gridCol w:w="1170"/>
        <w:gridCol w:w="1170"/>
        <w:gridCol w:w="1170"/>
        <w:gridCol w:w="1170"/>
        <w:gridCol w:w="1170"/>
        <w:tblGridChange w:id="0">
          <w:tblGrid>
            <w:gridCol w:w="1170"/>
            <w:gridCol w:w="1170"/>
            <w:gridCol w:w="1170"/>
            <w:gridCol w:w="1170"/>
            <w:gridCol w:w="1170"/>
            <w:gridCol w:w="1170"/>
            <w:gridCol w:w="1170"/>
            <w:gridCol w:w="117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term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group1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group2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statistic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p.adj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Hydrogen.flux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Dry (2% GWC)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Moist (10 GWC)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-1.932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0.053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0.160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Hydrogen.flux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Dry (2% GWC)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Wet (20% GWC)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-5.758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0.000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0.000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Hydrogen.flux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Moist (10% GWC)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Wet (20% GWC)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-3.826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0.000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0.000</w:t>
            </w:r>
          </w:p>
        </w:tc>
      </w:tr>
    </w:tbl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BD+mgQDZh12beLu4NWNLxZBLAQ==">AMUW2mVZO52wcIcLFYUnqqHLMMHDDRowI2XYs+P+3EdG5+FsVVwj+YBALhXy1y5ehPtaElPx6y7oDLlUcnheNZQ8aJSZhGYSoKumYpcgqzd96i6gxyr2efo=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