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ECE1" w14:textId="5C1DA1A1" w:rsidR="00414784" w:rsidRDefault="00414784">
      <w:pPr>
        <w:rPr>
          <w:b/>
          <w:bCs/>
        </w:rPr>
      </w:pPr>
      <w:r w:rsidRPr="00414784">
        <w:rPr>
          <w:b/>
          <w:bCs/>
        </w:rPr>
        <w:t xml:space="preserve">Supplemental table </w:t>
      </w:r>
      <w:r w:rsidR="00336359">
        <w:rPr>
          <w:b/>
          <w:bCs/>
        </w:rPr>
        <w:t>1</w:t>
      </w:r>
      <w:r w:rsidRPr="00414784">
        <w:rPr>
          <w:b/>
          <w:bCs/>
        </w:rPr>
        <w:t>. Profiles of laboratory data after classifying iron status among anaemic patients.</w:t>
      </w:r>
    </w:p>
    <w:tbl>
      <w:tblPr>
        <w:tblW w:w="125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1"/>
        <w:gridCol w:w="1871"/>
        <w:gridCol w:w="1871"/>
        <w:gridCol w:w="850"/>
        <w:gridCol w:w="260"/>
        <w:gridCol w:w="1871"/>
        <w:gridCol w:w="1871"/>
        <w:gridCol w:w="850"/>
      </w:tblGrid>
      <w:tr w:rsidR="00414784" w:rsidRPr="00414784" w14:paraId="1E7C93C2" w14:textId="77777777" w:rsidTr="00414784">
        <w:trPr>
          <w:trHeight w:val="170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D29A10D" w14:textId="77777777" w:rsidR="00414784" w:rsidRPr="00414784" w:rsidRDefault="00414784" w:rsidP="00414784">
            <w:pPr>
              <w:spacing w:line="240" w:lineRule="auto"/>
            </w:pPr>
            <w:r w:rsidRPr="00414784">
              <w:t>Variables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114461D" w14:textId="77777777" w:rsidR="00414784" w:rsidRPr="00414784" w:rsidRDefault="00414784" w:rsidP="00414784">
            <w:pPr>
              <w:spacing w:line="240" w:lineRule="auto"/>
            </w:pPr>
            <w:r w:rsidRPr="00414784">
              <w:t>Male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1D2B0F0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ADA97F7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F04C217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4969A49" w14:textId="77777777" w:rsidR="00414784" w:rsidRPr="00414784" w:rsidRDefault="00414784" w:rsidP="00414784">
            <w:pPr>
              <w:spacing w:line="240" w:lineRule="auto"/>
            </w:pPr>
            <w:r w:rsidRPr="00414784">
              <w:t>Female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0A9C99F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CA8B033" w14:textId="77777777" w:rsidR="00414784" w:rsidRPr="00414784" w:rsidRDefault="00414784" w:rsidP="00414784">
            <w:pPr>
              <w:spacing w:line="240" w:lineRule="auto"/>
            </w:pPr>
          </w:p>
        </w:tc>
      </w:tr>
      <w:tr w:rsidR="00414784" w:rsidRPr="00414784" w14:paraId="5C3145BB" w14:textId="77777777" w:rsidTr="00414784">
        <w:trPr>
          <w:trHeight w:val="227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2C3D3D70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46AC1DC" w14:textId="77777777" w:rsidR="00414784" w:rsidRPr="00414784" w:rsidRDefault="00414784" w:rsidP="00414784">
            <w:pPr>
              <w:spacing w:line="240" w:lineRule="auto"/>
            </w:pPr>
            <w:r w:rsidRPr="00414784">
              <w:t>Iron deficiency anemia</w:t>
            </w:r>
          </w:p>
          <w:p w14:paraId="4E9BFC66" w14:textId="77777777" w:rsidR="00414784" w:rsidRPr="00414784" w:rsidRDefault="00414784" w:rsidP="00414784">
            <w:pPr>
              <w:spacing w:line="240" w:lineRule="auto"/>
            </w:pPr>
            <w:r w:rsidRPr="00414784">
              <w:t>(</w:t>
            </w:r>
            <w:r w:rsidRPr="00414784">
              <w:rPr>
                <w:i/>
                <w:iCs/>
              </w:rPr>
              <w:t>n</w:t>
            </w:r>
            <w:r w:rsidRPr="00414784">
              <w:t xml:space="preserve"> =13)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12EA8F9" w14:textId="77777777" w:rsidR="00414784" w:rsidRPr="00414784" w:rsidRDefault="00414784" w:rsidP="00414784">
            <w:pPr>
              <w:spacing w:line="240" w:lineRule="auto"/>
            </w:pPr>
            <w:r w:rsidRPr="00414784">
              <w:t>Non-iron deficiency anemia</w:t>
            </w:r>
          </w:p>
          <w:p w14:paraId="06154315" w14:textId="77777777" w:rsidR="00414784" w:rsidRPr="00414784" w:rsidRDefault="00414784" w:rsidP="00414784">
            <w:pPr>
              <w:spacing w:line="240" w:lineRule="auto"/>
            </w:pPr>
            <w:r w:rsidRPr="00414784">
              <w:t>(</w:t>
            </w:r>
            <w:r w:rsidRPr="00414784">
              <w:rPr>
                <w:i/>
                <w:iCs/>
              </w:rPr>
              <w:t>n</w:t>
            </w:r>
            <w:r w:rsidRPr="00414784">
              <w:t xml:space="preserve"> =5)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8BB424F" w14:textId="77777777" w:rsidR="00414784" w:rsidRPr="00414784" w:rsidRDefault="00414784" w:rsidP="00414784">
            <w:pPr>
              <w:spacing w:line="240" w:lineRule="auto"/>
            </w:pPr>
            <w:r w:rsidRPr="00414784">
              <w:rPr>
                <w:i/>
                <w:iCs/>
              </w:rPr>
              <w:t>p</w:t>
            </w:r>
            <w:r w:rsidRPr="00414784">
              <w:t xml:space="preserve"> value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2EBCE0E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B4CC494" w14:textId="77777777" w:rsidR="00414784" w:rsidRPr="00414784" w:rsidRDefault="00414784" w:rsidP="00414784">
            <w:pPr>
              <w:spacing w:line="240" w:lineRule="auto"/>
            </w:pPr>
            <w:r w:rsidRPr="00414784">
              <w:t>Iron deficiency anemia</w:t>
            </w:r>
          </w:p>
          <w:p w14:paraId="7B1E4544" w14:textId="77777777" w:rsidR="00414784" w:rsidRPr="00414784" w:rsidRDefault="00414784" w:rsidP="00414784">
            <w:pPr>
              <w:spacing w:line="240" w:lineRule="auto"/>
            </w:pPr>
            <w:r w:rsidRPr="00414784">
              <w:t>(</w:t>
            </w:r>
            <w:r w:rsidRPr="00414784">
              <w:rPr>
                <w:i/>
                <w:iCs/>
              </w:rPr>
              <w:t>n</w:t>
            </w:r>
            <w:r w:rsidRPr="00414784">
              <w:t xml:space="preserve"> =42)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3544A4C" w14:textId="77777777" w:rsidR="00414784" w:rsidRPr="00414784" w:rsidRDefault="00414784" w:rsidP="00414784">
            <w:pPr>
              <w:spacing w:line="240" w:lineRule="auto"/>
            </w:pPr>
            <w:r w:rsidRPr="00414784">
              <w:t>Non-iron deficiency anemia</w:t>
            </w:r>
          </w:p>
          <w:p w14:paraId="63B3248B" w14:textId="77777777" w:rsidR="00414784" w:rsidRPr="00414784" w:rsidRDefault="00414784" w:rsidP="00414784">
            <w:pPr>
              <w:spacing w:line="240" w:lineRule="auto"/>
            </w:pPr>
            <w:r w:rsidRPr="00414784">
              <w:t>(</w:t>
            </w:r>
            <w:r w:rsidRPr="00414784">
              <w:rPr>
                <w:i/>
                <w:iCs/>
              </w:rPr>
              <w:t>n</w:t>
            </w:r>
            <w:r w:rsidRPr="00414784">
              <w:t xml:space="preserve"> =11)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A8DC7A7" w14:textId="77777777" w:rsidR="00414784" w:rsidRPr="00414784" w:rsidRDefault="00414784" w:rsidP="00414784">
            <w:pPr>
              <w:spacing w:line="240" w:lineRule="auto"/>
            </w:pPr>
            <w:r w:rsidRPr="00414784">
              <w:rPr>
                <w:i/>
                <w:iCs/>
              </w:rPr>
              <w:t>p</w:t>
            </w:r>
            <w:r w:rsidRPr="00414784">
              <w:t xml:space="preserve"> value</w:t>
            </w:r>
          </w:p>
        </w:tc>
      </w:tr>
      <w:tr w:rsidR="00414784" w:rsidRPr="00414784" w14:paraId="5C8D518B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94CFEA2" w14:textId="77777777" w:rsidR="00414784" w:rsidRPr="00414784" w:rsidRDefault="00414784" w:rsidP="00414784">
            <w:pPr>
              <w:spacing w:line="240" w:lineRule="auto"/>
            </w:pPr>
            <w:r w:rsidRPr="00414784">
              <w:rPr>
                <w:i/>
                <w:iCs/>
              </w:rPr>
              <w:t>Laboratory Data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9D175AD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39C4C1D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E2094FB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3002D9C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8E29E01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8D44828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2E0FE6D" w14:textId="77777777" w:rsidR="00414784" w:rsidRPr="00414784" w:rsidRDefault="00414784" w:rsidP="00414784">
            <w:pPr>
              <w:spacing w:line="240" w:lineRule="auto"/>
            </w:pPr>
          </w:p>
        </w:tc>
      </w:tr>
      <w:tr w:rsidR="00414784" w:rsidRPr="00414784" w14:paraId="547794A4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7E394F" w14:textId="77777777" w:rsidR="00414784" w:rsidRPr="00414784" w:rsidRDefault="00414784" w:rsidP="00414784">
            <w:pPr>
              <w:spacing w:line="240" w:lineRule="auto"/>
            </w:pPr>
            <w:r w:rsidRPr="00414784">
              <w:t>Hemoglobin (g/dL)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69502E" w14:textId="77777777" w:rsidR="00414784" w:rsidRPr="00414784" w:rsidRDefault="00414784" w:rsidP="00414784">
            <w:pPr>
              <w:spacing w:line="240" w:lineRule="auto"/>
            </w:pPr>
            <w:r w:rsidRPr="00414784">
              <w:t>11.7 [8.1 - 12.7]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35F5AB" w14:textId="77777777" w:rsidR="00414784" w:rsidRPr="00414784" w:rsidRDefault="00414784" w:rsidP="00414784">
            <w:pPr>
              <w:spacing w:line="240" w:lineRule="auto"/>
            </w:pPr>
            <w:r w:rsidRPr="00414784">
              <w:t>12.8 [11.7 - 12.9]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1E4564" w14:textId="6B7501E8" w:rsidR="00414784" w:rsidRPr="00414784" w:rsidRDefault="00336359" w:rsidP="00414784">
            <w:pPr>
              <w:spacing w:line="240" w:lineRule="auto"/>
            </w:pPr>
            <w:r>
              <w:t>0.007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958BD82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6AF633" w14:textId="77777777" w:rsidR="00414784" w:rsidRPr="00414784" w:rsidRDefault="00414784" w:rsidP="00414784">
            <w:pPr>
              <w:spacing w:line="240" w:lineRule="auto"/>
            </w:pPr>
            <w:r w:rsidRPr="00414784">
              <w:t>10.9 [6.6 - 11.9]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73D16D" w14:textId="77777777" w:rsidR="00414784" w:rsidRPr="00414784" w:rsidRDefault="00414784" w:rsidP="00414784">
            <w:pPr>
              <w:spacing w:line="240" w:lineRule="auto"/>
            </w:pPr>
            <w:r w:rsidRPr="00414784">
              <w:t>11.8 [11.0 - 11.9]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C3626B4" w14:textId="77777777" w:rsidR="00414784" w:rsidRPr="00414784" w:rsidRDefault="00414784" w:rsidP="00414784">
            <w:pPr>
              <w:spacing w:line="240" w:lineRule="auto"/>
            </w:pPr>
            <w:r w:rsidRPr="00414784">
              <w:t>0.001</w:t>
            </w:r>
          </w:p>
        </w:tc>
      </w:tr>
      <w:tr w:rsidR="00414784" w:rsidRPr="00414784" w14:paraId="4BFB91EA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8E3BD6" w14:textId="77777777" w:rsidR="00414784" w:rsidRPr="00414784" w:rsidRDefault="00414784" w:rsidP="00414784">
            <w:pPr>
              <w:spacing w:line="240" w:lineRule="auto"/>
            </w:pPr>
            <w:r w:rsidRPr="00414784">
              <w:t>Hematocrit (%)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9A3592" w14:textId="77777777" w:rsidR="00414784" w:rsidRPr="00414784" w:rsidRDefault="00414784" w:rsidP="00414784">
            <w:pPr>
              <w:spacing w:line="240" w:lineRule="auto"/>
            </w:pPr>
            <w:r w:rsidRPr="00414784">
              <w:t>36.1 [27.0 - 39.9]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05D7AF" w14:textId="77777777" w:rsidR="00414784" w:rsidRPr="00414784" w:rsidRDefault="00414784" w:rsidP="00414784">
            <w:pPr>
              <w:spacing w:line="240" w:lineRule="auto"/>
            </w:pPr>
            <w:r w:rsidRPr="00414784">
              <w:t>38.4 [34.2 - 39.1]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3056E0" w14:textId="02D72037" w:rsidR="00414784" w:rsidRPr="00336359" w:rsidRDefault="00336359" w:rsidP="00414784">
            <w:pPr>
              <w:spacing w:line="240" w:lineRule="auto"/>
            </w:pPr>
            <w:r w:rsidRPr="00916B47">
              <w:t>0.208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881A46A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8D7CEE" w14:textId="77777777" w:rsidR="00414784" w:rsidRPr="00414784" w:rsidRDefault="00414784" w:rsidP="00414784">
            <w:pPr>
              <w:spacing w:line="240" w:lineRule="auto"/>
            </w:pPr>
            <w:r w:rsidRPr="00414784">
              <w:t>33.8 [25.9 - 38.0]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FE8B34" w14:textId="77777777" w:rsidR="00414784" w:rsidRPr="00414784" w:rsidRDefault="00414784" w:rsidP="00414784">
            <w:pPr>
              <w:spacing w:line="240" w:lineRule="auto"/>
            </w:pPr>
            <w:r w:rsidRPr="00414784">
              <w:t>35.3 [32.7 - 36.5]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62F3471" w14:textId="11FB8612" w:rsidR="00414784" w:rsidRPr="00464429" w:rsidRDefault="00464429" w:rsidP="00414784">
            <w:pPr>
              <w:spacing w:line="240" w:lineRule="auto"/>
            </w:pPr>
            <w:r w:rsidRPr="00916B47">
              <w:t>0.072</w:t>
            </w:r>
          </w:p>
        </w:tc>
      </w:tr>
      <w:tr w:rsidR="00414784" w:rsidRPr="00414784" w14:paraId="2CFE77BA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19A710" w14:textId="77777777" w:rsidR="00414784" w:rsidRPr="00414784" w:rsidRDefault="00414784" w:rsidP="00414784">
            <w:pPr>
              <w:spacing w:line="240" w:lineRule="auto"/>
            </w:pPr>
            <w:r w:rsidRPr="00414784">
              <w:t>MCV (</w:t>
            </w:r>
            <w:proofErr w:type="spellStart"/>
            <w:r w:rsidRPr="00414784">
              <w:t>fL</w:t>
            </w:r>
            <w:proofErr w:type="spellEnd"/>
            <w:r w:rsidRPr="00414784">
              <w:t>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2AB741" w14:textId="77777777" w:rsidR="00414784" w:rsidRPr="00414784" w:rsidRDefault="00414784" w:rsidP="00414784">
            <w:pPr>
              <w:spacing w:line="240" w:lineRule="auto"/>
            </w:pPr>
            <w:r w:rsidRPr="00414784">
              <w:t>84.0 [67.0 - 91.0]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C4F30E" w14:textId="77777777" w:rsidR="00414784" w:rsidRPr="00414784" w:rsidRDefault="00414784" w:rsidP="00414784">
            <w:pPr>
              <w:spacing w:line="240" w:lineRule="auto"/>
            </w:pPr>
            <w:r w:rsidRPr="00414784">
              <w:t>92.0 [87.0 - 94.0]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AD5401" w14:textId="79531AD5" w:rsidR="00414784" w:rsidRPr="00414784" w:rsidRDefault="00336359" w:rsidP="00414784">
            <w:pPr>
              <w:spacing w:line="240" w:lineRule="auto"/>
            </w:pPr>
            <w:r>
              <w:t>0.003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F7C5DD7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28D2C8" w14:textId="77777777" w:rsidR="00414784" w:rsidRPr="00414784" w:rsidRDefault="00414784" w:rsidP="00414784">
            <w:pPr>
              <w:spacing w:line="240" w:lineRule="auto"/>
            </w:pPr>
            <w:r w:rsidRPr="00414784">
              <w:t>83.0 [58.0 - 94.0]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2AF5AF" w14:textId="77777777" w:rsidR="00414784" w:rsidRPr="00414784" w:rsidRDefault="00414784" w:rsidP="00414784">
            <w:pPr>
              <w:spacing w:line="240" w:lineRule="auto"/>
            </w:pPr>
            <w:r w:rsidRPr="00414784">
              <w:t>89.0 [80.0 - 97.0]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92008CE" w14:textId="04395A5D" w:rsidR="00414784" w:rsidRPr="00414784" w:rsidRDefault="00464429" w:rsidP="00414784">
            <w:pPr>
              <w:spacing w:line="240" w:lineRule="auto"/>
            </w:pPr>
            <w:r>
              <w:t>0.003</w:t>
            </w:r>
          </w:p>
        </w:tc>
      </w:tr>
      <w:tr w:rsidR="00414784" w:rsidRPr="00414784" w14:paraId="34DADF6A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43F532" w14:textId="77777777" w:rsidR="00414784" w:rsidRPr="00414784" w:rsidRDefault="00414784" w:rsidP="00414784">
            <w:pPr>
              <w:spacing w:line="240" w:lineRule="auto"/>
              <w:ind w:left="720"/>
            </w:pPr>
            <w:r w:rsidRPr="00414784">
              <w:t>MCV &lt;80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226074" w14:textId="77777777" w:rsidR="00414784" w:rsidRPr="00414784" w:rsidRDefault="00414784" w:rsidP="00414784">
            <w:pPr>
              <w:spacing w:line="240" w:lineRule="auto"/>
            </w:pPr>
            <w:r w:rsidRPr="00414784">
              <w:t>4 (31)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DB5034" w14:textId="77777777" w:rsidR="00414784" w:rsidRPr="00414784" w:rsidRDefault="00414784" w:rsidP="00414784">
            <w:pPr>
              <w:spacing w:line="240" w:lineRule="auto"/>
            </w:pPr>
            <w:r w:rsidRPr="00414784">
              <w:t>0 (0)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A0C3B7" w14:textId="274C545D" w:rsidR="00414784" w:rsidRPr="00336359" w:rsidRDefault="00336359" w:rsidP="00414784">
            <w:pPr>
              <w:spacing w:line="240" w:lineRule="auto"/>
            </w:pPr>
            <w:r w:rsidRPr="00916B47">
              <w:t>0.278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E8121BD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F83CD5" w14:textId="77777777" w:rsidR="00414784" w:rsidRPr="00414784" w:rsidRDefault="00414784" w:rsidP="00414784">
            <w:pPr>
              <w:spacing w:line="240" w:lineRule="auto"/>
            </w:pPr>
            <w:r w:rsidRPr="00414784">
              <w:t>16 (38)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4283CF" w14:textId="77777777" w:rsidR="00414784" w:rsidRPr="00414784" w:rsidRDefault="00414784" w:rsidP="00414784">
            <w:pPr>
              <w:spacing w:line="240" w:lineRule="auto"/>
            </w:pPr>
            <w:r w:rsidRPr="00414784">
              <w:t>0 (0)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2C75A2B" w14:textId="029A4F16" w:rsidR="00414784" w:rsidRPr="00414784" w:rsidRDefault="00414784" w:rsidP="00414784">
            <w:pPr>
              <w:spacing w:line="240" w:lineRule="auto"/>
            </w:pPr>
            <w:r w:rsidRPr="00414784">
              <w:t>0.02</w:t>
            </w:r>
            <w:r w:rsidR="00464429">
              <w:t>3</w:t>
            </w:r>
          </w:p>
        </w:tc>
      </w:tr>
      <w:tr w:rsidR="00414784" w:rsidRPr="00414784" w14:paraId="1E9D3C0C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B9BD67" w14:textId="77777777" w:rsidR="00414784" w:rsidRPr="00414784" w:rsidRDefault="00414784" w:rsidP="00414784">
            <w:pPr>
              <w:spacing w:line="240" w:lineRule="auto"/>
            </w:pPr>
            <w:r w:rsidRPr="00414784">
              <w:t>MCH (</w:t>
            </w:r>
            <w:proofErr w:type="spellStart"/>
            <w:r w:rsidRPr="00414784">
              <w:t>pg</w:t>
            </w:r>
            <w:proofErr w:type="spellEnd"/>
            <w:r w:rsidRPr="00414784">
              <w:t>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A3E55F" w14:textId="77777777" w:rsidR="00414784" w:rsidRPr="00414784" w:rsidRDefault="00414784" w:rsidP="00414784">
            <w:pPr>
              <w:spacing w:line="240" w:lineRule="auto"/>
            </w:pPr>
            <w:r w:rsidRPr="00414784">
              <w:t>26.2 [20.0 - 30.0]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A335E5" w14:textId="77777777" w:rsidR="00414784" w:rsidRPr="00414784" w:rsidRDefault="00414784" w:rsidP="00414784">
            <w:pPr>
              <w:spacing w:line="240" w:lineRule="auto"/>
            </w:pPr>
            <w:r w:rsidRPr="00414784">
              <w:t>30.9 [28.4 - 31.5]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575780" w14:textId="364D3E91" w:rsidR="00414784" w:rsidRPr="00414784" w:rsidRDefault="00336359" w:rsidP="00414784">
            <w:pPr>
              <w:spacing w:line="240" w:lineRule="auto"/>
            </w:pPr>
            <w:r>
              <w:t>0.003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6C4A403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D4F11E" w14:textId="77777777" w:rsidR="00414784" w:rsidRPr="00414784" w:rsidRDefault="00414784" w:rsidP="00414784">
            <w:pPr>
              <w:spacing w:line="240" w:lineRule="auto"/>
            </w:pPr>
            <w:r w:rsidRPr="00414784">
              <w:t>26.9 [14.9 - 30.7]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32C033" w14:textId="77777777" w:rsidR="00414784" w:rsidRPr="00414784" w:rsidRDefault="00414784" w:rsidP="00414784">
            <w:pPr>
              <w:spacing w:line="240" w:lineRule="auto"/>
            </w:pPr>
            <w:r w:rsidRPr="00414784">
              <w:t>29.1 [26.8 - 32.0]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A043620" w14:textId="77777777" w:rsidR="00414784" w:rsidRPr="00414784" w:rsidRDefault="00414784" w:rsidP="00414784">
            <w:pPr>
              <w:spacing w:line="240" w:lineRule="auto"/>
            </w:pPr>
            <w:r w:rsidRPr="00414784">
              <w:t>0.001</w:t>
            </w:r>
          </w:p>
        </w:tc>
      </w:tr>
      <w:tr w:rsidR="00414784" w:rsidRPr="00414784" w14:paraId="69BA1D9F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156AB5" w14:textId="77777777" w:rsidR="00414784" w:rsidRPr="00414784" w:rsidRDefault="00414784" w:rsidP="00414784">
            <w:pPr>
              <w:spacing w:line="240" w:lineRule="auto"/>
              <w:ind w:left="720"/>
            </w:pPr>
            <w:r w:rsidRPr="00414784">
              <w:t>MCH &lt;27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AB6D21" w14:textId="77777777" w:rsidR="00414784" w:rsidRPr="00414784" w:rsidRDefault="00414784" w:rsidP="00414784">
            <w:pPr>
              <w:spacing w:line="240" w:lineRule="auto"/>
            </w:pPr>
            <w:r w:rsidRPr="00414784">
              <w:t>7 (54)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8680DA" w14:textId="77777777" w:rsidR="00414784" w:rsidRPr="00414784" w:rsidRDefault="00414784" w:rsidP="00414784">
            <w:pPr>
              <w:spacing w:line="240" w:lineRule="auto"/>
            </w:pPr>
            <w:r w:rsidRPr="00414784">
              <w:t>0 (0)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09FA65" w14:textId="4C65FECA" w:rsidR="00414784" w:rsidRPr="00336359" w:rsidRDefault="00336359" w:rsidP="00414784">
            <w:pPr>
              <w:spacing w:line="240" w:lineRule="auto"/>
            </w:pPr>
            <w:r w:rsidRPr="00916B47">
              <w:t>0.101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4D7CE4E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126978" w14:textId="77777777" w:rsidR="00414784" w:rsidRPr="00414784" w:rsidRDefault="00414784" w:rsidP="00414784">
            <w:pPr>
              <w:spacing w:line="240" w:lineRule="auto"/>
            </w:pPr>
            <w:r w:rsidRPr="00414784">
              <w:t>21 (50)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64DFFC" w14:textId="77777777" w:rsidR="00414784" w:rsidRPr="00414784" w:rsidRDefault="00414784" w:rsidP="00414784">
            <w:pPr>
              <w:spacing w:line="240" w:lineRule="auto"/>
            </w:pPr>
            <w:r w:rsidRPr="00414784">
              <w:t>1 (9)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7F193A6" w14:textId="7FEC7B79" w:rsidR="00414784" w:rsidRPr="00414784" w:rsidRDefault="00414784" w:rsidP="00414784">
            <w:pPr>
              <w:spacing w:line="240" w:lineRule="auto"/>
            </w:pPr>
            <w:r w:rsidRPr="00414784">
              <w:t>0.0</w:t>
            </w:r>
            <w:r w:rsidR="00464429">
              <w:t>17</w:t>
            </w:r>
          </w:p>
        </w:tc>
      </w:tr>
      <w:tr w:rsidR="00414784" w:rsidRPr="00414784" w14:paraId="0A11344F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0F4032" w14:textId="77777777" w:rsidR="00414784" w:rsidRPr="00414784" w:rsidRDefault="00414784" w:rsidP="00414784">
            <w:pPr>
              <w:spacing w:line="240" w:lineRule="auto"/>
            </w:pPr>
            <w:r w:rsidRPr="00414784">
              <w:t>Reticulocyte (‰)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1E730F" w14:textId="77777777" w:rsidR="00414784" w:rsidRPr="00414784" w:rsidRDefault="00414784" w:rsidP="00414784">
            <w:pPr>
              <w:spacing w:line="240" w:lineRule="auto"/>
            </w:pPr>
            <w:r w:rsidRPr="00414784">
              <w:t>10 [7 - 25]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310FCB" w14:textId="77777777" w:rsidR="00414784" w:rsidRPr="00414784" w:rsidRDefault="00414784" w:rsidP="00414784">
            <w:pPr>
              <w:spacing w:line="240" w:lineRule="auto"/>
            </w:pPr>
            <w:r w:rsidRPr="00414784">
              <w:t>13 [10 - 16]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37B6A3" w14:textId="2E49C6F8" w:rsidR="00414784" w:rsidRPr="00336359" w:rsidRDefault="00336359" w:rsidP="00414784">
            <w:pPr>
              <w:spacing w:line="240" w:lineRule="auto"/>
            </w:pPr>
            <w:r w:rsidRPr="00916B47">
              <w:t>0.336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0666788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9E777D" w14:textId="77777777" w:rsidR="00414784" w:rsidRPr="00414784" w:rsidRDefault="00414784" w:rsidP="00414784">
            <w:pPr>
              <w:spacing w:line="240" w:lineRule="auto"/>
            </w:pPr>
            <w:r w:rsidRPr="00414784">
              <w:t>13 [6 - 33]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5AE142" w14:textId="77777777" w:rsidR="00414784" w:rsidRPr="00414784" w:rsidRDefault="00414784" w:rsidP="00414784">
            <w:pPr>
              <w:spacing w:line="240" w:lineRule="auto"/>
            </w:pPr>
            <w:r w:rsidRPr="00414784">
              <w:t>12 [7 - 21]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6807B92" w14:textId="5F62F53A" w:rsidR="00414784" w:rsidRPr="00E32792" w:rsidRDefault="00E32792" w:rsidP="00414784">
            <w:pPr>
              <w:spacing w:line="240" w:lineRule="auto"/>
            </w:pPr>
            <w:r>
              <w:t>0.757</w:t>
            </w:r>
          </w:p>
        </w:tc>
      </w:tr>
      <w:tr w:rsidR="00414784" w:rsidRPr="00414784" w14:paraId="1F69CA88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106AE1" w14:textId="77777777" w:rsidR="00414784" w:rsidRPr="00414784" w:rsidRDefault="00414784" w:rsidP="00414784">
            <w:pPr>
              <w:spacing w:line="240" w:lineRule="auto"/>
              <w:ind w:left="720"/>
            </w:pPr>
            <w:r w:rsidRPr="00414784">
              <w:t>Reticulocyte &gt;20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E10BB5" w14:textId="77777777" w:rsidR="00414784" w:rsidRPr="00414784" w:rsidRDefault="00414784" w:rsidP="00414784">
            <w:pPr>
              <w:spacing w:line="240" w:lineRule="auto"/>
            </w:pPr>
            <w:r w:rsidRPr="00414784">
              <w:t>1 (8)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8B1404" w14:textId="77777777" w:rsidR="00414784" w:rsidRPr="00414784" w:rsidRDefault="00414784" w:rsidP="00414784">
            <w:pPr>
              <w:spacing w:line="240" w:lineRule="auto"/>
            </w:pPr>
            <w:r w:rsidRPr="00414784">
              <w:t>0 (0)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8BC1A3" w14:textId="7266A9CE" w:rsidR="00414784" w:rsidRPr="00336359" w:rsidRDefault="00336359" w:rsidP="00414784">
            <w:pPr>
              <w:spacing w:line="240" w:lineRule="auto"/>
            </w:pPr>
            <w:r w:rsidRPr="00916B47">
              <w:t>1.000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B903812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C3EAAC" w14:textId="77777777" w:rsidR="00414784" w:rsidRPr="00414784" w:rsidRDefault="00414784" w:rsidP="00414784">
            <w:pPr>
              <w:spacing w:line="240" w:lineRule="auto"/>
            </w:pPr>
            <w:r w:rsidRPr="00414784">
              <w:t>2 (5)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0EA40B" w14:textId="77777777" w:rsidR="00414784" w:rsidRPr="00414784" w:rsidRDefault="00414784" w:rsidP="00414784">
            <w:pPr>
              <w:spacing w:line="240" w:lineRule="auto"/>
            </w:pPr>
            <w:r w:rsidRPr="00414784">
              <w:t>1 (9)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DB838D9" w14:textId="678D27B7" w:rsidR="00414784" w:rsidRPr="00E32792" w:rsidRDefault="00E32792" w:rsidP="00414784">
            <w:pPr>
              <w:spacing w:line="240" w:lineRule="auto"/>
            </w:pPr>
            <w:r w:rsidRPr="00916B47">
              <w:t>0.510</w:t>
            </w:r>
          </w:p>
        </w:tc>
      </w:tr>
      <w:tr w:rsidR="00414784" w:rsidRPr="00414784" w14:paraId="1169AC5A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8B73E3" w14:textId="77777777" w:rsidR="00414784" w:rsidRPr="00414784" w:rsidRDefault="00414784" w:rsidP="00414784">
            <w:pPr>
              <w:spacing w:line="240" w:lineRule="auto"/>
            </w:pPr>
            <w:r w:rsidRPr="00414784">
              <w:t>Vitamin B12 deficiency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E992F2" w14:textId="77777777" w:rsidR="00414784" w:rsidRPr="00414784" w:rsidRDefault="00414784" w:rsidP="00414784">
            <w:pPr>
              <w:spacing w:line="240" w:lineRule="auto"/>
            </w:pPr>
            <w:r w:rsidRPr="00414784">
              <w:t>9 (69)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B732B2" w14:textId="77777777" w:rsidR="00414784" w:rsidRPr="00414784" w:rsidRDefault="00414784" w:rsidP="00414784">
            <w:pPr>
              <w:spacing w:line="240" w:lineRule="auto"/>
            </w:pPr>
            <w:r w:rsidRPr="00414784">
              <w:t>0 (0)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2095E7" w14:textId="2D397644" w:rsidR="00414784" w:rsidRPr="00414784" w:rsidRDefault="00414784" w:rsidP="00414784">
            <w:pPr>
              <w:spacing w:line="240" w:lineRule="auto"/>
            </w:pPr>
            <w:r w:rsidRPr="00414784">
              <w:t>0.0</w:t>
            </w:r>
            <w:r w:rsidR="00417E0E">
              <w:t>29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B23A472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68880D" w14:textId="77777777" w:rsidR="00414784" w:rsidRPr="00414784" w:rsidRDefault="00414784" w:rsidP="00414784">
            <w:pPr>
              <w:spacing w:line="240" w:lineRule="auto"/>
            </w:pPr>
            <w:r w:rsidRPr="00414784">
              <w:t>20 (48)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381E03" w14:textId="77777777" w:rsidR="00414784" w:rsidRPr="00414784" w:rsidRDefault="00414784" w:rsidP="00414784">
            <w:pPr>
              <w:spacing w:line="240" w:lineRule="auto"/>
            </w:pPr>
            <w:r w:rsidRPr="00414784">
              <w:t>5 (46)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DE410E9" w14:textId="107ADFEE" w:rsidR="00414784" w:rsidRPr="00E32792" w:rsidRDefault="00E32792" w:rsidP="00414784">
            <w:pPr>
              <w:spacing w:line="240" w:lineRule="auto"/>
            </w:pPr>
            <w:r>
              <w:t>1.000</w:t>
            </w:r>
          </w:p>
        </w:tc>
      </w:tr>
      <w:tr w:rsidR="00414784" w:rsidRPr="00414784" w14:paraId="6D1E92E4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05B17E" w14:textId="77777777" w:rsidR="00414784" w:rsidRPr="00414784" w:rsidRDefault="00414784" w:rsidP="00414784">
            <w:pPr>
              <w:spacing w:line="240" w:lineRule="auto"/>
            </w:pPr>
            <w:r w:rsidRPr="00414784">
              <w:t>Folate deficiency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76FC79" w14:textId="77777777" w:rsidR="00414784" w:rsidRPr="00414784" w:rsidRDefault="00414784" w:rsidP="00414784">
            <w:pPr>
              <w:spacing w:line="240" w:lineRule="auto"/>
            </w:pPr>
            <w:r w:rsidRPr="00414784">
              <w:t>0 (0)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C095A7" w14:textId="77777777" w:rsidR="00414784" w:rsidRPr="00414784" w:rsidRDefault="00414784" w:rsidP="00414784">
            <w:pPr>
              <w:spacing w:line="240" w:lineRule="auto"/>
            </w:pPr>
            <w:r w:rsidRPr="00414784">
              <w:t>0 (0)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3A36DB" w14:textId="54ED5D0A" w:rsidR="00414784" w:rsidRPr="00336359" w:rsidRDefault="00336359" w:rsidP="00414784">
            <w:pPr>
              <w:spacing w:line="240" w:lineRule="auto"/>
            </w:pPr>
            <w:r w:rsidRPr="00414784">
              <w:t>-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D574DE4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5417F8" w14:textId="77777777" w:rsidR="00414784" w:rsidRPr="00414784" w:rsidRDefault="00414784" w:rsidP="00414784">
            <w:pPr>
              <w:spacing w:line="240" w:lineRule="auto"/>
            </w:pPr>
            <w:r w:rsidRPr="00414784">
              <w:t>8 (19)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284D8D" w14:textId="77777777" w:rsidR="00414784" w:rsidRPr="00414784" w:rsidRDefault="00414784" w:rsidP="00414784">
            <w:pPr>
              <w:spacing w:line="240" w:lineRule="auto"/>
            </w:pPr>
            <w:r w:rsidRPr="00414784">
              <w:t>2 (18)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733E681" w14:textId="31172F96" w:rsidR="00414784" w:rsidRPr="00E32792" w:rsidRDefault="00E32792" w:rsidP="00414784">
            <w:pPr>
              <w:spacing w:line="240" w:lineRule="auto"/>
            </w:pPr>
            <w:r>
              <w:t>1.000</w:t>
            </w:r>
          </w:p>
        </w:tc>
      </w:tr>
      <w:tr w:rsidR="00414784" w:rsidRPr="00414784" w14:paraId="43D56707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F61F3A" w14:textId="77777777" w:rsidR="00414784" w:rsidRPr="00414784" w:rsidRDefault="00414784" w:rsidP="00414784">
            <w:pPr>
              <w:spacing w:line="240" w:lineRule="auto"/>
            </w:pPr>
            <w:r w:rsidRPr="00414784">
              <w:t>Elevation of serum creatine kinase level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18CB37" w14:textId="77777777" w:rsidR="00414784" w:rsidRPr="00414784" w:rsidRDefault="00414784" w:rsidP="00414784">
            <w:pPr>
              <w:spacing w:line="240" w:lineRule="auto"/>
            </w:pPr>
            <w:r w:rsidRPr="00414784">
              <w:t>13 (100)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38B9F9" w14:textId="77777777" w:rsidR="00414784" w:rsidRPr="00414784" w:rsidRDefault="00414784" w:rsidP="00414784">
            <w:pPr>
              <w:spacing w:line="240" w:lineRule="auto"/>
            </w:pPr>
            <w:r w:rsidRPr="00414784">
              <w:t>4 (80)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4359C0" w14:textId="618956FF" w:rsidR="00414784" w:rsidRPr="00AB782B" w:rsidRDefault="00AB782B" w:rsidP="00414784">
            <w:pPr>
              <w:spacing w:line="240" w:lineRule="auto"/>
            </w:pPr>
            <w:r w:rsidRPr="00916B47">
              <w:t>0.278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CD701DB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6EDFA2" w14:textId="77777777" w:rsidR="00414784" w:rsidRPr="00414784" w:rsidRDefault="00414784" w:rsidP="00414784">
            <w:pPr>
              <w:spacing w:line="240" w:lineRule="auto"/>
            </w:pPr>
            <w:r w:rsidRPr="00414784">
              <w:t>20 (48)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864914" w14:textId="77777777" w:rsidR="00414784" w:rsidRPr="00414784" w:rsidRDefault="00414784" w:rsidP="00414784">
            <w:pPr>
              <w:spacing w:line="240" w:lineRule="auto"/>
            </w:pPr>
            <w:r w:rsidRPr="00414784">
              <w:t>6 (55)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9AE6E97" w14:textId="6CDB55BE" w:rsidR="00414784" w:rsidRPr="00E32792" w:rsidRDefault="00E32792" w:rsidP="00414784">
            <w:pPr>
              <w:spacing w:line="240" w:lineRule="auto"/>
            </w:pPr>
            <w:r>
              <w:t>0.745</w:t>
            </w:r>
          </w:p>
        </w:tc>
      </w:tr>
      <w:tr w:rsidR="00414784" w:rsidRPr="00414784" w14:paraId="02E5B101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DE5F04" w14:textId="77777777" w:rsidR="00414784" w:rsidRPr="00414784" w:rsidRDefault="00414784" w:rsidP="00414784">
            <w:pPr>
              <w:spacing w:line="240" w:lineRule="auto"/>
            </w:pPr>
            <w:r w:rsidRPr="00414784">
              <w:t>Low haptoglobin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F016BD" w14:textId="77777777" w:rsidR="00414784" w:rsidRPr="00414784" w:rsidRDefault="00414784" w:rsidP="00414784">
            <w:pPr>
              <w:spacing w:line="240" w:lineRule="auto"/>
            </w:pPr>
            <w:r w:rsidRPr="00414784">
              <w:t>5 (39)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A514EB" w14:textId="77777777" w:rsidR="00414784" w:rsidRPr="00414784" w:rsidRDefault="00414784" w:rsidP="00414784">
            <w:pPr>
              <w:spacing w:line="240" w:lineRule="auto"/>
            </w:pPr>
            <w:r w:rsidRPr="00414784">
              <w:t>1 (20)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20676B" w14:textId="35754373" w:rsidR="00414784" w:rsidRPr="00AB782B" w:rsidRDefault="00AB782B" w:rsidP="00414784">
            <w:pPr>
              <w:spacing w:line="240" w:lineRule="auto"/>
            </w:pPr>
            <w:r w:rsidRPr="00916B47">
              <w:t>0.615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82C4B03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469573" w14:textId="77777777" w:rsidR="00414784" w:rsidRPr="00414784" w:rsidRDefault="00414784" w:rsidP="00414784">
            <w:pPr>
              <w:spacing w:line="240" w:lineRule="auto"/>
            </w:pPr>
            <w:r w:rsidRPr="00414784">
              <w:t>17 (41)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E00AB6" w14:textId="77777777" w:rsidR="00414784" w:rsidRPr="00414784" w:rsidRDefault="00414784" w:rsidP="00414784">
            <w:pPr>
              <w:spacing w:line="240" w:lineRule="auto"/>
            </w:pPr>
            <w:r w:rsidRPr="00414784">
              <w:t>4 (36)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2A07A8DB" w14:textId="6EA95C21" w:rsidR="00414784" w:rsidRPr="00E32792" w:rsidRDefault="00E32792" w:rsidP="00414784">
            <w:pPr>
              <w:spacing w:line="240" w:lineRule="auto"/>
            </w:pPr>
            <w:r w:rsidRPr="00916B47">
              <w:t>1.000</w:t>
            </w:r>
          </w:p>
        </w:tc>
      </w:tr>
      <w:tr w:rsidR="00414784" w:rsidRPr="00414784" w14:paraId="11165DB0" w14:textId="77777777" w:rsidTr="00414784">
        <w:trPr>
          <w:trHeight w:val="304"/>
        </w:trPr>
        <w:tc>
          <w:tcPr>
            <w:tcW w:w="3061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C425DD" w14:textId="77777777" w:rsidR="00414784" w:rsidRPr="00414784" w:rsidRDefault="00414784" w:rsidP="00414784">
            <w:pPr>
              <w:spacing w:line="240" w:lineRule="auto"/>
            </w:pPr>
            <w:r w:rsidRPr="00414784">
              <w:t>Zinc deficiency*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ED7976" w14:textId="77777777" w:rsidR="00414784" w:rsidRPr="00414784" w:rsidRDefault="00414784" w:rsidP="00414784">
            <w:pPr>
              <w:spacing w:line="240" w:lineRule="auto"/>
            </w:pPr>
            <w:r w:rsidRPr="00414784">
              <w:t>4 (100)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597D1C" w14:textId="77777777" w:rsidR="00414784" w:rsidRPr="00414784" w:rsidRDefault="00414784" w:rsidP="00414784">
            <w:pPr>
              <w:spacing w:line="240" w:lineRule="auto"/>
            </w:pPr>
            <w:r w:rsidRPr="00414784">
              <w:t>-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215B76" w14:textId="77777777" w:rsidR="00414784" w:rsidRPr="00414784" w:rsidRDefault="00414784" w:rsidP="00414784">
            <w:pPr>
              <w:spacing w:line="240" w:lineRule="auto"/>
            </w:pPr>
            <w:r w:rsidRPr="00414784">
              <w:t>-</w:t>
            </w:r>
          </w:p>
        </w:tc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2BE91DD" w14:textId="77777777" w:rsidR="00414784" w:rsidRPr="00414784" w:rsidRDefault="00414784" w:rsidP="00414784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EE9684" w14:textId="77777777" w:rsidR="00414784" w:rsidRPr="00414784" w:rsidRDefault="00414784" w:rsidP="00414784">
            <w:pPr>
              <w:spacing w:line="240" w:lineRule="auto"/>
            </w:pPr>
            <w:r w:rsidRPr="00414784">
              <w:t>9 (69)</w:t>
            </w:r>
          </w:p>
        </w:tc>
        <w:tc>
          <w:tcPr>
            <w:tcW w:w="1871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110785" w14:textId="77777777" w:rsidR="00414784" w:rsidRPr="00414784" w:rsidRDefault="00414784" w:rsidP="00414784">
            <w:pPr>
              <w:spacing w:line="240" w:lineRule="auto"/>
            </w:pPr>
            <w:r w:rsidRPr="00414784">
              <w:t>3 (75)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F5A2A53" w14:textId="72405785" w:rsidR="00414784" w:rsidRPr="00E32792" w:rsidRDefault="00E32792" w:rsidP="00414784">
            <w:pPr>
              <w:spacing w:line="240" w:lineRule="auto"/>
            </w:pPr>
            <w:r w:rsidRPr="00916B47">
              <w:t>1.000</w:t>
            </w:r>
          </w:p>
        </w:tc>
      </w:tr>
    </w:tbl>
    <w:p w14:paraId="193B0715" w14:textId="6CE8CAD7" w:rsidR="00722F75" w:rsidRPr="00414784" w:rsidRDefault="00414784">
      <w:r w:rsidRPr="00414784">
        <w:t xml:space="preserve">Median [range] or number (percentage) are shown. *Data on 4 males and 17 females were assessed. Abbreviation; MCV: mean corpuscular volume, MCH: mean corpuscular hemoglobin, </w:t>
      </w:r>
      <w:proofErr w:type="spellStart"/>
      <w:r w:rsidRPr="00414784">
        <w:t>n.s</w:t>
      </w:r>
      <w:proofErr w:type="spellEnd"/>
      <w:r w:rsidRPr="00414784">
        <w:t>.: not significant. P values were obtained with Fisher’s exact test for categorical variables and Mann-Whitney U test for continuous variables.</w:t>
      </w:r>
    </w:p>
    <w:p w14:paraId="13D209EE" w14:textId="1C9E8014" w:rsidR="00414784" w:rsidRDefault="00414784" w:rsidP="00722F75"/>
    <w:sectPr w:rsidR="00414784" w:rsidSect="00916B47">
      <w:pgSz w:w="16840" w:h="11900" w:orient="landscape"/>
      <w:pgMar w:top="993" w:right="1985" w:bottom="426" w:left="1701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5337" w14:textId="77777777" w:rsidR="007345DB" w:rsidRDefault="007345DB" w:rsidP="00A1036B">
      <w:pPr>
        <w:spacing w:line="240" w:lineRule="auto"/>
      </w:pPr>
      <w:r>
        <w:separator/>
      </w:r>
    </w:p>
  </w:endnote>
  <w:endnote w:type="continuationSeparator" w:id="0">
    <w:p w14:paraId="38D58A88" w14:textId="77777777" w:rsidR="007345DB" w:rsidRDefault="007345DB" w:rsidP="00A10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181B" w14:textId="77777777" w:rsidR="007345DB" w:rsidRDefault="007345DB" w:rsidP="00A1036B">
      <w:pPr>
        <w:spacing w:line="240" w:lineRule="auto"/>
      </w:pPr>
      <w:r>
        <w:separator/>
      </w:r>
    </w:p>
  </w:footnote>
  <w:footnote w:type="continuationSeparator" w:id="0">
    <w:p w14:paraId="571C41A5" w14:textId="77777777" w:rsidR="007345DB" w:rsidRDefault="007345DB" w:rsidP="00A103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zKwNDe1NDU0NzZW0lEKTi0uzszPAykwMqgFAJwln9w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cand J Med Sci Spor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rwvex91dx2elers5wvv5x159vx5s9vzzwp&quot;&gt;My EndNote Library&lt;record-ids&gt;&lt;item&gt;3395&lt;/item&gt;&lt;item&gt;3396&lt;/item&gt;&lt;item&gt;3397&lt;/item&gt;&lt;item&gt;3398&lt;/item&gt;&lt;item&gt;3400&lt;/item&gt;&lt;item&gt;3401&lt;/item&gt;&lt;item&gt;3403&lt;/item&gt;&lt;item&gt;3404&lt;/item&gt;&lt;item&gt;3405&lt;/item&gt;&lt;item&gt;3407&lt;/item&gt;&lt;item&gt;3408&lt;/item&gt;&lt;item&gt;3410&lt;/item&gt;&lt;item&gt;3412&lt;/item&gt;&lt;item&gt;3413&lt;/item&gt;&lt;item&gt;3415&lt;/item&gt;&lt;item&gt;3418&lt;/item&gt;&lt;item&gt;3419&lt;/item&gt;&lt;item&gt;3420&lt;/item&gt;&lt;item&gt;3421&lt;/item&gt;&lt;item&gt;3423&lt;/item&gt;&lt;item&gt;3424&lt;/item&gt;&lt;item&gt;3426&lt;/item&gt;&lt;item&gt;3427&lt;/item&gt;&lt;item&gt;3428&lt;/item&gt;&lt;item&gt;3429&lt;/item&gt;&lt;item&gt;3430&lt;/item&gt;&lt;item&gt;3431&lt;/item&gt;&lt;item&gt;3432&lt;/item&gt;&lt;item&gt;3433&lt;/item&gt;&lt;item&gt;3434&lt;/item&gt;&lt;item&gt;3435&lt;/item&gt;&lt;item&gt;3436&lt;/item&gt;&lt;item&gt;3437&lt;/item&gt;&lt;item&gt;3438&lt;/item&gt;&lt;/record-ids&gt;&lt;/item&gt;&lt;/Libraries&gt;"/>
  </w:docVars>
  <w:rsids>
    <w:rsidRoot w:val="00D71046"/>
    <w:rsid w:val="0000711F"/>
    <w:rsid w:val="00007258"/>
    <w:rsid w:val="00023A12"/>
    <w:rsid w:val="00042E95"/>
    <w:rsid w:val="00047954"/>
    <w:rsid w:val="000746BE"/>
    <w:rsid w:val="00074CE9"/>
    <w:rsid w:val="0007587A"/>
    <w:rsid w:val="00096DBC"/>
    <w:rsid w:val="000A0E81"/>
    <w:rsid w:val="000B6550"/>
    <w:rsid w:val="000B7DCE"/>
    <w:rsid w:val="000D2B59"/>
    <w:rsid w:val="000E5BC1"/>
    <w:rsid w:val="00143414"/>
    <w:rsid w:val="00145E64"/>
    <w:rsid w:val="0015053F"/>
    <w:rsid w:val="00156CC6"/>
    <w:rsid w:val="00166C52"/>
    <w:rsid w:val="001A5B0A"/>
    <w:rsid w:val="001D163E"/>
    <w:rsid w:val="0025588F"/>
    <w:rsid w:val="00270364"/>
    <w:rsid w:val="002A3DA6"/>
    <w:rsid w:val="002A69E4"/>
    <w:rsid w:val="002B1573"/>
    <w:rsid w:val="002B4D11"/>
    <w:rsid w:val="002C738F"/>
    <w:rsid w:val="002F1B5E"/>
    <w:rsid w:val="003021AC"/>
    <w:rsid w:val="00306516"/>
    <w:rsid w:val="00336359"/>
    <w:rsid w:val="003461C6"/>
    <w:rsid w:val="00385BE0"/>
    <w:rsid w:val="003B331C"/>
    <w:rsid w:val="003C30D1"/>
    <w:rsid w:val="00404942"/>
    <w:rsid w:val="004114C6"/>
    <w:rsid w:val="00414784"/>
    <w:rsid w:val="00417E0E"/>
    <w:rsid w:val="00453BEA"/>
    <w:rsid w:val="00464429"/>
    <w:rsid w:val="0048684C"/>
    <w:rsid w:val="004A58BD"/>
    <w:rsid w:val="004B5E8C"/>
    <w:rsid w:val="004F7691"/>
    <w:rsid w:val="00502BFA"/>
    <w:rsid w:val="0055027D"/>
    <w:rsid w:val="005516E4"/>
    <w:rsid w:val="00575B17"/>
    <w:rsid w:val="00595F83"/>
    <w:rsid w:val="00596700"/>
    <w:rsid w:val="005A117C"/>
    <w:rsid w:val="005A1555"/>
    <w:rsid w:val="005A7107"/>
    <w:rsid w:val="005B0F69"/>
    <w:rsid w:val="005C6373"/>
    <w:rsid w:val="005D45D6"/>
    <w:rsid w:val="00611694"/>
    <w:rsid w:val="00624C1D"/>
    <w:rsid w:val="00634E0E"/>
    <w:rsid w:val="00655FA1"/>
    <w:rsid w:val="006973E6"/>
    <w:rsid w:val="006B0CA7"/>
    <w:rsid w:val="006C5C92"/>
    <w:rsid w:val="006E7DF8"/>
    <w:rsid w:val="006F6EF6"/>
    <w:rsid w:val="00700044"/>
    <w:rsid w:val="00705223"/>
    <w:rsid w:val="00720B7C"/>
    <w:rsid w:val="00722F75"/>
    <w:rsid w:val="007345DB"/>
    <w:rsid w:val="0076512B"/>
    <w:rsid w:val="00765EF3"/>
    <w:rsid w:val="00765F30"/>
    <w:rsid w:val="007854CE"/>
    <w:rsid w:val="00794828"/>
    <w:rsid w:val="007B07DF"/>
    <w:rsid w:val="007C39ED"/>
    <w:rsid w:val="0081724B"/>
    <w:rsid w:val="00822584"/>
    <w:rsid w:val="00865DDB"/>
    <w:rsid w:val="00894195"/>
    <w:rsid w:val="008A53B7"/>
    <w:rsid w:val="008B6476"/>
    <w:rsid w:val="008B680A"/>
    <w:rsid w:val="008C1AEF"/>
    <w:rsid w:val="008F277B"/>
    <w:rsid w:val="00916B47"/>
    <w:rsid w:val="0093558C"/>
    <w:rsid w:val="009422EB"/>
    <w:rsid w:val="00956B73"/>
    <w:rsid w:val="0096426A"/>
    <w:rsid w:val="00970B24"/>
    <w:rsid w:val="009843C4"/>
    <w:rsid w:val="00A1036B"/>
    <w:rsid w:val="00A22481"/>
    <w:rsid w:val="00A51E73"/>
    <w:rsid w:val="00A54657"/>
    <w:rsid w:val="00A94266"/>
    <w:rsid w:val="00A96302"/>
    <w:rsid w:val="00AB27B2"/>
    <w:rsid w:val="00AB6867"/>
    <w:rsid w:val="00AB782B"/>
    <w:rsid w:val="00AD6596"/>
    <w:rsid w:val="00B00662"/>
    <w:rsid w:val="00B178FB"/>
    <w:rsid w:val="00B47DE2"/>
    <w:rsid w:val="00B676F8"/>
    <w:rsid w:val="00BB2344"/>
    <w:rsid w:val="00BC46FD"/>
    <w:rsid w:val="00BD24A8"/>
    <w:rsid w:val="00C942B7"/>
    <w:rsid w:val="00CB553F"/>
    <w:rsid w:val="00CF5594"/>
    <w:rsid w:val="00D17414"/>
    <w:rsid w:val="00D20C23"/>
    <w:rsid w:val="00D451D7"/>
    <w:rsid w:val="00D71046"/>
    <w:rsid w:val="00DA3520"/>
    <w:rsid w:val="00DC1381"/>
    <w:rsid w:val="00E11D1A"/>
    <w:rsid w:val="00E26EB3"/>
    <w:rsid w:val="00E27734"/>
    <w:rsid w:val="00E32792"/>
    <w:rsid w:val="00E539F4"/>
    <w:rsid w:val="00E81C1E"/>
    <w:rsid w:val="00E86980"/>
    <w:rsid w:val="00E9026B"/>
    <w:rsid w:val="00EB7B59"/>
    <w:rsid w:val="00ED4F16"/>
    <w:rsid w:val="00F03E59"/>
    <w:rsid w:val="00F2056D"/>
    <w:rsid w:val="00F64C7C"/>
    <w:rsid w:val="00F822D5"/>
    <w:rsid w:val="00FA72A7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FDCAB"/>
  <w15:docId w15:val="{9496D52B-CDA2-4A31-A87D-DD8DDAB7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962"/>
  </w:style>
  <w:style w:type="paragraph" w:styleId="1">
    <w:name w:val="heading 1"/>
    <w:basedOn w:val="a"/>
    <w:next w:val="a"/>
    <w:uiPriority w:val="9"/>
    <w:qFormat/>
    <w:rsid w:val="00B214E1"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846D5"/>
    <w:pPr>
      <w:outlineLvl w:val="1"/>
    </w:pPr>
    <w:rPr>
      <w:i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7A36E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4">
    <w:name w:val="annotation reference"/>
    <w:basedOn w:val="a0"/>
    <w:uiPriority w:val="99"/>
    <w:semiHidden/>
    <w:unhideWhenUsed/>
    <w:rsid w:val="00450B7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50B7F"/>
  </w:style>
  <w:style w:type="character" w:customStyle="1" w:styleId="a6">
    <w:name w:val="コメント文字列 (文字)"/>
    <w:basedOn w:val="a0"/>
    <w:link w:val="a5"/>
    <w:uiPriority w:val="99"/>
    <w:semiHidden/>
    <w:rsid w:val="00450B7F"/>
  </w:style>
  <w:style w:type="paragraph" w:styleId="a7">
    <w:name w:val="annotation subject"/>
    <w:basedOn w:val="a5"/>
    <w:next w:val="a5"/>
    <w:link w:val="a8"/>
    <w:uiPriority w:val="99"/>
    <w:semiHidden/>
    <w:unhideWhenUsed/>
    <w:rsid w:val="00450B7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50B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0B7F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B7F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450B7F"/>
  </w:style>
  <w:style w:type="character" w:styleId="ac">
    <w:name w:val="Hyperlink"/>
    <w:basedOn w:val="a0"/>
    <w:uiPriority w:val="99"/>
    <w:unhideWhenUsed/>
    <w:rsid w:val="009F6D7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F6D7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01775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8846D5"/>
    <w:rPr>
      <w:rFonts w:ascii="Times New Roman" w:hAnsi="Times New Roman" w:cs="Times New Roman"/>
      <w:i/>
      <w:sz w:val="22"/>
      <w:szCs w:val="22"/>
    </w:rPr>
  </w:style>
  <w:style w:type="paragraph" w:customStyle="1" w:styleId="EndNoteBibliography">
    <w:name w:val="EndNote Bibliography"/>
    <w:basedOn w:val="a"/>
    <w:link w:val="EndNoteBibliography0"/>
    <w:rsid w:val="00EB0B38"/>
    <w:pPr>
      <w:spacing w:line="240" w:lineRule="auto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EB0B38"/>
    <w:rPr>
      <w:noProof/>
    </w:rPr>
  </w:style>
  <w:style w:type="paragraph" w:styleId="af">
    <w:name w:val="header"/>
    <w:basedOn w:val="a"/>
    <w:link w:val="af0"/>
    <w:uiPriority w:val="99"/>
    <w:unhideWhenUsed/>
    <w:rsid w:val="00F501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5018E"/>
  </w:style>
  <w:style w:type="paragraph" w:styleId="af1">
    <w:name w:val="footer"/>
    <w:basedOn w:val="a"/>
    <w:link w:val="af2"/>
    <w:uiPriority w:val="99"/>
    <w:unhideWhenUsed/>
    <w:rsid w:val="00F5018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5018E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dNoteBibliographyTitle">
    <w:name w:val="EndNote Bibliography Title"/>
    <w:basedOn w:val="a"/>
    <w:link w:val="EndNoteBibliographyTitle0"/>
    <w:rsid w:val="00FA6B93"/>
    <w:pPr>
      <w:jc w:val="center"/>
    </w:pPr>
  </w:style>
  <w:style w:type="character" w:customStyle="1" w:styleId="EndNoteBibliographyTitle0">
    <w:name w:val="EndNote Bibliography Title (文字)"/>
    <w:basedOn w:val="a0"/>
    <w:link w:val="EndNoteBibliographyTitle"/>
    <w:rsid w:val="00FA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2CaN2BSgqvSURZNeNlABvkkcuQ==">AMUW2mU7aFebYUjIhsfvs2jo5IUvj6ThZ5WaEYLKonD8PzLXutkkLshz6MqEWQIkeneZJAgBP8sXThPz9zHYJ0XilB3HUd8woc5Ka1m+AOI/BUsMMf5aie9/HfWttCCYUMG+uinWOqYEqkqYqW2iiYS0Fld3FBCQH4spk4toSDEfgFwO7yOjzXBsuqCW129wF5FXc7jokLs4E02SxJp0pPOOxAsUDO8nr1GULVfPMPZKi9/PSdZRinYRjpNd2oFecs3qOnrJwyGojnYRvS3UBQ3IcEEfjgeHg2hRbs1osNg+BbzMmDux8w+mhzjwe8ZTU2v+53Fd43OjyErL42lOtmvjhiHFsgTSHCxQ79OvUQeGXqvMaduFFkf7KG3SM4IAPAJGvU97Wo8XzQn8c4brDxYHtXB2ni6YeVeqKfeyTd9ivkNl+c5QNgbaVi8iaYBA6nzt5+bd/WPxApyZ9d2/46vPQuIwEBim/EjLngH7plSRMZkiaGIAHm+9ZNtWpcwgG2GhglgE4dC4Appz1Y3Txl9Qht3D3cF6sBGwYdi36saWginbW3qd74J4mn/kpne7SCPVKBtropaego4yZ/MJVAuT0vdHL7f2vobDFKMVA6+CwjgMmrN6AH2RQJ0xxpa1Y8vt3K+WCVQhhwOuoe6LJHoPcJ/pZZfg1+JOJdp1Ml4aC+xY4UzWH5eDSSQX7wIPC9nizJ9DRRMDvquRZtZC603G9uukIZPMqVRktVn+vrmoIHgjJCnAZVA+sfvXGnxdGOPPdc0wC86uQbHEHuiy0q5FbLFD7hxvgO25rigUwY++RgZZM2wjVwH/B9xq0aArS3gONlTiG4KhBco/5feC+9xQF0M4siiW07/gstHqBGeeqgb+tuNy0uxajN0G1lERhlV2wOXMPThAcguhzP6+LVxpb6MpBqKxrS9coh9Jcbntp7ZEvb8itgW4cv9qDtYU/MR7rhY6XwXGjNynTw+C9S9nX9w4q6ipAFl7Qqjem6VZsqPqRIWi+AvbkakuT6M1L7eIV0+nj0UAYiUQ6ODb4rZ4qSvKfsFqrd5uAxuEfzoJ7mFIsJVUngyDUvFesgtoUKvtNVeAs94y2HAWgJCcHO8mzqFTDg7mom133VXCpgZTCLfeRBMqE3gBa58FlH7R93RzSJmgBNCHoEIIN2rA3yXQb2Wd6jTaWcbB3/YyQZ7AGZqBhSb21hmm7y2X3ayuJj4Bsd1EyCTRAT8hAjcTbsC9AoBGqo/zqfF22g3FPNCMacM7ZIhoif1pzzbimR7kD5D1e57H9lmI9wb/hfW+fZwHrP0sPqlvIpz35fJ/nAcFBQghDarS9A2bQair+pm64LDssKEnGwxs8fgNDCZ+33gw360eU3G6Kr0SddJlEjDOjDuGcR1L3sVGxAvTfq7ndpmU+NSnjHGqOBG6vmBQ1rqIcaOOtWzDmO7zsNVbVupapGwWaMkH5RhkFeDzZbHBvVELNHKyMISF9vtVEJXdvl5BhuOXs5yfEm5Dl4lUZL0Zu4nz1i9+RJrRsMAcuoKbU6cJoNPN+z0gLU/9sUI+ChWnoA7CiSxSHjmO7Rvqy53h3BlJSTW8DiKSJcctczz6i0NhL4Xx0vuIhtuNdIzhii4NRknz4SI8WpCriM135eRqaXYhcKMFYKHzfl3Jtl0Tuc487bItGnLQUBEIFHDs+2b62yhAnJApXaoXi0YCnhr8exmxu3C3xm1yCc7pCKriNB9IiijY1sGGZuxXJljwSIMbizhF6Y5kioKFekDJ3ENOjUhkDb7kgUcHgoC8e+zUHzNRJLhB31daqg4VzghLrcuV2zm26PIrJmbzqLm/pTtjFlrOZYRu5CTJfouex4OTBUsPcD00Jdhwi97XswQZTWmZabZskPpwtvCh/vGDfLk+SSj4pb2uILmaCJak6OCJQPMgvLLfPMdmbXmTV1zD6fwT4wIVUU8U5VaYvGyg40zZixWkgRlQ6hYwGACwZ6BSxZkNp/IfoNjhPpp+t7jdWTIkKoXO8njn112QIEveUns9DnhzSRfznnAiY611qDewsLDr/14nMuh2Cad3ZqNt+N3zlQhvTTE8hV3RmRyJEQY04Wa/rno3Wg0uas79oaYImHyXlMV0gqhWnqaJJ5vFog3RXI5vKuG3wuq0gXUVTX4IXesSJT02W1fXeDXWd86MmGyioSfGGi6lJwnhUsQcmVL3Yx1kvAGGwBDMjSk0yr6d6Y3YZBY04uzDGYVW7kjcaG81fRf+FD5RRUOBYDWnDFSfMHEH7Pn2/mWG0J7jgnUYEd0j5ygmk6BuDBkFpxIlAYTOIcYd620pVxwtGD2U/7rE0t4Ad0nBzWTDYPgv01yVriPgdLH/EeKJJKpXNWvhrhR0Os9HGti5lJNVzHAxZNoBYI51ikaEqg2w/YA82p0/wEY2Q7kXxA5LG3RHDbDcZrxXT/EFvAxzjeUL4FFyEiy9bZyq0/ysK4iiIg6GIvjBVtiLqtxV2dvcA+d9m+xxE7CkKNijEsV5Thso6sHEUnflixxK+H5WAkAQYuMHGrrdonQLfyM1foNe3qZTKkzpGvRDW9uBpwTF9TI/KdVJZJknTiKljFQiE1oHJDSF0UNLRSSAFJyFvWzXwyAf2aJrAAStEVzARXbcdtyUSgdsF5F5rZFiaBscklo4QJIxQIr/9eFUHhr2+Ct61YA1UpiZbiVBsh15BXGkpm2Xgs9qmzt+Yq2hJlI+Pag/dYjN1Nrtr8dPPZ568SmrKwvSHGVIEyCOWEQE0wXEdPmpld3eSrl42LQ+GuvorOzaauhSoXc44mSWUpXc0Uf6UqNfoYvy7HWchz2DBZ4DXIBvogsW4Ya502TE5f4V5buFAomjaSwOR+GJ5bCTt8IOFdbh/skrr0wDSM3rGh0oTAlLNKvwH8np9HlQC7JkiVE4MHoPuAO+lsbkilRrAlzYXAWDa0AJdDOE3H5Lbph4f9ncR7Kfr84Vnw8wPp4H+AZbiHrGKz92zhASsiDwzMa1272NEA9GnPPs+whKxWJRhC7vEyw7LfSL3zgy59Q2NHiR5t32EZSc1tVINyxS7nFyBR/8ODHhwel2dcjlzE2MINEDrb8thYfdQJylDnAWBXhF+NbE/3MVhLwnLe30Mn/Qr71dInZkmkwu4I/RKxwsTDzE99Ii8IzRWrqDZPw8sVx2H0hL+v6Wj2R4txEuRqtH1I8MVEdru9yFMvYd3wF2HHW/0Y1sexFag5RkfQAKlF7hQr58tNAe6v5dD1JUBk3+4ZXOOVmurQV4UtMQ0DURZY/IarGWT2EijQn1T5nwWWj0nWvey8h+3Ogsg5qdKgmOb4wfmnGkYoiYSXYew9AGUofZPGaM1xVZAhVgdtofBkxGy4qVwioETfgNzLb3ntRXiPoctj4AJGfWKZjIf1nFsUuJyekU9LANELFRiapK9MyuhxpL+sObxxmVa8N85vsPvUM1MiAGVuPCGEsVV8SuphudPMYm2pW/PS+mnCR5cIxHq73b4DPKs2r6MTOOO66xAGuRQQh04gxrx7UQd5DI0/VxhZw/ZUzsXoIMLB8P3hPo78Q4r47I0hqma3cisSRiUnWgiLSvpbZN64dbdR1qFf5V8abJifESCIS1aIZMep8LQP3A+DRUNelRLpgHftxx07YoCLwfoJG5k1cUrF1Ojd29R0+VMpDJqpq8QHX3ohr/nXIqjMUv3FKS/uEigvtpMpBJVIN0QwQwxiKtQJDWqdX+PMhO7KdFMzu4xU+BmoQ08LQKAwECDrH82yHdMi2TFLgVnvCsqqK7ouC5xGpTnCbne7jC6c0sImaIY/tjM/PgdNVQN/7d9laDzXp8gU+mzh51nrAa07wGVDFCnAfgGbGHysaT9ubVAD7PA4vXkBQyznDuiQrB099EghaLznhV/ZnIhV/WROfqgJMpHlTUSIA3WEbbVKcuQLiubuea5P8o64Uiu2gg5LBLeH2DHgGXMP7Gd+04YOSwoezkYIyOt8rIYnm6aKmN6tKPCXTOv6b+66gsJ6uxkHDhfk5QXN25todPL9W9AgTVXlYe6qF4XmOdT2MGtQq2sB9WJmn44ZhFicw4B+2vgdBN4cSpmfOSIBQBCo/w11R6QrndY8MDJbqngdNU7S+2Y2SLoxHam9TRmackcqOY6g5cXbr8GL8eU6u+StDDkoOe/X8ahmxNUjpssCX5YY/NjPmV6J5hlVzz+1tixrROLy81dDBLxEmUu90ssWZL7w96cLGAxyaa7eacIcxUgsFlzARRod+ljxrDB4bOwIMKcWZDKyp6X7b3egqAQ49wFiseKmrgR3h6aX7vB3gtqI666AJvKp1PFNJXuwS7B2uAr0C6RcsCsFP6vsRnFrONLgFym8gKAeSlV+DWRz05dB+8VqScEEBW3J74a7eZBnY58THEB7KWXzR6U+NIbu32fJmI4M0SobnY12CCGBwrsUGwFPHm2cL8A4Zwa68nyj4PvV6G9KG301Lqpv8o2JAY9bFrSFd+H44SQK6JzJ7dGwEjtlSMCtfLrwcIkekPwkDpOklL3snsFb67CE4491xsszGXntbn/CZCCpPKsGJJRRJHH+Gpht8qG9U6ACzuDclafZAuW31/hJVgMMO/GLJqoPOaPINpKd/g454FZBTnVuDBw/t0vwIIosqrPQ5gIjqOniIDk5/ys6TPnzZvBnpVuEi5XXswGCH8uIaQxxMYmShbVvVVBsfSM9Dg3C6qLZOJi7CiQHCVcdZmG80w3lqsccICiDZq5UE9DYaZWMegB/rq+nyDJHRB3ndyYRqiXxUgW3ORroTvzVv2PmH87ZGP3kjlquiu72Fi7p7V+yKwQq7p+ATmsYSeoCnGVFM/+TmLZbXavU73z2KTzEMCPaSqaOPrxdbmxnz+Ltsq1rpzfI0Yl6VloChXaxw/Zw/7BrHw2mUGOTv65V8DCcHgkJM9+X7t5iSZDUPhXcMGNggLHcLfn3bIG/8jzu6xY3nntkoFM9PvL7vfBKM8lgfXyolzzasZ+sQdIIkbXe76fOOGgovSP5yRbjooKZoK10aGxQTgTjwT50mTjOLUCrFuj66lc4EJIm/hbbmHm42c1EUEOh9UH6b44SU17WeSDqQCgkBGldY28tUS7W5nfluhDebX0ABI5c2C2ZcgqtGnrbtbCbKoBIKXlgrGcCbB1Z9UIhu6E/REXlKKap4SkwAcUJraOPiEbvCL6VIzKqhSyDIGEawncae6IW8FA2H3tl0TrunfHqEbdMjEKJguNOhprKb3RaW0XtuJWo1LdSn93PeQ2AtA5FaModozFimNop2SbRqgFSrijowHxBh6hw8+KYt+/5io/pZ8UffzWfsKyiBjHAJGaxyWJnEbzn+xzMIVODIm7V0iJ6bf00f7kZtDbtCl9yPbJZ1idProS3O1pHS6bIWSWHCJLWTt1V9OHskLhIAD/E24mFSu6mnLV7J24xwQODN1361n5yROvmy8TAIJiCl3qwAhraJV/+pD0U3MgEeyag+Bolmmq2UlzbkwfJjQNGCwJirJolKSEVRu6jeW2n9ZsWantaVyQ8nZPBQSCUCRkJPFvJwvezHzCWc37sYzGdHhBQk2ZmRWvuUJ3AXP3mIUnuXa+/F+GYRyEdnwXeY6a1sZS0hzesX3BRW5PuqGn+NVoSJ3W/EIds14/3tYDKRCQ57kss0ADuRZMV+tPi32Sa2vM0vA0RcPPSIwG+PcYbDbWjbQ7QiPiSbJSHLbhKGKwYwAxvEabIY3xO1kPe1rz19Tp2x8GcTWfEXwdIngVr+Y6ehyKP/grsa3zGwfrHp+saByiemqUhFAGfEqCSTVYzZ5jIHKdfHOPa+++5E4sArF6/UkIlq+N1fv2JIfFbma0r205LRjWnG+O/qCo1iJWgczk4cXQalQpPsacogeLEt9It9cZ6AfMlzTqaX05koxEaIZwlioAjpB4/ygnk8fzcSg8ju2DLmp/vS2pWwt7STKei0WP5HnMmEcHxyNHoqqEPmA1DtnsKXpqg4O/Q0ADTochtuROfnNoBPeSiEGMLKbl23BSkEr7l+IlWtzSrZKRQ+GqIPaOwjBGT2zk9M+nYSyGEEUC5SxgPDAwGwCRqb8JAp4FOmvsfCSlTds/osrkTVqIFI1m71IAluNXyHE7eTTiBv9RsC3iAWN5v0AVwZwBuMs/RCb001d5d94FjxBATvy3V/3gi1vwYq/gkTzGt3QHyLR24ySv7hH8/x8lKuzjOEKiTI5ujnOm88K/F70/hrmmSJXF6k/+MhO1/M8Td+6iNgmLmMJ1BNi9Q/wTzo1kE9z0q2JWMge+10Uveg+LtTVQAAj9JQHufzSCv2HnqqLMoS+RzW2lv4Wau4JEC9U7qTlyJOA8j89KK30gUGUEyV0BjYMFsEp4GWn43+gf0MT1eJ0tGCH52SZR0jvAIQzZGN9+Vf2dVMrdEruMcPBqTt0+AJo6rHFasXIghpfczDjrupeGLmL1sukM2DdDV82hsQY7HkkjocHZ4zr0yt59amKWk6vBUiqkBLfBjWHlgQTKPWT3ET5fu0J4KcTnbC4YPTkBEp7TauBMEW9CKMKnoxR4vKVqHnTK9DPCJ53M0A8w6vasnz1EpD7+IpYxyVjQgjBGHNLEPpDcfN/hnlO7Xx6FI41t/F3oaCmogWS7XmVkHwYToqKbS4RzJCJ2sTDwEdpynjSM5al7H/rijXdt/wSRCTKqrUqAQUCfupUuXnqZBKQ6/le06JwiZw1hylycrLb8HF3do4qi0dYs0HidQr/VJF8fuYDqvaWY3hxy+8ILCBFnzkMFEXXaE3PNdIFESf7sUIhXaq8xHOO2ut3pEq0eewuAkTHNVrSqlEC5pQO7ENiL7AIRl2hJFYS8gI9JSRLTPcLC3h0u5MxfSYVvu7+SBXSSa8Zov9nbm8qy+miz8LewaHO0FSQLOz+7/wMDs8MwTc9s+9DRPDjXApbZ5vZl+5vSRtuQFEqkkSiRvFDVjjeYJssg9JGNU/mIW0YLEaH4HeSMxUdDblfK1qUIJbv1RlAg7DxYYuwwd/TeGJZT5O7cdCAi2AoKhi4my8uBaEeiyW1l+pVqMaBaj+z7MOnePalcW2daCv8m+rJZg6cXstk1NzPUQeEN34Zfe7RuUPoXI0gjfceIPrZiyp3/5GfdXP6wEJbEpaIkdlB8XtOwd37su2Hp7VDImrsTDrLDuIQQpV+9jpDqG9rNovqKDY4QGSOW1DzEuFfp1lJ2EIPIxBbU9n2Jpk9LonGtxEu5Kj/zTavsiKd0NNUSVlPzcY/TFWhb76vojXlV/kYMG/u8nEUPtr+68U9A3S4zUpfI3uiDuvtIhbEh9Esax8yKzuVnTv8Y4HfrpghQfTnQltkFKF38tG5MvK3Wbh9NNjpf5YtsgWccM8qJsqMgIDQFS7phwE0YZn0XDI3mRCqjMplF8ag/zplY8JDk+wXWNOruyg/J32LB9z6JziC8cp0/JiSEPf8uWGZDTvmcLyXgSlw6BkESqTjEBNxKqgUWTWzG9A9O4lv2rFKSEliAdG+g9FsT4XscM7439Cb03X9GKzi6tGlYPLn0oobtvTwISlCWONIqjfZsBKNtqLnvyEDhtEeUC986fLHN17nxUypE5qj4juHj082bW0by4yYAhFIa9+b0ZyU8U+naea6+y9Peyd8osEZgIL7497Fe+MPdwX+hEHqRTJY3OzGi+RorjV6xvHUs/SFymzDiJHJElwHjH9Ya1LbVuZNf9SEmOYNkLDqR5LRcBFjItTC9uc3/xru+aTHLviYgeZ0hGblzIv+nACG26QlAriy4k6pIxBM9xOzWJrBHBxqJJuq/E7of1grMumRyuOjV2BObItfZVqODsGP/D/60wAG1UtG1Z5JZIZZwmEZ9DtbcnZADC0UbPSOS3alwlnRop9FblX1d2StDhIvAoXyuSFO2v/PxJPm01iBm22bdpdQrWNMFB4ucARnqVRgeu8iti3LEIUSjD9nUtd9cH9qt/CA8pGkY1taWgKbnlan7Suovx6zExg6eMNMP58rqRhBhqfXGDbMpxik5qYfVRio1NEoRyKpdnW/c6BlbAqF2qmJwFmmafDfwiv4K8qGawQmCzdSy6pGrH5rk7ytNFPHnEI+gGCciLgFEDqF9codsrLjwnDA4Fj1j653Bvc2VzoKBHJKmDWBKH/qdBOLwyKgBs2lTGgrjClkLlVFzfBIsRmu+QEPVsh4Oeb8qSBtHsYe3CLgCwFDlviFKr8WPhnyTdVLiz8ZlFJ83NNvGnIPbDURMhuzaDyyZ4q6sPkKf5EX5KfX9OWnHDYx4FgrqrI/PeKU1wKRy/EKUGHIjIStXMDKdyQIc82Kwz6qGjBnR1S3XpDuj1KEAfodZpKsoV0bLoo3wr6vhoSSHXf48xB48v85L4J9v2+AbgnIHg/KMTUwBkogGGB426vH9ZzTvTevuEkQKG/F4Wb9L2IssSLk0kCblt+qpiaWgNPSDrD10X3JxlvKPmwsvolZATW3I7/fvoZs02qRWzDg46rWS/7mWse24GS7RhndVan9UXSHMSCn7de5gO9LQHD6nk+/E+U5vv+GJe+AP62UlhM0CNmgX8bSzbWRzJtPitdpqTPRloBSY6Mrnk1wPvijZLATrRWtiCb4DLpVteaui/abgE4YCkUMZ9FSkH9SPIVZqT/FwjxC8xrfFbdkbwLaXxG0HzW+9T305OEoJOSr2n4/4V0c5Ax7sKjhW44F3O5H7nIbOtJGIO25K8UzVzIkj5p/EAA6/weX73t/PLZ1k0QlcC9IfWwA2ThgcX3Us4FGzgi5c/nbVRkMNUJvkZ2DWj8RZJCZNOhd576Qgjqr/Dp4RRR0LKYwd1F78WkERzwBgLuOY9f8ib+6pXJEFMsK/WJOP3+QAP+lpzAJWeNA+eIIudMxkpGpFxzK6AoHeUx2AvieakWOLaIGArEi2AA8khxkDNFkQv6QCLgTSptaPAKdx9AMMhz1TzOA3P8uLrhD113Vwa9at8230Io3q1W/Xp0OBjH1oHjhx8NrBn8ZN48mFsJA4xKnXWcYYvAe9gvdjSQcLiRk5KX80ujmZBNEvx4/eX/qgEMDn+TQSzNsJ/BJ5G9xgCbzgDr8IE7r6/DH2FaDeYv+DkN0Bu+eauAHV9XzUc86yiY1zqrZ5yEeADb1sd+nv30cElk6VoXuQl/ygPIzOhXsGwKi9DK9WHokDY43Qy4qP+SKijrj1N+wuIKQ5m/91C8JHG4Hq/eEAMs0C2gmW4Ysov39HmRzVS+uO+qsQT0MvmjRF9AhkgeRCnWBiZ4p5rRi2GGj6dJOHAaSYtUkmFkTtnCm4ubm7n7UH4kHtqsnSCc50WDLytSNsE81clgV3pPCeTnt7VhFX8rej1bXkecojJXoxTRPPk1ZtxnlltHPKtz76H7tOz63t/rM91Ogr9xzEIMVWhq0Mje9Ql73cdzsLkNx52w4Z4OMicfB5Vv82ksg6IBEBbtFq+TjPM+Sx/B6BoC4aAAtHy2TdlOl9crgCNbgqi4McO+xo/Bo0GjnkTRoV4e4NBl3hC2Om5EXba72UFk3znG9tCOKwpNsMK59ViaWJ/bhyo7xF3hOokg4PraQoTykKSHcNw3cjSu42eJk1plMrLMxyswdjLAxiWkEoTW/2oxpUPkvUUi5ZGN/cIKTJRRlssggsS17CrkUQtsNBCI99/k1JiiOo0nJX9UKbSLMIuR8ceSEHh9LFXIiUkeqWAfLNXos3jM+3fomE3V3hLcS4IwPhlRihNhFDrun0sgyA/2gYJB+qVJ/O3s7VGws63yQAE6/wOqvcb1B1+dWDa83J418QY9a+0aTVovwD6i2ahh51q6JJ5ghYJ0Du8rWK2cgxBs7/6rnMR6WgYcApC2z5KLXDIsV08TcZl96QlXa/Cdqu51EKMi/FX+pCN7fOONOOkBYNVqnPyByqCYzdGeEI7KhZDuI2e7bC2NHkbiglWH9c+5pQLhd5/IhCDM7/pEctmPgRP0lbDypt4Z5QRdMMpN2vIcGvWjvX+VUyvDiWOUkdVcvlN2CD+LzK/yUcrEq9n83OQQe1Cea87MRquAW3Xb+VBevlcuk020txdOqFtQjGTSni1J5rZTE5gj633pwSm5wWEJZXlRBnJgWgVkD7kcHT0iTOxO82PIIy92Toq6MJMjdSxLjh7s1Vzi8jaRggeqm/w08YmxbRykByaFwBedv/SlH1sEL087LD1qr2Obc1iarWcyu65x7o+fL53n1wULr8twTbOaR7sfK63LFKw1jDSOYtogzxJd5DFgSP6QXz/eyT9JNdwnIwNEp1846k3uJhaXwKXkXcJ//73nP55ZUOfTCarf4+491F+XAZx5BrLdYyW0bLNJpFaq4iXOt+6AJfGtsZffL2oG5i+ekfJI9uFIwFprwhZycQmfkbrILfUY3ZoG9HaTz1ZiTX0t32sBbG9QOgXEuu2PSDaCtZSK18hnC9scDpNzfYL9aB1SOTQW5CRw15MV5G82T2SxKE7ByNQ7yOwRZhCY/0QRJYD7+dICDcCqcs1ehkJpIRylRegXw24NGqr4umK2KeTIszBEr2BS5Cgy6KPsflE3XjBKRtr3vfrg/gPc8kHE7ftTjlZsAjdIwMuemuzy5zvkHADS4p5Pa03GBjpFgTiw2APlRxvJVDxpBnU4JgdUeUN5DuLVxWrKsKWZvQPHLHhzgDNhwB7gr4ZXbidKMvWEL7ehfCX6xCzG4FPMdYR+g6F+4V3T9VjLErLhXTFBEUa369WpTEBYiWQS6ykl6vsTh/ZPR/HpUfNjX5CyoEfflDlCn5zECdfHMNsnwP9MdpVxqYULxjst/7PTytWw05XuoOelXwUN+t+WjXWefCJ/ZLX9m0pL3SYCyJKYM7vkt0fX6j/FHOta9x5u0lMtnTDmhtRBPF4eAde9ckfwxkExumhZs6O0fczREWupwVNnaYVdFu5Z0zRW2avyNxEqP+6qmtUH+Et7hsb3v89+arWMTFHjMbHvpXiKAiaK1/y7qMJVVRdOsxFQVJMhYwYaIjH9IUdf0vo6oyiqAEAtQ2rTBI5ZgBMZGo0xgur/JopZCTCM7baT4K1aWyo2Pl1mquMfXdcojh5Ko7nnTlc/6ra+VaJ5C+nnDskGx8NSBmWuGBQTfGKfrKdLunuwZkFJjpPkX00XKWc1CNjRkXCSNaXP+mplDlca/papUyeJjShhEaMCSkR/UwpFClanySaeHg51HVaxA66FW5BMvHtiHt0VoCFCJsEXGa8AmQUsrEj4nWKesnSUwcZ0YY6q+n9bv1XPFRp0k1GoLamUM1dFqzNwufSjNQvKlnz7OeIScGqoEYQqDHdTupRJl0GxrxRArYdkFbXpCm2pG3iIXouq+5km2yKKuy6mRqtqsHsCvRCRUDNc76hsfbEGWA2e/NT7OYImdkqZCSba3WKkkv6AcQDSNvjXsnGHXabYB5xyXF2J3sQtcbOJKztJeCYS4LxwI3GoBXJtORLnFDZErLSGR/ei8taRJUXc39bbNyJgZzCmEzM+MZHgYGLeum069TOwWyP+6gFgcS/gXoENvAOy9hn7CbPvni3eRWClT8yw9I5zgJup4PbE29lZhg/NZl5fOQqYAcOzM0Hosl7FMe3ncLDYleCJbye3NkIHyFPxalIpXsLrKxk2gCngY3/jpV60M/guneBizIdrcHyflKG1mrH60tPrLHTutVaPfLTzbjoWoxn3YU/y6omZNGSDLHcPqZNXayuoRwkth7n1APF+jpm+lULACt4tuQWd4Y8aWrVtVcHyRUpjl0bzIZpUap1EHcKHZ6FNu0t6F17rjDCm2TV0n+BjMlEFvE3TRwmC/0I/r5LxaR96qeRsm+LR1j6xMpWuTKHFNUNwa8qYe1J0t6Nky53EJgh03Fuau9w2ssffSTdCEl7zetPVBeMIfqz2En692D7rX4BdG4ogXccjWY2JVQcoEpHdtB9WgMynnaxF9pYiqYPABaZY34wIh7Q5RWyo7EVxg8jjE8hMaj0Ly4OYybHov2dzHJPQzD/sbLH3bxtLgJgdlEHJJywQBPJ6vhvPTjAr5ChyuF10BYfLaZzxT3ufUTIrxxAhwlQLsl1F18EsKw6Fd/JFqFaUfUTf1RRZF0QrBwBC2euHBrpwdljkkbx0pZMGf6h38KrCod/0OKLe6LIj5svxtIpp4FFEVTE9pFvJo9nh4KLK35lRc35Xvpe/Esu7iMQGT5qFCvMJBhkx2AeAyUbGg2dygrKzXOi2U0CtkHFxT4XgB0NdjDbol2hY4vMhRGMVzlOMsHatksLXlGGusNJFQfoC4eFUSTwiCnC1gWQhchetk+GyJ5u7mODkeVHTaxsRIr2qUcGdx4+5kCLrTWTfsSI5UNsN32GBGfA2SIgFy/otVwpvmrTxnkqhPlXrO2BtXf0tpZYYmKou9p8RHNkWXr4X9ZT5Cu2dEuaWB5xMVUZxKqcu12HbcdPy955szb730UnFlPYS4SW3AfrRt77aLAtT4BHZ5A++2G/wAHYS0QcORtOF43oUFvcPsbt4iKqDW0oEDpYksnzRXO5FltbyQI0L+tPtsrNPKCGnnXpgARKrBV+UyxhwFICablfpeD8/9MbEyQEoQeW4tHuNna9YDmDMn0EGO4QcJZL+LMhhF/x0CKG4eK48r9CMYxXTq2GPhFYTmZiE59Cx0LwbcpATrWkw+F86n+MfsXowYoQgHjHfB7CM0JPEme6GrWCLbTJIHx41vLT8ahfx8i4pOferM/pICXAQkXO/DRXvgpGp0Et5VAsoHrPt6zJBSfGx49bMTUQ6XrxtLGg/1Fqbao1fZVK2x/kGrV9dox0e4ZCcz5ncDHGbz38jWfdYYWuKQeTYRixw1HPR5tGM8CawQRAXuzRKz2eFyWs73FTlijDDk968SoH1jTwJpMZyk86BM6fabwRbN7eOtEzLwbapQ7wn9WckIYQVJWxNW2pW2HI5mSwhexs5bBVw7OXNVG1ZtMr1wKDqVaXJsuJJbvx49J2bO45apYUK4tHH6DYZw3SrnvMfVSsTuQpIGpSNjcP6KLFq1/uurlZbLEiy40cKQKYSQtojyrA8RZIWinvBcHaFaWKxCHF0v7kYjMqe0cbSaSEXLzS3jHOUemsbIXONZkFViQJqfJGO0N4kto/McR7pq8mCcNS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1349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2021-10-17T05:37:00Z</cp:lastPrinted>
  <dcterms:created xsi:type="dcterms:W3CDTF">2021-10-17T05:32:00Z</dcterms:created>
  <dcterms:modified xsi:type="dcterms:W3CDTF">2022-01-27T09:41:00Z</dcterms:modified>
</cp:coreProperties>
</file>