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47" w:rsidRPr="009E4E3F" w:rsidRDefault="00396D47" w:rsidP="00396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4E3F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Pr="009E4E3F">
        <w:rPr>
          <w:rFonts w:ascii="Times New Roman" w:hAnsi="Times New Roman" w:cs="Times New Roman"/>
          <w:sz w:val="24"/>
          <w:szCs w:val="24"/>
        </w:rPr>
        <w:t>5</w:t>
      </w:r>
      <w:r w:rsidRPr="009E4E3F">
        <w:rPr>
          <w:rFonts w:ascii="Times New Roman" w:hAnsi="Times New Roman" w:cs="Times New Roman"/>
          <w:sz w:val="24"/>
          <w:szCs w:val="24"/>
        </w:rPr>
        <w:t xml:space="preserve">. The comparison of weight gain of pregnancy women during pregnancy in </w:t>
      </w:r>
      <w:r w:rsidRPr="009E4E3F">
        <w:rPr>
          <w:rFonts w:ascii="Times New Roman" w:hAnsi="Times New Roman" w:cs="Times New Roman" w:hint="eastAsia"/>
          <w:sz w:val="24"/>
          <w:szCs w:val="24"/>
        </w:rPr>
        <w:t>the</w:t>
      </w:r>
      <w:r w:rsidRPr="009E4E3F">
        <w:rPr>
          <w:rFonts w:ascii="Times New Roman" w:hAnsi="Times New Roman" w:cs="Times New Roman"/>
          <w:sz w:val="24"/>
          <w:szCs w:val="24"/>
        </w:rPr>
        <w:t xml:space="preserve"> </w:t>
      </w:r>
      <w:r w:rsidRPr="009E4E3F">
        <w:rPr>
          <w:rFonts w:ascii="Times New Roman" w:hAnsi="Times New Roman" w:cs="Times New Roman" w:hint="eastAsia"/>
          <w:sz w:val="24"/>
          <w:szCs w:val="24"/>
        </w:rPr>
        <w:t>various</w:t>
      </w:r>
      <w:r w:rsidRPr="009E4E3F">
        <w:rPr>
          <w:rFonts w:ascii="Times New Roman" w:hAnsi="Times New Roman" w:cs="Times New Roman"/>
          <w:sz w:val="24"/>
          <w:szCs w:val="24"/>
        </w:rPr>
        <w:t xml:space="preserve"> BMI group</w:t>
      </w:r>
      <w:r w:rsidRPr="009E4E3F">
        <w:rPr>
          <w:rFonts w:ascii="Times New Roman" w:hAnsi="Times New Roman" w:cs="Times New Roman" w:hint="eastAsia"/>
          <w:sz w:val="24"/>
          <w:szCs w:val="24"/>
        </w:rPr>
        <w:t>s</w:t>
      </w:r>
      <w:r w:rsidRPr="009E4E3F">
        <w:rPr>
          <w:rFonts w:ascii="Times New Roman" w:hAnsi="Times New Roman" w:cs="Times New Roman"/>
          <w:sz w:val="24"/>
          <w:szCs w:val="24"/>
        </w:rPr>
        <w:t xml:space="preserve"> between during the second and third trimester groups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1437"/>
        <w:gridCol w:w="1162"/>
        <w:gridCol w:w="2596"/>
        <w:gridCol w:w="867"/>
        <w:gridCol w:w="2618"/>
        <w:gridCol w:w="867"/>
      </w:tblGrid>
      <w:tr w:rsidR="00C130F4" w:rsidRPr="009E4E3F" w:rsidTr="009E4E3F">
        <w:trPr>
          <w:jc w:val="center"/>
        </w:trPr>
        <w:tc>
          <w:tcPr>
            <w:tcW w:w="243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30F4" w:rsidRPr="009E4E3F" w:rsidRDefault="00C130F4" w:rsidP="00396D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8" w:space="0" w:color="auto"/>
            </w:tcBorders>
          </w:tcPr>
          <w:p w:rsidR="00C130F4" w:rsidRPr="009E4E3F" w:rsidRDefault="00C130F4" w:rsidP="00396D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b/>
                <w:sz w:val="24"/>
                <w:szCs w:val="24"/>
              </w:rPr>
              <w:t>Second trimester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8" w:space="0" w:color="auto"/>
            </w:tcBorders>
          </w:tcPr>
          <w:p w:rsidR="00C130F4" w:rsidRPr="009E4E3F" w:rsidRDefault="00C130F4" w:rsidP="00396D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b/>
                <w:sz w:val="24"/>
                <w:szCs w:val="24"/>
              </w:rPr>
              <w:t>Third trimester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30F4" w:rsidRPr="009E4E3F" w:rsidRDefault="00C130F4" w:rsidP="00396D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b/>
                <w:sz w:val="24"/>
                <w:szCs w:val="24"/>
              </w:rPr>
              <w:t>Crude β (95%CI)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30F4" w:rsidRPr="009E4E3F" w:rsidRDefault="00C130F4" w:rsidP="00396D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30F4" w:rsidRPr="009E4E3F" w:rsidRDefault="00C130F4" w:rsidP="00396D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b/>
                <w:sz w:val="24"/>
                <w:szCs w:val="24"/>
              </w:rPr>
              <w:t>Adjusted β (95%</w:t>
            </w:r>
            <w:proofErr w:type="gramStart"/>
            <w:r w:rsidRPr="009E4E3F">
              <w:rPr>
                <w:rFonts w:ascii="Times New Roman" w:hAnsi="Times New Roman" w:cs="Times New Roman"/>
                <w:b/>
                <w:sz w:val="24"/>
                <w:szCs w:val="24"/>
              </w:rPr>
              <w:t>CI)</w:t>
            </w:r>
            <w:r w:rsidRPr="009E4E3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proofErr w:type="gramEnd"/>
          </w:p>
        </w:tc>
        <w:tc>
          <w:tcPr>
            <w:tcW w:w="8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30F4" w:rsidRPr="009E4E3F" w:rsidRDefault="00C130F4" w:rsidP="00396D4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9E4E3F" w:rsidRPr="009E4E3F" w:rsidTr="004105AD">
        <w:trPr>
          <w:jc w:val="center"/>
        </w:trPr>
        <w:tc>
          <w:tcPr>
            <w:tcW w:w="2436" w:type="dxa"/>
          </w:tcPr>
          <w:p w:rsidR="009E4E3F" w:rsidRPr="009E4E3F" w:rsidRDefault="009E4E3F" w:rsidP="009E4E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sz w:val="24"/>
                <w:szCs w:val="24"/>
              </w:rPr>
              <w:t xml:space="preserve">  Underweight</w:t>
            </w:r>
          </w:p>
        </w:tc>
        <w:tc>
          <w:tcPr>
            <w:tcW w:w="143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.0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62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18.6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96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-1.596 (-6.682, 3.491)</w:t>
            </w:r>
          </w:p>
        </w:tc>
        <w:tc>
          <w:tcPr>
            <w:tcW w:w="86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0.539</w:t>
            </w:r>
          </w:p>
        </w:tc>
        <w:tc>
          <w:tcPr>
            <w:tcW w:w="2618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-0.886 (-6.268, 4.495)</w:t>
            </w:r>
          </w:p>
        </w:tc>
        <w:tc>
          <w:tcPr>
            <w:tcW w:w="86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0.747</w:t>
            </w:r>
          </w:p>
        </w:tc>
      </w:tr>
      <w:tr w:rsidR="009E4E3F" w:rsidRPr="009E4E3F" w:rsidTr="004105AD">
        <w:trPr>
          <w:jc w:val="center"/>
        </w:trPr>
        <w:tc>
          <w:tcPr>
            <w:tcW w:w="2436" w:type="dxa"/>
            <w:vAlign w:val="bottom"/>
          </w:tcPr>
          <w:p w:rsidR="009E4E3F" w:rsidRPr="009E4E3F" w:rsidRDefault="009E4E3F" w:rsidP="009E4E3F">
            <w:pPr>
              <w:widowControl/>
              <w:spacing w:line="48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43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.0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62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15.9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96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0.039 (-1.874, 1.951)</w:t>
            </w:r>
          </w:p>
        </w:tc>
        <w:tc>
          <w:tcPr>
            <w:tcW w:w="86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0.968</w:t>
            </w:r>
          </w:p>
        </w:tc>
        <w:tc>
          <w:tcPr>
            <w:tcW w:w="2618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-0.08 (-2.018, 1.858)</w:t>
            </w:r>
          </w:p>
        </w:tc>
        <w:tc>
          <w:tcPr>
            <w:tcW w:w="86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0.936</w:t>
            </w:r>
          </w:p>
        </w:tc>
      </w:tr>
      <w:tr w:rsidR="009E4E3F" w:rsidRPr="009E4E3F" w:rsidTr="004105AD">
        <w:trPr>
          <w:jc w:val="center"/>
        </w:trPr>
        <w:tc>
          <w:tcPr>
            <w:tcW w:w="2436" w:type="dxa"/>
            <w:vAlign w:val="bottom"/>
          </w:tcPr>
          <w:p w:rsidR="009E4E3F" w:rsidRPr="009E4E3F" w:rsidRDefault="009E4E3F" w:rsidP="009E4E3F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sz w:val="24"/>
                <w:szCs w:val="24"/>
              </w:rPr>
              <w:t>Overweight</w:t>
            </w:r>
          </w:p>
        </w:tc>
        <w:tc>
          <w:tcPr>
            <w:tcW w:w="143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14.9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62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15.8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.0</w:t>
            </w:r>
            <w:bookmarkStart w:id="0" w:name="_GoBack"/>
            <w:bookmarkEnd w:id="0"/>
          </w:p>
        </w:tc>
        <w:tc>
          <w:tcPr>
            <w:tcW w:w="2596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-0.912 (-4.082, 2.257)</w:t>
            </w:r>
          </w:p>
        </w:tc>
        <w:tc>
          <w:tcPr>
            <w:tcW w:w="86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0.573</w:t>
            </w:r>
          </w:p>
        </w:tc>
        <w:tc>
          <w:tcPr>
            <w:tcW w:w="2618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-0.713 (-3.955, 2.529)</w:t>
            </w:r>
          </w:p>
        </w:tc>
        <w:tc>
          <w:tcPr>
            <w:tcW w:w="86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0.666</w:t>
            </w:r>
          </w:p>
        </w:tc>
      </w:tr>
      <w:tr w:rsidR="009E4E3F" w:rsidRPr="009E4E3F" w:rsidTr="004105AD">
        <w:trPr>
          <w:jc w:val="center"/>
        </w:trPr>
        <w:tc>
          <w:tcPr>
            <w:tcW w:w="2436" w:type="dxa"/>
            <w:vAlign w:val="bottom"/>
          </w:tcPr>
          <w:p w:rsidR="009E4E3F" w:rsidRPr="009E4E3F" w:rsidRDefault="009E4E3F" w:rsidP="009E4E3F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F">
              <w:rPr>
                <w:rFonts w:ascii="Times New Roman" w:hAnsi="Times New Roman" w:cs="Times New Roman"/>
                <w:sz w:val="24"/>
                <w:szCs w:val="24"/>
              </w:rPr>
              <w:t>Obese</w:t>
            </w:r>
          </w:p>
        </w:tc>
        <w:tc>
          <w:tcPr>
            <w:tcW w:w="143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11.7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162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20.5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9E4E3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2596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-8.818 (-15.09, -2.546)</w:t>
            </w:r>
          </w:p>
        </w:tc>
        <w:tc>
          <w:tcPr>
            <w:tcW w:w="86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2618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-7.641 (-15.394, 0.111)</w:t>
            </w:r>
          </w:p>
        </w:tc>
        <w:tc>
          <w:tcPr>
            <w:tcW w:w="867" w:type="dxa"/>
            <w:vAlign w:val="center"/>
          </w:tcPr>
          <w:p w:rsidR="009E4E3F" w:rsidRPr="009E4E3F" w:rsidRDefault="009E4E3F" w:rsidP="009E4E3F">
            <w:pPr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E4E3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0.053</w:t>
            </w:r>
          </w:p>
        </w:tc>
      </w:tr>
    </w:tbl>
    <w:p w:rsidR="00396D47" w:rsidRPr="009E4E3F" w:rsidRDefault="00396D47" w:rsidP="00396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4E3F">
        <w:rPr>
          <w:rFonts w:ascii="Times New Roman" w:hAnsi="Times New Roman" w:cs="Times New Roman" w:hint="eastAsia"/>
          <w:sz w:val="24"/>
          <w:szCs w:val="24"/>
        </w:rPr>
        <w:t>*</w:t>
      </w:r>
      <w:r w:rsidRPr="009E4E3F">
        <w:rPr>
          <w:rFonts w:ascii="Times New Roman" w:hAnsi="Times New Roman" w:cs="Times New Roman"/>
          <w:sz w:val="24"/>
          <w:szCs w:val="24"/>
        </w:rPr>
        <w:t>The variables of age, gravidity and parity were adjusted in the generalized linear model.</w:t>
      </w:r>
    </w:p>
    <w:p w:rsidR="004F13CB" w:rsidRPr="009E4E3F" w:rsidRDefault="004F13CB">
      <w:pPr>
        <w:rPr>
          <w:sz w:val="24"/>
          <w:szCs w:val="24"/>
        </w:rPr>
      </w:pPr>
    </w:p>
    <w:sectPr w:rsidR="004F13CB" w:rsidRPr="009E4E3F" w:rsidSect="00FC76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47"/>
    <w:rsid w:val="00396D47"/>
    <w:rsid w:val="004F13CB"/>
    <w:rsid w:val="009E4E3F"/>
    <w:rsid w:val="00C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AC89"/>
  <w15:chartTrackingRefBased/>
  <w15:docId w15:val="{1D0503C5-7B57-48CD-A7DF-6EAA118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qingbin</dc:creator>
  <cp:keywords/>
  <dc:description/>
  <cp:lastModifiedBy>lu qingbin</cp:lastModifiedBy>
  <cp:revision>3</cp:revision>
  <dcterms:created xsi:type="dcterms:W3CDTF">2021-11-01T12:01:00Z</dcterms:created>
  <dcterms:modified xsi:type="dcterms:W3CDTF">2021-11-01T12:14:00Z</dcterms:modified>
</cp:coreProperties>
</file>