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4386" w14:textId="4CDEDB30" w:rsidR="00FC237E" w:rsidRDefault="002A7AFA" w:rsidP="00D44DEE">
      <w:pPr>
        <w:spacing w:line="276" w:lineRule="auto"/>
        <w:jc w:val="center"/>
        <w:rPr>
          <w:rFonts w:ascii="Times New Roman" w:hAnsi="Times New Roman" w:cs="Times New Roman"/>
          <w:sz w:val="24"/>
          <w:szCs w:val="28"/>
        </w:rPr>
      </w:pPr>
      <w:r w:rsidRPr="00AE1E9E">
        <w:rPr>
          <w:rFonts w:ascii="Times New Roman" w:hAnsi="Times New Roman" w:cs="Times New Roman"/>
          <w:sz w:val="24"/>
          <w:szCs w:val="28"/>
        </w:rPr>
        <w:t xml:space="preserve">Supplementary </w:t>
      </w:r>
      <w:r>
        <w:rPr>
          <w:rFonts w:ascii="Times New Roman" w:hAnsi="Times New Roman" w:cs="Times New Roman"/>
          <w:sz w:val="24"/>
          <w:szCs w:val="28"/>
        </w:rPr>
        <w:t>Information</w:t>
      </w:r>
      <w:r w:rsidR="00D44DEE">
        <w:rPr>
          <w:rFonts w:ascii="Times New Roman" w:hAnsi="Times New Roman" w:cs="Times New Roman"/>
          <w:sz w:val="24"/>
          <w:szCs w:val="28"/>
        </w:rPr>
        <w:t xml:space="preserve"> for</w:t>
      </w:r>
    </w:p>
    <w:p w14:paraId="1FBD1448" w14:textId="33BFD5DD" w:rsidR="002A7AFA" w:rsidRDefault="002A7AFA" w:rsidP="002A7AFA">
      <w:pPr>
        <w:spacing w:line="276" w:lineRule="auto"/>
        <w:jc w:val="left"/>
        <w:rPr>
          <w:rFonts w:ascii="Times New Roman" w:hAnsi="Times New Roman" w:cs="Times New Roman"/>
          <w:sz w:val="24"/>
          <w:szCs w:val="28"/>
        </w:rPr>
      </w:pPr>
    </w:p>
    <w:p w14:paraId="499196DE" w14:textId="77777777" w:rsidR="002A7AFA" w:rsidRPr="002A7AFA" w:rsidRDefault="002A7AFA" w:rsidP="002A7AFA">
      <w:pPr>
        <w:spacing w:line="276" w:lineRule="auto"/>
        <w:jc w:val="center"/>
        <w:rPr>
          <w:rFonts w:ascii="Times New Roman" w:hAnsi="Times New Roman" w:cs="Times New Roman"/>
          <w:b/>
          <w:sz w:val="36"/>
          <w:szCs w:val="36"/>
        </w:rPr>
      </w:pPr>
      <w:r w:rsidRPr="002A7AFA">
        <w:rPr>
          <w:rFonts w:ascii="Times New Roman" w:hAnsi="Times New Roman" w:cs="Times New Roman"/>
          <w:b/>
          <w:sz w:val="36"/>
          <w:szCs w:val="36"/>
        </w:rPr>
        <w:t xml:space="preserve">A new juvenile </w:t>
      </w:r>
      <w:r w:rsidRPr="002A7AFA">
        <w:rPr>
          <w:rFonts w:ascii="Times New Roman" w:hAnsi="Times New Roman" w:cs="Times New Roman"/>
          <w:b/>
          <w:i/>
          <w:sz w:val="36"/>
          <w:szCs w:val="36"/>
        </w:rPr>
        <w:t>Yamaceratops</w:t>
      </w:r>
      <w:r w:rsidRPr="002A7AFA">
        <w:rPr>
          <w:rFonts w:ascii="Times New Roman" w:hAnsi="Times New Roman" w:cs="Times New Roman"/>
          <w:b/>
          <w:sz w:val="36"/>
          <w:szCs w:val="36"/>
        </w:rPr>
        <w:t xml:space="preserve"> (Dinosauria, Ceratopsia) from the Javkhlant Formation (Upper Cretaceous) of Mongolia</w:t>
      </w:r>
    </w:p>
    <w:p w14:paraId="7234BEBC" w14:textId="77777777" w:rsidR="002A7AFA" w:rsidRDefault="002A7AFA" w:rsidP="002A7AFA">
      <w:pPr>
        <w:spacing w:line="276" w:lineRule="auto"/>
        <w:jc w:val="left"/>
        <w:rPr>
          <w:rFonts w:ascii="Times New Roman" w:hAnsi="Times New Roman" w:cs="Times New Roman"/>
          <w:sz w:val="24"/>
          <w:szCs w:val="28"/>
        </w:rPr>
      </w:pPr>
    </w:p>
    <w:p w14:paraId="7B8CEC4F" w14:textId="4461C236" w:rsidR="00941CCD" w:rsidRPr="00941CCD" w:rsidRDefault="00941CCD" w:rsidP="00941CCD">
      <w:pPr>
        <w:spacing w:line="276" w:lineRule="auto"/>
        <w:jc w:val="left"/>
        <w:rPr>
          <w:rFonts w:ascii="Times New Roman" w:hAnsi="Times New Roman" w:cs="Times New Roman"/>
          <w:sz w:val="24"/>
          <w:szCs w:val="28"/>
        </w:rPr>
      </w:pPr>
      <w:proofErr w:type="spellStart"/>
      <w:r w:rsidRPr="00941CCD">
        <w:rPr>
          <w:rFonts w:ascii="Times New Roman" w:hAnsi="Times New Roman" w:cs="Times New Roman"/>
          <w:sz w:val="24"/>
          <w:szCs w:val="28"/>
        </w:rPr>
        <w:t>Minyoung</w:t>
      </w:r>
      <w:proofErr w:type="spellEnd"/>
      <w:r w:rsidRPr="00941CCD">
        <w:rPr>
          <w:rFonts w:ascii="Times New Roman" w:hAnsi="Times New Roman" w:cs="Times New Roman"/>
          <w:sz w:val="24"/>
          <w:szCs w:val="28"/>
        </w:rPr>
        <w:t xml:space="preserve"> Son</w:t>
      </w:r>
      <w:r w:rsidRPr="00941CCD">
        <w:rPr>
          <w:rFonts w:ascii="Times New Roman" w:hAnsi="Times New Roman" w:cs="Times New Roman"/>
          <w:sz w:val="24"/>
          <w:szCs w:val="28"/>
          <w:vertAlign w:val="superscript"/>
        </w:rPr>
        <w:t>1</w:t>
      </w:r>
      <w:r w:rsidR="003D0F35">
        <w:rPr>
          <w:rFonts w:ascii="Times New Roman" w:hAnsi="Times New Roman" w:cs="Times New Roman"/>
          <w:sz w:val="24"/>
          <w:szCs w:val="28"/>
          <w:vertAlign w:val="superscript"/>
        </w:rPr>
        <w:t>,2</w:t>
      </w:r>
      <w:r w:rsidRPr="00941CCD">
        <w:rPr>
          <w:rFonts w:ascii="Times New Roman" w:hAnsi="Times New Roman" w:cs="Times New Roman"/>
          <w:sz w:val="24"/>
          <w:szCs w:val="28"/>
        </w:rPr>
        <w:t xml:space="preserve">, </w:t>
      </w:r>
      <w:proofErr w:type="spellStart"/>
      <w:r w:rsidRPr="00941CCD">
        <w:rPr>
          <w:rFonts w:ascii="Times New Roman" w:hAnsi="Times New Roman" w:cs="Times New Roman"/>
          <w:sz w:val="24"/>
          <w:szCs w:val="28"/>
        </w:rPr>
        <w:t>Yuong</w:t>
      </w:r>
      <w:proofErr w:type="spellEnd"/>
      <w:r w:rsidRPr="00941CCD">
        <w:rPr>
          <w:rFonts w:ascii="Times New Roman" w:hAnsi="Times New Roman" w:cs="Times New Roman"/>
          <w:sz w:val="24"/>
          <w:szCs w:val="28"/>
        </w:rPr>
        <w:t>-Nam Lee</w:t>
      </w:r>
      <w:proofErr w:type="gramStart"/>
      <w:r w:rsidRPr="00941CCD">
        <w:rPr>
          <w:rFonts w:ascii="Times New Roman" w:hAnsi="Times New Roman" w:cs="Times New Roman"/>
          <w:sz w:val="24"/>
          <w:szCs w:val="28"/>
          <w:vertAlign w:val="superscript"/>
        </w:rPr>
        <w:t>1,*</w:t>
      </w:r>
      <w:proofErr w:type="gramEnd"/>
      <w:r w:rsidRPr="00941CCD">
        <w:rPr>
          <w:rFonts w:ascii="Times New Roman" w:hAnsi="Times New Roman" w:cs="Times New Roman"/>
          <w:sz w:val="24"/>
          <w:szCs w:val="28"/>
        </w:rPr>
        <w:t xml:space="preserve">, </w:t>
      </w:r>
      <w:proofErr w:type="spellStart"/>
      <w:r w:rsidRPr="00941CCD">
        <w:rPr>
          <w:rFonts w:ascii="Times New Roman" w:hAnsi="Times New Roman" w:cs="Times New Roman"/>
          <w:sz w:val="24"/>
          <w:szCs w:val="28"/>
        </w:rPr>
        <w:t>Badamkhatan</w:t>
      </w:r>
      <w:proofErr w:type="spellEnd"/>
      <w:r w:rsidRPr="00941CCD">
        <w:rPr>
          <w:rFonts w:ascii="Times New Roman" w:hAnsi="Times New Roman" w:cs="Times New Roman"/>
          <w:sz w:val="24"/>
          <w:szCs w:val="28"/>
        </w:rPr>
        <w:t xml:space="preserve"> Zorigt</w:t>
      </w:r>
      <w:r w:rsidRPr="00941CCD">
        <w:rPr>
          <w:rFonts w:ascii="Times New Roman" w:hAnsi="Times New Roman" w:cs="Times New Roman"/>
          <w:sz w:val="24"/>
          <w:szCs w:val="28"/>
          <w:vertAlign w:val="superscript"/>
        </w:rPr>
        <w:t>2</w:t>
      </w:r>
      <w:r w:rsidRPr="00941CCD">
        <w:rPr>
          <w:rFonts w:ascii="Times New Roman" w:hAnsi="Times New Roman" w:cs="Times New Roman"/>
          <w:sz w:val="24"/>
          <w:szCs w:val="28"/>
        </w:rPr>
        <w:t xml:space="preserve">, </w:t>
      </w:r>
      <w:r w:rsidRPr="00941CCD">
        <w:rPr>
          <w:rFonts w:ascii="Times New Roman" w:hAnsi="Times New Roman" w:cs="Times New Roman" w:hint="eastAsia"/>
          <w:sz w:val="24"/>
          <w:szCs w:val="28"/>
        </w:rPr>
        <w:t>Yoshitsugu</w:t>
      </w:r>
      <w:r w:rsidRPr="00941CCD">
        <w:rPr>
          <w:rFonts w:ascii="Times New Roman" w:hAnsi="Times New Roman" w:cs="Times New Roman"/>
          <w:sz w:val="24"/>
          <w:szCs w:val="28"/>
        </w:rPr>
        <w:t xml:space="preserve"> </w:t>
      </w:r>
      <w:r w:rsidRPr="00941CCD">
        <w:rPr>
          <w:rFonts w:ascii="Times New Roman" w:hAnsi="Times New Roman" w:cs="Times New Roman" w:hint="eastAsia"/>
          <w:sz w:val="24"/>
          <w:szCs w:val="28"/>
        </w:rPr>
        <w:t>Kobayashi</w:t>
      </w:r>
      <w:r w:rsidRPr="00941CCD">
        <w:rPr>
          <w:rFonts w:ascii="Times New Roman" w:hAnsi="Times New Roman" w:cs="Times New Roman"/>
          <w:sz w:val="24"/>
          <w:szCs w:val="28"/>
          <w:vertAlign w:val="superscript"/>
        </w:rPr>
        <w:t>3</w:t>
      </w:r>
      <w:r w:rsidRPr="00941CCD">
        <w:rPr>
          <w:rFonts w:ascii="Times New Roman" w:hAnsi="Times New Roman" w:cs="Times New Roman" w:hint="eastAsia"/>
          <w:sz w:val="24"/>
          <w:szCs w:val="28"/>
        </w:rPr>
        <w:t>,</w:t>
      </w:r>
      <w:r w:rsidRPr="00941CCD">
        <w:rPr>
          <w:rFonts w:ascii="Times New Roman" w:hAnsi="Times New Roman" w:cs="Times New Roman"/>
          <w:sz w:val="24"/>
          <w:szCs w:val="28"/>
        </w:rPr>
        <w:t xml:space="preserve"> Jin-Young Park</w:t>
      </w:r>
      <w:r w:rsidRPr="00941CCD">
        <w:rPr>
          <w:rFonts w:ascii="Times New Roman" w:hAnsi="Times New Roman" w:cs="Times New Roman"/>
          <w:sz w:val="24"/>
          <w:szCs w:val="28"/>
          <w:vertAlign w:val="superscript"/>
        </w:rPr>
        <w:t>1</w:t>
      </w:r>
      <w:r w:rsidRPr="00941CCD">
        <w:rPr>
          <w:rFonts w:ascii="Times New Roman" w:hAnsi="Times New Roman" w:cs="Times New Roman"/>
          <w:sz w:val="24"/>
          <w:szCs w:val="28"/>
        </w:rPr>
        <w:t xml:space="preserve">, </w:t>
      </w:r>
      <w:proofErr w:type="spellStart"/>
      <w:r w:rsidRPr="00941CCD">
        <w:rPr>
          <w:rFonts w:ascii="Times New Roman" w:hAnsi="Times New Roman" w:cs="Times New Roman"/>
          <w:sz w:val="24"/>
          <w:szCs w:val="28"/>
        </w:rPr>
        <w:t>Sungjin</w:t>
      </w:r>
      <w:proofErr w:type="spellEnd"/>
      <w:r w:rsidRPr="00941CCD">
        <w:rPr>
          <w:rFonts w:ascii="Times New Roman" w:hAnsi="Times New Roman" w:cs="Times New Roman"/>
          <w:sz w:val="24"/>
          <w:szCs w:val="28"/>
        </w:rPr>
        <w:t xml:space="preserve"> Lee</w:t>
      </w:r>
      <w:r w:rsidRPr="00941CCD">
        <w:rPr>
          <w:rFonts w:ascii="Times New Roman" w:hAnsi="Times New Roman" w:cs="Times New Roman"/>
          <w:sz w:val="24"/>
          <w:szCs w:val="28"/>
          <w:vertAlign w:val="superscript"/>
        </w:rPr>
        <w:t>1</w:t>
      </w:r>
      <w:r w:rsidRPr="00941CCD">
        <w:rPr>
          <w:rFonts w:ascii="Times New Roman" w:hAnsi="Times New Roman" w:cs="Times New Roman"/>
          <w:sz w:val="24"/>
          <w:szCs w:val="28"/>
        </w:rPr>
        <w:t xml:space="preserve">, </w:t>
      </w:r>
      <w:proofErr w:type="spellStart"/>
      <w:r w:rsidRPr="00941CCD">
        <w:rPr>
          <w:rFonts w:ascii="Times New Roman" w:hAnsi="Times New Roman" w:cs="Times New Roman"/>
          <w:sz w:val="24"/>
          <w:szCs w:val="28"/>
        </w:rPr>
        <w:t>Su</w:t>
      </w:r>
      <w:proofErr w:type="spellEnd"/>
      <w:r w:rsidRPr="00941CCD">
        <w:rPr>
          <w:rFonts w:ascii="Times New Roman" w:hAnsi="Times New Roman" w:cs="Times New Roman"/>
          <w:sz w:val="24"/>
          <w:szCs w:val="28"/>
        </w:rPr>
        <w:t>-Hwan Kim</w:t>
      </w:r>
      <w:r w:rsidRPr="00941CCD">
        <w:rPr>
          <w:rFonts w:ascii="Times New Roman" w:hAnsi="Times New Roman" w:cs="Times New Roman"/>
          <w:sz w:val="24"/>
          <w:szCs w:val="28"/>
          <w:vertAlign w:val="superscript"/>
        </w:rPr>
        <w:t>1</w:t>
      </w:r>
      <w:r w:rsidRPr="00941CCD">
        <w:rPr>
          <w:rFonts w:ascii="Times New Roman" w:hAnsi="Times New Roman" w:cs="Times New Roman"/>
          <w:sz w:val="24"/>
          <w:szCs w:val="28"/>
        </w:rPr>
        <w:t>, Kang-Young Lee</w:t>
      </w:r>
      <w:r w:rsidRPr="00941CCD">
        <w:rPr>
          <w:rFonts w:ascii="Times New Roman" w:hAnsi="Times New Roman" w:cs="Times New Roman" w:hint="eastAsia"/>
          <w:sz w:val="24"/>
          <w:szCs w:val="28"/>
          <w:vertAlign w:val="superscript"/>
        </w:rPr>
        <w:t>4</w:t>
      </w:r>
    </w:p>
    <w:p w14:paraId="68528F4E" w14:textId="77777777" w:rsidR="00941CCD" w:rsidRPr="00941CCD" w:rsidRDefault="00941CCD" w:rsidP="00941CCD">
      <w:pPr>
        <w:spacing w:line="276" w:lineRule="auto"/>
        <w:jc w:val="left"/>
        <w:rPr>
          <w:rFonts w:ascii="Times New Roman" w:hAnsi="Times New Roman" w:cs="Times New Roman"/>
          <w:sz w:val="24"/>
          <w:szCs w:val="28"/>
        </w:rPr>
      </w:pPr>
    </w:p>
    <w:p w14:paraId="414CB1F8" w14:textId="77777777" w:rsidR="003D0F35" w:rsidRDefault="003D0F35" w:rsidP="003D0F35">
      <w:pPr>
        <w:pStyle w:val="1"/>
        <w:contextualSpacing w:val="0"/>
        <w:rPr>
          <w:rFonts w:ascii="Times New Roman" w:hAnsi="Times New Roman" w:cs="Times New Roman"/>
          <w:sz w:val="24"/>
        </w:rPr>
      </w:pPr>
      <w:r w:rsidRPr="00010996">
        <w:rPr>
          <w:rFonts w:ascii="Times New Roman" w:hAnsi="Times New Roman" w:cs="Times New Roman"/>
          <w:sz w:val="24"/>
          <w:vertAlign w:val="superscript"/>
        </w:rPr>
        <w:t>1</w:t>
      </w:r>
      <w:r w:rsidRPr="00010996">
        <w:rPr>
          <w:rFonts w:ascii="Times New Roman" w:hAnsi="Times New Roman" w:cs="Times New Roman"/>
          <w:sz w:val="24"/>
        </w:rPr>
        <w:t xml:space="preserve">School of Earth and Environmental Sciences, Seoul National University, Seoul, </w:t>
      </w:r>
      <w:r>
        <w:rPr>
          <w:rFonts w:ascii="Times New Roman" w:hAnsi="Times New Roman" w:cs="Times New Roman" w:hint="eastAsia"/>
          <w:sz w:val="24"/>
          <w:lang w:eastAsia="ko-KR"/>
        </w:rPr>
        <w:t>South</w:t>
      </w:r>
      <w:r>
        <w:rPr>
          <w:rFonts w:ascii="Times New Roman" w:hAnsi="Times New Roman" w:cs="Times New Roman"/>
          <w:sz w:val="24"/>
        </w:rPr>
        <w:t xml:space="preserve"> </w:t>
      </w:r>
      <w:r w:rsidRPr="00010996">
        <w:rPr>
          <w:rFonts w:ascii="Times New Roman" w:hAnsi="Times New Roman" w:cs="Times New Roman"/>
          <w:sz w:val="24"/>
        </w:rPr>
        <w:t>Korea</w:t>
      </w:r>
    </w:p>
    <w:p w14:paraId="36544193" w14:textId="77777777" w:rsidR="003D0F35" w:rsidRPr="006E5345" w:rsidRDefault="003D0F35" w:rsidP="003D0F35">
      <w:pPr>
        <w:pStyle w:val="1"/>
        <w:contextualSpacing w:val="0"/>
        <w:rPr>
          <w:rFonts w:ascii="Times New Roman" w:hAnsi="Times New Roman" w:cs="Times New Roman"/>
          <w:sz w:val="24"/>
          <w:szCs w:val="24"/>
        </w:rPr>
      </w:pPr>
      <w:r w:rsidRPr="006E5345">
        <w:rPr>
          <w:rFonts w:ascii="Times New Roman" w:hAnsi="Times New Roman" w:cs="Times New Roman"/>
          <w:sz w:val="24"/>
          <w:szCs w:val="24"/>
          <w:vertAlign w:val="superscript"/>
        </w:rPr>
        <w:t>2</w:t>
      </w:r>
      <w:r w:rsidRPr="00504DF2">
        <w:rPr>
          <w:rStyle w:val="cf01"/>
          <w:rFonts w:ascii="Times New Roman" w:hAnsi="Times New Roman" w:cs="Times New Roman" w:hint="default"/>
          <w:sz w:val="24"/>
          <w:szCs w:val="24"/>
        </w:rPr>
        <w:t>Department of Earth and Environmental Sciences, University of Minnesota, Minneapolis, United States</w:t>
      </w:r>
    </w:p>
    <w:p w14:paraId="59646D02" w14:textId="77777777" w:rsidR="003D0F35" w:rsidRDefault="003D0F35" w:rsidP="003D0F35">
      <w:pPr>
        <w:pStyle w:val="1"/>
        <w:contextualSpacing w:val="0"/>
        <w:rPr>
          <w:rFonts w:ascii="Times New Roman" w:hAnsi="Times New Roman" w:cs="Times New Roman"/>
          <w:sz w:val="24"/>
        </w:rPr>
      </w:pPr>
      <w:r>
        <w:rPr>
          <w:rFonts w:ascii="Times New Roman" w:hAnsi="Times New Roman" w:cs="Times New Roman"/>
          <w:sz w:val="24"/>
          <w:vertAlign w:val="superscript"/>
        </w:rPr>
        <w:t>3</w:t>
      </w:r>
      <w:r w:rsidRPr="00010996">
        <w:rPr>
          <w:rFonts w:ascii="Times New Roman" w:hAnsi="Times New Roman" w:cs="Times New Roman"/>
          <w:sz w:val="24"/>
        </w:rPr>
        <w:t>Institute of Paleontology, Mongolian Academy of Sciences, Ulaanbaatar, Mongolia</w:t>
      </w:r>
    </w:p>
    <w:p w14:paraId="7CB6BFF0" w14:textId="77777777" w:rsidR="003D0F35" w:rsidRPr="00010996" w:rsidRDefault="003D0F35" w:rsidP="003D0F35">
      <w:pPr>
        <w:pStyle w:val="1"/>
        <w:contextualSpacing w:val="0"/>
        <w:rPr>
          <w:rFonts w:ascii="Times New Roman" w:hAnsi="Times New Roman" w:cs="Times New Roman"/>
          <w:sz w:val="24"/>
        </w:rPr>
      </w:pPr>
      <w:r>
        <w:rPr>
          <w:rFonts w:ascii="Times New Roman" w:hAnsi="Times New Roman" w:cs="Times New Roman"/>
          <w:sz w:val="24"/>
          <w:vertAlign w:val="superscript"/>
          <w:lang w:eastAsia="ko-KR"/>
        </w:rPr>
        <w:t>4</w:t>
      </w:r>
      <w:r>
        <w:rPr>
          <w:rFonts w:ascii="Times New Roman" w:hAnsi="Times New Roman" w:cs="Times New Roman" w:hint="eastAsia"/>
          <w:sz w:val="24"/>
          <w:lang w:eastAsia="ko-KR"/>
        </w:rPr>
        <w:t>Hokkaido</w:t>
      </w:r>
      <w:r>
        <w:rPr>
          <w:rFonts w:ascii="Times New Roman" w:hAnsi="Times New Roman" w:cs="Times New Roman"/>
          <w:sz w:val="24"/>
        </w:rPr>
        <w:t xml:space="preserve"> </w:t>
      </w:r>
      <w:r>
        <w:rPr>
          <w:rFonts w:ascii="Times New Roman" w:hAnsi="Times New Roman" w:cs="Times New Roman" w:hint="eastAsia"/>
          <w:sz w:val="24"/>
          <w:lang w:eastAsia="ko-KR"/>
        </w:rPr>
        <w:t>University</w:t>
      </w:r>
      <w:r>
        <w:rPr>
          <w:rFonts w:ascii="Times New Roman" w:hAnsi="Times New Roman" w:cs="Times New Roman"/>
          <w:sz w:val="24"/>
        </w:rPr>
        <w:t xml:space="preserve"> </w:t>
      </w:r>
      <w:r>
        <w:rPr>
          <w:rFonts w:ascii="Times New Roman" w:hAnsi="Times New Roman" w:cs="Times New Roman" w:hint="eastAsia"/>
          <w:sz w:val="24"/>
          <w:lang w:eastAsia="ko-KR"/>
        </w:rPr>
        <w:t>Museum,</w:t>
      </w:r>
      <w:r>
        <w:rPr>
          <w:rFonts w:ascii="Times New Roman" w:hAnsi="Times New Roman" w:cs="Times New Roman"/>
          <w:sz w:val="24"/>
        </w:rPr>
        <w:t xml:space="preserve"> </w:t>
      </w:r>
      <w:r>
        <w:rPr>
          <w:rFonts w:ascii="Times New Roman" w:hAnsi="Times New Roman" w:cs="Times New Roman" w:hint="eastAsia"/>
          <w:sz w:val="24"/>
          <w:lang w:eastAsia="ko-KR"/>
        </w:rPr>
        <w:t>Hokkaido</w:t>
      </w:r>
      <w:r>
        <w:rPr>
          <w:rFonts w:ascii="Times New Roman" w:hAnsi="Times New Roman" w:cs="Times New Roman"/>
          <w:sz w:val="24"/>
        </w:rPr>
        <w:t xml:space="preserve"> </w:t>
      </w:r>
      <w:r>
        <w:rPr>
          <w:rFonts w:ascii="Times New Roman" w:hAnsi="Times New Roman" w:cs="Times New Roman" w:hint="eastAsia"/>
          <w:sz w:val="24"/>
          <w:lang w:eastAsia="ko-KR"/>
        </w:rPr>
        <w:t>University,</w:t>
      </w:r>
      <w:r>
        <w:rPr>
          <w:rFonts w:ascii="Times New Roman" w:hAnsi="Times New Roman" w:cs="Times New Roman"/>
          <w:sz w:val="24"/>
        </w:rPr>
        <w:t xml:space="preserve"> </w:t>
      </w:r>
      <w:r>
        <w:rPr>
          <w:rFonts w:ascii="Times New Roman" w:hAnsi="Times New Roman" w:cs="Times New Roman" w:hint="eastAsia"/>
          <w:sz w:val="24"/>
          <w:lang w:eastAsia="ko-KR"/>
        </w:rPr>
        <w:t>Sapporo,</w:t>
      </w:r>
      <w:r>
        <w:rPr>
          <w:rFonts w:ascii="Times New Roman" w:hAnsi="Times New Roman" w:cs="Times New Roman"/>
          <w:sz w:val="24"/>
        </w:rPr>
        <w:t xml:space="preserve"> </w:t>
      </w:r>
      <w:r>
        <w:rPr>
          <w:rFonts w:ascii="Times New Roman" w:hAnsi="Times New Roman" w:cs="Times New Roman" w:hint="eastAsia"/>
          <w:sz w:val="24"/>
          <w:lang w:eastAsia="ko-KR"/>
        </w:rPr>
        <w:t>Japan</w:t>
      </w:r>
    </w:p>
    <w:p w14:paraId="09EE4EB4" w14:textId="77777777" w:rsidR="003D0F35" w:rsidRPr="00010996" w:rsidRDefault="003D0F35" w:rsidP="003D0F35">
      <w:pPr>
        <w:pStyle w:val="1"/>
        <w:contextualSpacing w:val="0"/>
        <w:rPr>
          <w:rFonts w:ascii="Times New Roman" w:hAnsi="Times New Roman" w:cs="Times New Roman"/>
          <w:sz w:val="24"/>
          <w:vertAlign w:val="superscript"/>
        </w:rPr>
      </w:pPr>
      <w:r>
        <w:rPr>
          <w:rFonts w:ascii="Times New Roman" w:hAnsi="Times New Roman" w:cs="Times New Roman"/>
          <w:sz w:val="24"/>
          <w:vertAlign w:val="superscript"/>
          <w:lang w:eastAsia="ko-KR"/>
        </w:rPr>
        <w:t>5</w:t>
      </w:r>
      <w:r w:rsidRPr="00010996">
        <w:rPr>
          <w:rFonts w:ascii="Times New Roman" w:hAnsi="Times New Roman" w:cs="Times New Roman"/>
          <w:sz w:val="24"/>
        </w:rPr>
        <w:t xml:space="preserve">Department of Physics Education, </w:t>
      </w:r>
      <w:proofErr w:type="spellStart"/>
      <w:r w:rsidRPr="00010996">
        <w:rPr>
          <w:rFonts w:ascii="Times New Roman" w:hAnsi="Times New Roman" w:cs="Times New Roman"/>
          <w:sz w:val="24"/>
        </w:rPr>
        <w:t>Gyeongsang</w:t>
      </w:r>
      <w:proofErr w:type="spellEnd"/>
      <w:r w:rsidRPr="00010996">
        <w:rPr>
          <w:rFonts w:ascii="Times New Roman" w:hAnsi="Times New Roman" w:cs="Times New Roman"/>
          <w:sz w:val="24"/>
        </w:rPr>
        <w:t xml:space="preserve"> National University, Jinju, </w:t>
      </w:r>
      <w:r>
        <w:rPr>
          <w:rFonts w:ascii="Times New Roman" w:hAnsi="Times New Roman" w:cs="Times New Roman" w:hint="eastAsia"/>
          <w:sz w:val="24"/>
          <w:lang w:eastAsia="ko-KR"/>
        </w:rPr>
        <w:t>South</w:t>
      </w:r>
      <w:r>
        <w:rPr>
          <w:rFonts w:ascii="Times New Roman" w:hAnsi="Times New Roman" w:cs="Times New Roman"/>
          <w:sz w:val="24"/>
        </w:rPr>
        <w:t xml:space="preserve"> </w:t>
      </w:r>
      <w:r w:rsidRPr="00010996">
        <w:rPr>
          <w:rFonts w:ascii="Times New Roman" w:hAnsi="Times New Roman" w:cs="Times New Roman"/>
          <w:sz w:val="24"/>
        </w:rPr>
        <w:t>Korea</w:t>
      </w:r>
    </w:p>
    <w:p w14:paraId="0925E4B9" w14:textId="77777777" w:rsidR="00941CCD" w:rsidRPr="00941CCD" w:rsidRDefault="00941CCD" w:rsidP="00941CCD">
      <w:pPr>
        <w:spacing w:line="276" w:lineRule="auto"/>
        <w:jc w:val="left"/>
        <w:rPr>
          <w:rFonts w:ascii="Times New Roman" w:hAnsi="Times New Roman" w:cs="Times New Roman"/>
          <w:sz w:val="24"/>
          <w:szCs w:val="28"/>
        </w:rPr>
      </w:pPr>
    </w:p>
    <w:p w14:paraId="0DC44C4D" w14:textId="77777777" w:rsidR="00941CCD" w:rsidRPr="00941CCD" w:rsidRDefault="00941CCD" w:rsidP="00941CCD">
      <w:pPr>
        <w:spacing w:line="276" w:lineRule="auto"/>
        <w:jc w:val="left"/>
        <w:rPr>
          <w:rFonts w:ascii="Times New Roman" w:hAnsi="Times New Roman" w:cs="Times New Roman"/>
          <w:sz w:val="24"/>
          <w:szCs w:val="28"/>
        </w:rPr>
      </w:pPr>
      <w:r w:rsidRPr="00941CCD">
        <w:rPr>
          <w:rFonts w:ascii="Times New Roman" w:hAnsi="Times New Roman" w:cs="Times New Roman"/>
          <w:sz w:val="24"/>
          <w:szCs w:val="28"/>
        </w:rPr>
        <w:t>* Corresponding Author: Yuong-Nam Lee</w:t>
      </w:r>
    </w:p>
    <w:p w14:paraId="3EAFD733" w14:textId="77777777" w:rsidR="00941CCD" w:rsidRPr="00941CCD" w:rsidRDefault="00941CCD" w:rsidP="00941CCD">
      <w:pPr>
        <w:spacing w:line="276" w:lineRule="auto"/>
        <w:jc w:val="left"/>
        <w:rPr>
          <w:rFonts w:ascii="Times New Roman" w:hAnsi="Times New Roman" w:cs="Times New Roman"/>
          <w:sz w:val="24"/>
          <w:szCs w:val="28"/>
        </w:rPr>
      </w:pPr>
      <w:r w:rsidRPr="00941CCD">
        <w:rPr>
          <w:rFonts w:ascii="Times New Roman" w:hAnsi="Times New Roman" w:cs="Times New Roman"/>
          <w:sz w:val="24"/>
          <w:szCs w:val="28"/>
        </w:rPr>
        <w:t xml:space="preserve">1 </w:t>
      </w:r>
      <w:proofErr w:type="spellStart"/>
      <w:r w:rsidRPr="00941CCD">
        <w:rPr>
          <w:rFonts w:ascii="Times New Roman" w:hAnsi="Times New Roman" w:cs="Times New Roman"/>
          <w:sz w:val="24"/>
          <w:szCs w:val="28"/>
        </w:rPr>
        <w:t>Gwanak-ro</w:t>
      </w:r>
      <w:proofErr w:type="spellEnd"/>
      <w:r w:rsidRPr="00941CCD">
        <w:rPr>
          <w:rFonts w:ascii="Times New Roman" w:hAnsi="Times New Roman" w:cs="Times New Roman"/>
          <w:sz w:val="24"/>
          <w:szCs w:val="28"/>
        </w:rPr>
        <w:t xml:space="preserve">, </w:t>
      </w:r>
      <w:proofErr w:type="spellStart"/>
      <w:r w:rsidRPr="00941CCD">
        <w:rPr>
          <w:rFonts w:ascii="Times New Roman" w:hAnsi="Times New Roman" w:cs="Times New Roman"/>
          <w:sz w:val="24"/>
          <w:szCs w:val="28"/>
        </w:rPr>
        <w:t>Gwanak-gu</w:t>
      </w:r>
      <w:proofErr w:type="spellEnd"/>
      <w:r w:rsidRPr="00941CCD">
        <w:rPr>
          <w:rFonts w:ascii="Times New Roman" w:hAnsi="Times New Roman" w:cs="Times New Roman"/>
          <w:sz w:val="24"/>
          <w:szCs w:val="28"/>
        </w:rPr>
        <w:t xml:space="preserve">, Seoul National University, Seoul, 08826, </w:t>
      </w:r>
      <w:r w:rsidRPr="00941CCD">
        <w:rPr>
          <w:rFonts w:ascii="Times New Roman" w:hAnsi="Times New Roman" w:cs="Times New Roman" w:hint="eastAsia"/>
          <w:sz w:val="24"/>
          <w:szCs w:val="28"/>
        </w:rPr>
        <w:t>South</w:t>
      </w:r>
      <w:r w:rsidRPr="00941CCD">
        <w:rPr>
          <w:rFonts w:ascii="Times New Roman" w:hAnsi="Times New Roman" w:cs="Times New Roman"/>
          <w:sz w:val="24"/>
          <w:szCs w:val="28"/>
        </w:rPr>
        <w:t xml:space="preserve"> Korea </w:t>
      </w:r>
    </w:p>
    <w:p w14:paraId="7ADFA653" w14:textId="77777777" w:rsidR="00941CCD" w:rsidRPr="00941CCD" w:rsidRDefault="00941CCD" w:rsidP="00941CCD">
      <w:pPr>
        <w:spacing w:line="276" w:lineRule="auto"/>
        <w:jc w:val="left"/>
        <w:rPr>
          <w:rFonts w:ascii="Times New Roman" w:hAnsi="Times New Roman" w:cs="Times New Roman"/>
          <w:sz w:val="24"/>
          <w:szCs w:val="28"/>
        </w:rPr>
      </w:pPr>
      <w:r w:rsidRPr="00941CCD">
        <w:rPr>
          <w:rFonts w:ascii="Times New Roman" w:hAnsi="Times New Roman" w:cs="Times New Roman"/>
          <w:sz w:val="24"/>
          <w:szCs w:val="28"/>
        </w:rPr>
        <w:t>Email address: ynlee@snu.ac.kr</w:t>
      </w:r>
    </w:p>
    <w:p w14:paraId="0946D78B" w14:textId="7DC7A54B" w:rsidR="00941CCD" w:rsidRPr="00941CCD" w:rsidRDefault="00941CCD" w:rsidP="002A7AFA">
      <w:pPr>
        <w:spacing w:line="276" w:lineRule="auto"/>
        <w:jc w:val="left"/>
        <w:rPr>
          <w:rFonts w:ascii="Times New Roman" w:hAnsi="Times New Roman" w:cs="Times New Roman"/>
          <w:sz w:val="24"/>
          <w:szCs w:val="28"/>
        </w:rPr>
      </w:pPr>
    </w:p>
    <w:p w14:paraId="6F1D181E" w14:textId="77777777" w:rsidR="00941CCD" w:rsidRPr="002A7AFA" w:rsidRDefault="00941CCD" w:rsidP="002A7AFA">
      <w:pPr>
        <w:spacing w:line="276" w:lineRule="auto"/>
        <w:jc w:val="left"/>
        <w:rPr>
          <w:rFonts w:ascii="Times New Roman" w:hAnsi="Times New Roman" w:cs="Times New Roman"/>
          <w:sz w:val="24"/>
          <w:szCs w:val="28"/>
        </w:rPr>
      </w:pPr>
    </w:p>
    <w:p w14:paraId="3826DBB2" w14:textId="77777777" w:rsidR="00941CCD" w:rsidRDefault="00941CCD">
      <w:pPr>
        <w:widowControl/>
        <w:wordWrap/>
        <w:autoSpaceDE/>
        <w:autoSpaceDN/>
        <w:rPr>
          <w:rFonts w:ascii="Times New Roman" w:hAnsi="Times New Roman" w:cs="Times New Roman"/>
          <w:sz w:val="24"/>
          <w:szCs w:val="28"/>
        </w:rPr>
      </w:pPr>
      <w:r>
        <w:rPr>
          <w:rFonts w:ascii="Times New Roman" w:hAnsi="Times New Roman" w:cs="Times New Roman"/>
          <w:sz w:val="24"/>
          <w:szCs w:val="28"/>
        </w:rPr>
        <w:br w:type="page"/>
      </w:r>
    </w:p>
    <w:p w14:paraId="5B25EA77" w14:textId="2043D071" w:rsidR="006673D5" w:rsidRDefault="00E33F2F" w:rsidP="00E33F2F">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lastRenderedPageBreak/>
        <w:t>Th</w:t>
      </w:r>
      <w:r w:rsidR="00D44DEE">
        <w:rPr>
          <w:rFonts w:ascii="Times New Roman" w:hAnsi="Times New Roman" w:cs="Times New Roman"/>
          <w:b/>
          <w:bCs/>
          <w:sz w:val="24"/>
          <w:szCs w:val="28"/>
        </w:rPr>
        <w:t>is</w:t>
      </w:r>
      <w:r>
        <w:rPr>
          <w:rFonts w:ascii="Times New Roman" w:hAnsi="Times New Roman" w:cs="Times New Roman"/>
          <w:b/>
          <w:bCs/>
          <w:sz w:val="24"/>
          <w:szCs w:val="28"/>
        </w:rPr>
        <w:t xml:space="preserve"> supplementary information</w:t>
      </w:r>
      <w:r w:rsidR="00D44DEE">
        <w:rPr>
          <w:rFonts w:ascii="Times New Roman" w:hAnsi="Times New Roman" w:cs="Times New Roman"/>
          <w:b/>
          <w:bCs/>
          <w:sz w:val="24"/>
          <w:szCs w:val="28"/>
        </w:rPr>
        <w:t xml:space="preserve"> file</w:t>
      </w:r>
      <w:r>
        <w:rPr>
          <w:rFonts w:ascii="Times New Roman" w:hAnsi="Times New Roman" w:cs="Times New Roman"/>
          <w:b/>
          <w:bCs/>
          <w:sz w:val="24"/>
          <w:szCs w:val="28"/>
        </w:rPr>
        <w:t xml:space="preserve"> include</w:t>
      </w:r>
      <w:r w:rsidR="00301B89">
        <w:rPr>
          <w:rFonts w:ascii="Times New Roman" w:hAnsi="Times New Roman" w:cs="Times New Roman"/>
          <w:b/>
          <w:bCs/>
          <w:sz w:val="24"/>
          <w:szCs w:val="28"/>
        </w:rPr>
        <w:t>s:</w:t>
      </w:r>
    </w:p>
    <w:p w14:paraId="64A04209" w14:textId="77777777" w:rsidR="00AA0CF8" w:rsidRPr="00E33F2F" w:rsidRDefault="00AA0CF8" w:rsidP="00E33F2F">
      <w:pPr>
        <w:widowControl/>
        <w:wordWrap/>
        <w:autoSpaceDE/>
        <w:autoSpaceDN/>
        <w:rPr>
          <w:rFonts w:ascii="Times New Roman" w:hAnsi="Times New Roman" w:cs="Times New Roman"/>
          <w:sz w:val="24"/>
          <w:szCs w:val="28"/>
        </w:rPr>
      </w:pPr>
    </w:p>
    <w:p w14:paraId="24925B3C" w14:textId="78EF4399" w:rsidR="00810E45" w:rsidRPr="008C4D3D" w:rsidRDefault="00AA0CF8" w:rsidP="00AA0CF8">
      <w:pPr>
        <w:spacing w:line="276" w:lineRule="auto"/>
        <w:jc w:val="left"/>
        <w:rPr>
          <w:rFonts w:ascii="Times New Roman" w:hAnsi="Times New Roman" w:cs="Times New Roman"/>
          <w:b/>
          <w:bCs/>
          <w:sz w:val="24"/>
          <w:szCs w:val="28"/>
        </w:rPr>
      </w:pPr>
      <w:r w:rsidRPr="00AA0CF8">
        <w:rPr>
          <w:rFonts w:ascii="Times New Roman" w:hAnsi="Times New Roman" w:cs="Times New Roman"/>
          <w:b/>
          <w:bCs/>
          <w:sz w:val="24"/>
          <w:szCs w:val="28"/>
        </w:rPr>
        <w:t>1.</w:t>
      </w:r>
      <w:r>
        <w:rPr>
          <w:rFonts w:ascii="Times New Roman" w:hAnsi="Times New Roman" w:cs="Times New Roman"/>
          <w:b/>
          <w:bCs/>
          <w:sz w:val="24"/>
          <w:szCs w:val="28"/>
        </w:rPr>
        <w:t xml:space="preserve"> </w:t>
      </w:r>
      <w:r w:rsidR="00810E45" w:rsidRPr="008C4D3D">
        <w:rPr>
          <w:rFonts w:ascii="Times New Roman" w:hAnsi="Times New Roman" w:cs="Times New Roman"/>
          <w:b/>
          <w:bCs/>
          <w:sz w:val="24"/>
          <w:szCs w:val="28"/>
        </w:rPr>
        <w:t>Supplementary images of MPC-D 100/553</w:t>
      </w:r>
    </w:p>
    <w:p w14:paraId="17B7E868" w14:textId="30A427A9" w:rsid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S1.</w:t>
      </w:r>
      <w:r w:rsidR="006D73BD" w:rsidRPr="00AE1E9E">
        <w:rPr>
          <w:rFonts w:ascii="Times New Roman" w:hAnsi="Times New Roman" w:cs="Times New Roman"/>
          <w:sz w:val="24"/>
          <w:szCs w:val="28"/>
        </w:rPr>
        <w:t xml:space="preserve"> Ventral view of the snout of MPC-D 100/553</w:t>
      </w:r>
      <w:r w:rsidR="00CC708B">
        <w:rPr>
          <w:rFonts w:ascii="Times New Roman" w:hAnsi="Times New Roman" w:cs="Times New Roman"/>
          <w:sz w:val="24"/>
          <w:szCs w:val="28"/>
        </w:rPr>
        <w:t>.</w:t>
      </w:r>
    </w:p>
    <w:p w14:paraId="39E5FDA8" w14:textId="7EC60E4B" w:rsid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S2.</w:t>
      </w:r>
      <w:r w:rsidR="00210890" w:rsidRPr="00AE1E9E">
        <w:rPr>
          <w:rFonts w:ascii="Times New Roman" w:hAnsi="Times New Roman" w:cs="Times New Roman"/>
          <w:sz w:val="24"/>
          <w:szCs w:val="28"/>
        </w:rPr>
        <w:t xml:space="preserve"> </w:t>
      </w:r>
      <w:r w:rsidR="00CC708B">
        <w:rPr>
          <w:rFonts w:ascii="Times New Roman" w:hAnsi="Times New Roman" w:cs="Times New Roman"/>
          <w:sz w:val="24"/>
          <w:szCs w:val="28"/>
        </w:rPr>
        <w:t>Maxillary t</w:t>
      </w:r>
      <w:r w:rsidR="006D73BD" w:rsidRPr="006D73BD">
        <w:rPr>
          <w:rFonts w:ascii="Times New Roman" w:hAnsi="Times New Roman" w:cs="Times New Roman"/>
          <w:sz w:val="24"/>
          <w:szCs w:val="28"/>
        </w:rPr>
        <w:t>eeth of MPC-D 100/553</w:t>
      </w:r>
      <w:r w:rsidR="00CC708B">
        <w:rPr>
          <w:rFonts w:ascii="Times New Roman" w:hAnsi="Times New Roman" w:cs="Times New Roman"/>
          <w:sz w:val="24"/>
          <w:szCs w:val="28"/>
        </w:rPr>
        <w:t>.</w:t>
      </w:r>
    </w:p>
    <w:p w14:paraId="40951960" w14:textId="5CE6D42A" w:rsidR="0049595E"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S3.</w:t>
      </w:r>
      <w:r w:rsidR="0049595E">
        <w:rPr>
          <w:rFonts w:ascii="Times New Roman" w:hAnsi="Times New Roman" w:cs="Times New Roman"/>
          <w:sz w:val="24"/>
          <w:szCs w:val="28"/>
        </w:rPr>
        <w:t xml:space="preserve"> Pedal ungual</w:t>
      </w:r>
      <w:r w:rsidR="00CC708B">
        <w:rPr>
          <w:rFonts w:ascii="Times New Roman" w:hAnsi="Times New Roman" w:cs="Times New Roman"/>
          <w:sz w:val="24"/>
          <w:szCs w:val="28"/>
        </w:rPr>
        <w:t xml:space="preserve"> III</w:t>
      </w:r>
      <w:r w:rsidR="0049595E">
        <w:rPr>
          <w:rFonts w:ascii="Times New Roman" w:hAnsi="Times New Roman" w:cs="Times New Roman"/>
          <w:sz w:val="24"/>
          <w:szCs w:val="28"/>
        </w:rPr>
        <w:t xml:space="preserve"> of MPC-D 100/553</w:t>
      </w:r>
    </w:p>
    <w:p w14:paraId="1E662773" w14:textId="77777777" w:rsidR="00AA0CF8" w:rsidRDefault="00AA0CF8" w:rsidP="00D44DEE">
      <w:pPr>
        <w:spacing w:line="276" w:lineRule="auto"/>
        <w:ind w:firstLine="800"/>
        <w:jc w:val="left"/>
        <w:rPr>
          <w:rFonts w:ascii="Times New Roman" w:hAnsi="Times New Roman" w:cs="Times New Roman"/>
          <w:sz w:val="24"/>
          <w:szCs w:val="28"/>
        </w:rPr>
      </w:pPr>
    </w:p>
    <w:p w14:paraId="67C8D949" w14:textId="5988C184" w:rsidR="009E42B8" w:rsidRPr="00810E45" w:rsidRDefault="00AA0CF8" w:rsidP="009E42B8">
      <w:pPr>
        <w:spacing w:line="276" w:lineRule="auto"/>
        <w:jc w:val="left"/>
        <w:rPr>
          <w:rFonts w:ascii="Times New Roman" w:hAnsi="Times New Roman" w:cs="Times New Roman"/>
          <w:b/>
          <w:bCs/>
          <w:sz w:val="24"/>
          <w:szCs w:val="28"/>
        </w:rPr>
      </w:pPr>
      <w:r>
        <w:rPr>
          <w:rFonts w:ascii="Times New Roman" w:hAnsi="Times New Roman" w:cs="Times New Roman"/>
          <w:b/>
          <w:bCs/>
          <w:sz w:val="24"/>
          <w:szCs w:val="28"/>
        </w:rPr>
        <w:t xml:space="preserve">2. </w:t>
      </w:r>
      <w:r w:rsidR="009E42B8" w:rsidRPr="00810E45">
        <w:rPr>
          <w:rFonts w:ascii="Times New Roman" w:hAnsi="Times New Roman" w:cs="Times New Roman"/>
          <w:b/>
          <w:bCs/>
          <w:sz w:val="24"/>
          <w:szCs w:val="28"/>
        </w:rPr>
        <w:t>Measurements of MPC-D 100/553</w:t>
      </w:r>
    </w:p>
    <w:p w14:paraId="4740EF92" w14:textId="314C1040" w:rsid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Table S1.</w:t>
      </w:r>
      <w:r w:rsidR="006E4399">
        <w:rPr>
          <w:rFonts w:ascii="Times New Roman" w:hAnsi="Times New Roman" w:cs="Times New Roman"/>
          <w:sz w:val="24"/>
          <w:szCs w:val="28"/>
        </w:rPr>
        <w:t xml:space="preserve"> </w:t>
      </w:r>
      <w:r w:rsidR="006D73BD" w:rsidRPr="006D73BD">
        <w:rPr>
          <w:rFonts w:ascii="Times New Roman" w:hAnsi="Times New Roman" w:cs="Times New Roman"/>
          <w:sz w:val="24"/>
          <w:szCs w:val="28"/>
        </w:rPr>
        <w:t xml:space="preserve">Measurements of </w:t>
      </w:r>
      <w:r w:rsidR="000E0324" w:rsidRPr="000E0324">
        <w:rPr>
          <w:rFonts w:ascii="Times New Roman" w:hAnsi="Times New Roman" w:cs="Times New Roman"/>
          <w:sz w:val="24"/>
          <w:szCs w:val="28"/>
        </w:rPr>
        <w:t xml:space="preserve">the </w:t>
      </w:r>
      <w:r w:rsidR="000E0324">
        <w:rPr>
          <w:rFonts w:ascii="Times New Roman" w:hAnsi="Times New Roman" w:cs="Times New Roman"/>
          <w:sz w:val="24"/>
          <w:szCs w:val="28"/>
        </w:rPr>
        <w:t>skull</w:t>
      </w:r>
      <w:r w:rsidR="000E0324" w:rsidRPr="000E0324">
        <w:rPr>
          <w:rFonts w:ascii="Times New Roman" w:hAnsi="Times New Roman" w:cs="Times New Roman"/>
          <w:sz w:val="24"/>
          <w:szCs w:val="28"/>
        </w:rPr>
        <w:t xml:space="preserve"> of </w:t>
      </w:r>
      <w:r w:rsidR="000E0324" w:rsidRPr="00275F79">
        <w:rPr>
          <w:rFonts w:ascii="Times New Roman" w:hAnsi="Times New Roman" w:cs="Times New Roman"/>
          <w:i/>
          <w:iCs/>
          <w:sz w:val="24"/>
          <w:szCs w:val="28"/>
        </w:rPr>
        <w:t>Yamaceratops dorngobiensis</w:t>
      </w:r>
      <w:r w:rsidR="000E0324" w:rsidRPr="000E0324">
        <w:rPr>
          <w:rFonts w:ascii="Times New Roman" w:hAnsi="Times New Roman" w:cs="Times New Roman"/>
          <w:sz w:val="24"/>
          <w:szCs w:val="28"/>
        </w:rPr>
        <w:t xml:space="preserve">, </w:t>
      </w:r>
      <w:r w:rsidR="006D73BD" w:rsidRPr="006D73BD">
        <w:rPr>
          <w:rFonts w:ascii="Times New Roman" w:hAnsi="Times New Roman" w:cs="Times New Roman"/>
          <w:sz w:val="24"/>
          <w:szCs w:val="28"/>
        </w:rPr>
        <w:t>MPC-D 100/553</w:t>
      </w:r>
    </w:p>
    <w:p w14:paraId="378FE474" w14:textId="59A5E21A" w:rsidR="000E0324" w:rsidRP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Table S2.</w:t>
      </w:r>
      <w:r w:rsid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 xml:space="preserve">Measurements of </w:t>
      </w:r>
      <w:r w:rsidR="000E0324" w:rsidRPr="000E0324">
        <w:rPr>
          <w:rFonts w:ascii="Times New Roman" w:hAnsi="Times New Roman" w:cs="Times New Roman"/>
          <w:sz w:val="24"/>
          <w:szCs w:val="28"/>
        </w:rPr>
        <w:t xml:space="preserve">the </w:t>
      </w:r>
      <w:r w:rsidR="000E0324">
        <w:rPr>
          <w:rFonts w:ascii="Times New Roman" w:hAnsi="Times New Roman" w:cs="Times New Roman"/>
          <w:sz w:val="24"/>
          <w:szCs w:val="28"/>
        </w:rPr>
        <w:t>axial elements</w:t>
      </w:r>
      <w:r w:rsidR="000E0324" w:rsidRPr="000E0324">
        <w:rPr>
          <w:rFonts w:ascii="Times New Roman" w:hAnsi="Times New Roman" w:cs="Times New Roman"/>
          <w:sz w:val="24"/>
          <w:szCs w:val="28"/>
        </w:rPr>
        <w:t xml:space="preserve"> of </w:t>
      </w:r>
      <w:r w:rsidR="000E0324" w:rsidRPr="00275F79">
        <w:rPr>
          <w:rFonts w:ascii="Times New Roman" w:hAnsi="Times New Roman" w:cs="Times New Roman"/>
          <w:i/>
          <w:iCs/>
          <w:sz w:val="24"/>
          <w:szCs w:val="28"/>
        </w:rPr>
        <w:t>Yamaceratops dorngobiensis</w:t>
      </w:r>
      <w:r w:rsidR="000E0324" w:rsidRP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MPC-D 100/553</w:t>
      </w:r>
    </w:p>
    <w:p w14:paraId="263C0E68" w14:textId="5773A40D" w:rsidR="000E0324" w:rsidRP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Table S3.</w:t>
      </w:r>
      <w:r w:rsid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 xml:space="preserve">Measurements of </w:t>
      </w:r>
      <w:r w:rsidR="000E0324" w:rsidRPr="000E0324">
        <w:rPr>
          <w:rFonts w:ascii="Times New Roman" w:hAnsi="Times New Roman" w:cs="Times New Roman"/>
          <w:sz w:val="24"/>
          <w:szCs w:val="28"/>
        </w:rPr>
        <w:t xml:space="preserve">the </w:t>
      </w:r>
      <w:r w:rsidR="000E0324">
        <w:rPr>
          <w:rFonts w:ascii="Times New Roman" w:hAnsi="Times New Roman" w:cs="Times New Roman"/>
          <w:sz w:val="24"/>
          <w:szCs w:val="28"/>
        </w:rPr>
        <w:t>appendicular elements</w:t>
      </w:r>
      <w:r w:rsidR="000E0324" w:rsidRPr="000E0324">
        <w:rPr>
          <w:rFonts w:ascii="Times New Roman" w:hAnsi="Times New Roman" w:cs="Times New Roman"/>
          <w:sz w:val="24"/>
          <w:szCs w:val="28"/>
        </w:rPr>
        <w:t xml:space="preserve"> of </w:t>
      </w:r>
      <w:r w:rsidR="000E0324" w:rsidRPr="00275F79">
        <w:rPr>
          <w:rFonts w:ascii="Times New Roman" w:hAnsi="Times New Roman" w:cs="Times New Roman"/>
          <w:i/>
          <w:iCs/>
          <w:sz w:val="24"/>
          <w:szCs w:val="28"/>
        </w:rPr>
        <w:t>Yamaceratops dorngobiensis</w:t>
      </w:r>
      <w:r w:rsidR="000E0324" w:rsidRP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MPC-D 100/553</w:t>
      </w:r>
    </w:p>
    <w:p w14:paraId="69018492" w14:textId="1AB87BC9" w:rsidR="000E0324"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Table S4.</w:t>
      </w:r>
      <w:r w:rsid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 xml:space="preserve">Measurements of </w:t>
      </w:r>
      <w:r w:rsidR="000E0324" w:rsidRPr="000E0324">
        <w:rPr>
          <w:rFonts w:ascii="Times New Roman" w:hAnsi="Times New Roman" w:cs="Times New Roman"/>
          <w:sz w:val="24"/>
          <w:szCs w:val="28"/>
        </w:rPr>
        <w:t xml:space="preserve">the left pes of </w:t>
      </w:r>
      <w:r w:rsidR="000E0324" w:rsidRPr="00275F79">
        <w:rPr>
          <w:rFonts w:ascii="Times New Roman" w:hAnsi="Times New Roman" w:cs="Times New Roman"/>
          <w:i/>
          <w:iCs/>
          <w:sz w:val="24"/>
          <w:szCs w:val="28"/>
        </w:rPr>
        <w:t>Yamaceratops dorngobiensis</w:t>
      </w:r>
      <w:r w:rsidR="000E0324" w:rsidRPr="000E0324">
        <w:rPr>
          <w:rFonts w:ascii="Times New Roman" w:hAnsi="Times New Roman" w:cs="Times New Roman"/>
          <w:sz w:val="24"/>
          <w:szCs w:val="28"/>
        </w:rPr>
        <w:t xml:space="preserve">, </w:t>
      </w:r>
      <w:r w:rsidR="000E0324" w:rsidRPr="006D73BD">
        <w:rPr>
          <w:rFonts w:ascii="Times New Roman" w:hAnsi="Times New Roman" w:cs="Times New Roman"/>
          <w:sz w:val="24"/>
          <w:szCs w:val="28"/>
        </w:rPr>
        <w:t>MPC-D 100/553</w:t>
      </w:r>
    </w:p>
    <w:p w14:paraId="32719B0C" w14:textId="77777777" w:rsidR="00AA0CF8" w:rsidRPr="006D73BD" w:rsidRDefault="00AA0CF8" w:rsidP="00D44DEE">
      <w:pPr>
        <w:spacing w:line="276" w:lineRule="auto"/>
        <w:ind w:firstLine="800"/>
        <w:jc w:val="left"/>
        <w:rPr>
          <w:rFonts w:ascii="Times New Roman" w:hAnsi="Times New Roman" w:cs="Times New Roman"/>
          <w:sz w:val="24"/>
          <w:szCs w:val="28"/>
        </w:rPr>
      </w:pPr>
    </w:p>
    <w:p w14:paraId="37B5F2EB" w14:textId="6E0541C1" w:rsidR="00631211" w:rsidRPr="00810E45" w:rsidRDefault="00AA0CF8" w:rsidP="00631211">
      <w:pPr>
        <w:spacing w:line="276" w:lineRule="auto"/>
        <w:jc w:val="left"/>
        <w:rPr>
          <w:rFonts w:ascii="Times New Roman" w:hAnsi="Times New Roman" w:cs="Times New Roman"/>
          <w:b/>
          <w:bCs/>
          <w:sz w:val="24"/>
          <w:szCs w:val="28"/>
        </w:rPr>
      </w:pPr>
      <w:r>
        <w:rPr>
          <w:rFonts w:ascii="Times New Roman" w:hAnsi="Times New Roman" w:cs="Times New Roman"/>
          <w:b/>
          <w:bCs/>
          <w:sz w:val="24"/>
          <w:szCs w:val="28"/>
        </w:rPr>
        <w:t xml:space="preserve">3. </w:t>
      </w:r>
      <w:r w:rsidR="00631211" w:rsidRPr="00810E45">
        <w:rPr>
          <w:rFonts w:ascii="Times New Roman" w:hAnsi="Times New Roman" w:cs="Times New Roman"/>
          <w:b/>
          <w:bCs/>
          <w:sz w:val="24"/>
          <w:szCs w:val="28"/>
        </w:rPr>
        <w:t xml:space="preserve">Primary </w:t>
      </w:r>
      <w:r w:rsidR="00714EFA">
        <w:rPr>
          <w:rFonts w:ascii="Times New Roman" w:hAnsi="Times New Roman" w:cs="Times New Roman"/>
          <w:b/>
          <w:bCs/>
          <w:sz w:val="24"/>
          <w:szCs w:val="28"/>
        </w:rPr>
        <w:t>p</w:t>
      </w:r>
      <w:r w:rsidR="00631211" w:rsidRPr="00810E45">
        <w:rPr>
          <w:rFonts w:ascii="Times New Roman" w:hAnsi="Times New Roman" w:cs="Times New Roman"/>
          <w:b/>
          <w:bCs/>
          <w:sz w:val="24"/>
          <w:szCs w:val="28"/>
        </w:rPr>
        <w:t>hylogenetic analysis</w:t>
      </w:r>
    </w:p>
    <w:p w14:paraId="46884A54" w14:textId="6773E209" w:rsidR="006D73BD" w:rsidRDefault="006D73BD" w:rsidP="00D44DEE">
      <w:pPr>
        <w:spacing w:line="276" w:lineRule="auto"/>
        <w:ind w:firstLine="800"/>
        <w:jc w:val="left"/>
        <w:rPr>
          <w:rFonts w:ascii="Times New Roman" w:hAnsi="Times New Roman" w:cs="Times New Roman"/>
          <w:sz w:val="24"/>
          <w:szCs w:val="28"/>
        </w:rPr>
      </w:pPr>
      <w:r w:rsidRPr="006D73BD">
        <w:rPr>
          <w:rFonts w:ascii="Times New Roman" w:hAnsi="Times New Roman" w:cs="Times New Roman"/>
          <w:sz w:val="24"/>
          <w:szCs w:val="28"/>
        </w:rPr>
        <w:t xml:space="preserve">Modified scoring of </w:t>
      </w:r>
      <w:r w:rsidRPr="006D73BD">
        <w:rPr>
          <w:rFonts w:ascii="Times New Roman" w:hAnsi="Times New Roman" w:cs="Times New Roman"/>
          <w:i/>
          <w:iCs/>
          <w:sz w:val="24"/>
          <w:szCs w:val="28"/>
        </w:rPr>
        <w:t>Yamaceratops</w:t>
      </w:r>
      <w:r w:rsidRPr="006D73BD">
        <w:rPr>
          <w:rFonts w:ascii="Times New Roman" w:hAnsi="Times New Roman" w:cs="Times New Roman"/>
          <w:sz w:val="24"/>
          <w:szCs w:val="28"/>
        </w:rPr>
        <w:t xml:space="preserve"> for the </w:t>
      </w:r>
      <w:r w:rsidR="002452CE" w:rsidRPr="008A6950">
        <w:rPr>
          <w:rFonts w:ascii="Times New Roman" w:hAnsi="Times New Roman" w:cs="Times New Roman"/>
          <w:sz w:val="24"/>
          <w:szCs w:val="28"/>
          <w:lang w:val="en-GB"/>
        </w:rPr>
        <w:t>Arbour and Evans (2019)</w:t>
      </w:r>
      <w:r w:rsidRPr="006D73BD">
        <w:rPr>
          <w:rFonts w:ascii="Times New Roman" w:hAnsi="Times New Roman" w:cs="Times New Roman"/>
          <w:sz w:val="24"/>
          <w:szCs w:val="28"/>
        </w:rPr>
        <w:t xml:space="preserve"> matrix</w:t>
      </w:r>
    </w:p>
    <w:p w14:paraId="25B77F48" w14:textId="136C093C" w:rsidR="006D73BD" w:rsidRDefault="006D73BD" w:rsidP="00D44DEE">
      <w:pPr>
        <w:spacing w:line="276" w:lineRule="auto"/>
        <w:ind w:firstLine="800"/>
        <w:jc w:val="left"/>
        <w:rPr>
          <w:rFonts w:ascii="Times New Roman" w:hAnsi="Times New Roman" w:cs="Times New Roman"/>
          <w:sz w:val="24"/>
          <w:szCs w:val="28"/>
        </w:rPr>
      </w:pPr>
      <w:r w:rsidRPr="006D73BD">
        <w:rPr>
          <w:rFonts w:ascii="Times New Roman" w:hAnsi="Times New Roman" w:cs="Times New Roman"/>
          <w:sz w:val="24"/>
          <w:szCs w:val="28"/>
        </w:rPr>
        <w:t>Changes in scoring</w:t>
      </w:r>
      <w:r w:rsidR="00366045">
        <w:rPr>
          <w:rFonts w:ascii="Times New Roman" w:hAnsi="Times New Roman" w:cs="Times New Roman"/>
          <w:sz w:val="24"/>
          <w:szCs w:val="28"/>
        </w:rPr>
        <w:t>s</w:t>
      </w:r>
      <w:r w:rsidRPr="006D73BD">
        <w:rPr>
          <w:rFonts w:ascii="Times New Roman" w:hAnsi="Times New Roman" w:cs="Times New Roman"/>
          <w:sz w:val="24"/>
          <w:szCs w:val="28"/>
        </w:rPr>
        <w:t xml:space="preserve"> applied to the </w:t>
      </w:r>
      <w:bookmarkStart w:id="0" w:name="_Hlk96289517"/>
      <w:r w:rsidR="002452CE" w:rsidRPr="008A6950">
        <w:rPr>
          <w:rFonts w:ascii="Times New Roman" w:hAnsi="Times New Roman" w:cs="Times New Roman"/>
          <w:sz w:val="24"/>
          <w:szCs w:val="28"/>
          <w:lang w:val="en-GB"/>
        </w:rPr>
        <w:t>Arbour and Evans (2019)</w:t>
      </w:r>
      <w:bookmarkEnd w:id="0"/>
      <w:r w:rsidRPr="006D73BD">
        <w:rPr>
          <w:rFonts w:ascii="Times New Roman" w:hAnsi="Times New Roman" w:cs="Times New Roman"/>
          <w:sz w:val="24"/>
          <w:szCs w:val="28"/>
        </w:rPr>
        <w:t xml:space="preserve"> matrix</w:t>
      </w:r>
    </w:p>
    <w:p w14:paraId="5AC80335" w14:textId="7C176376" w:rsidR="00021127" w:rsidRDefault="00021127" w:rsidP="00D44DEE">
      <w:pPr>
        <w:spacing w:line="276" w:lineRule="auto"/>
        <w:ind w:firstLine="800"/>
        <w:jc w:val="left"/>
        <w:rPr>
          <w:rFonts w:ascii="Times New Roman" w:hAnsi="Times New Roman" w:cs="Times New Roman"/>
          <w:sz w:val="24"/>
          <w:szCs w:val="28"/>
        </w:rPr>
      </w:pPr>
      <w:r w:rsidRPr="00021127">
        <w:rPr>
          <w:rFonts w:ascii="Times New Roman" w:hAnsi="Times New Roman" w:cs="Times New Roman"/>
          <w:sz w:val="24"/>
          <w:szCs w:val="28"/>
        </w:rPr>
        <w:t xml:space="preserve">Ontogenetically variable characters from the </w:t>
      </w:r>
      <w:r w:rsidR="002452CE" w:rsidRPr="008A6950">
        <w:rPr>
          <w:rFonts w:ascii="Times New Roman" w:hAnsi="Times New Roman" w:cs="Times New Roman"/>
          <w:sz w:val="24"/>
          <w:szCs w:val="28"/>
          <w:lang w:val="en-GB"/>
        </w:rPr>
        <w:t>Arbour and Evans (2019)</w:t>
      </w:r>
      <w:r w:rsidRPr="00021127">
        <w:rPr>
          <w:rFonts w:ascii="Times New Roman" w:hAnsi="Times New Roman" w:cs="Times New Roman"/>
          <w:sz w:val="24"/>
          <w:szCs w:val="28"/>
        </w:rPr>
        <w:t xml:space="preserve"> matrix.</w:t>
      </w:r>
    </w:p>
    <w:p w14:paraId="4E21FE4A" w14:textId="4F3FF64A" w:rsidR="00653464" w:rsidRPr="00AE1E9E" w:rsidRDefault="00653464" w:rsidP="00653464">
      <w:pPr>
        <w:spacing w:line="276" w:lineRule="auto"/>
        <w:ind w:firstLine="800"/>
        <w:jc w:val="left"/>
        <w:rPr>
          <w:rFonts w:ascii="Times New Roman" w:hAnsi="Times New Roman" w:cs="Times New Roman"/>
          <w:sz w:val="24"/>
          <w:szCs w:val="28"/>
        </w:rPr>
      </w:pPr>
      <w:r>
        <w:rPr>
          <w:rFonts w:ascii="Times New Roman" w:hAnsi="Times New Roman" w:cs="Times New Roman" w:hint="eastAsia"/>
          <w:sz w:val="24"/>
          <w:szCs w:val="28"/>
        </w:rPr>
        <w:t>T</w:t>
      </w:r>
      <w:r>
        <w:rPr>
          <w:rFonts w:ascii="Times New Roman" w:hAnsi="Times New Roman" w:cs="Times New Roman"/>
          <w:sz w:val="24"/>
          <w:szCs w:val="28"/>
        </w:rPr>
        <w:t>ime calibration</w:t>
      </w:r>
      <w:r w:rsidRPr="00653464">
        <w:rPr>
          <w:rFonts w:ascii="Times New Roman" w:hAnsi="Times New Roman" w:cs="Times New Roman"/>
          <w:sz w:val="24"/>
          <w:szCs w:val="28"/>
        </w:rPr>
        <w:t xml:space="preserve"> </w:t>
      </w:r>
      <w:r w:rsidRPr="00021127">
        <w:rPr>
          <w:rFonts w:ascii="Times New Roman" w:hAnsi="Times New Roman" w:cs="Times New Roman"/>
          <w:sz w:val="24"/>
          <w:szCs w:val="28"/>
        </w:rPr>
        <w:t xml:space="preserve">from the </w:t>
      </w:r>
      <w:r w:rsidR="002452CE" w:rsidRPr="008A6950">
        <w:rPr>
          <w:rFonts w:ascii="Times New Roman" w:hAnsi="Times New Roman" w:cs="Times New Roman"/>
          <w:sz w:val="24"/>
          <w:szCs w:val="28"/>
          <w:lang w:val="en-GB"/>
        </w:rPr>
        <w:t>Arbour and Evans (2019)</w:t>
      </w:r>
      <w:r w:rsidRPr="00021127">
        <w:rPr>
          <w:rFonts w:ascii="Times New Roman" w:hAnsi="Times New Roman" w:cs="Times New Roman"/>
          <w:sz w:val="24"/>
          <w:szCs w:val="28"/>
        </w:rPr>
        <w:t xml:space="preserve"> matrix.</w:t>
      </w:r>
    </w:p>
    <w:p w14:paraId="41BA0DEE" w14:textId="10D1CC4C" w:rsidR="006D73BD" w:rsidRPr="00AE1E9E"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S4.</w:t>
      </w:r>
      <w:r w:rsidR="009B7C99" w:rsidRPr="009B7C99">
        <w:t xml:space="preserve"> </w:t>
      </w:r>
      <w:r w:rsidR="009B7C99" w:rsidRPr="009B7C99">
        <w:rPr>
          <w:rFonts w:ascii="Times New Roman" w:hAnsi="Times New Roman" w:cs="Times New Roman"/>
          <w:sz w:val="24"/>
          <w:szCs w:val="28"/>
        </w:rPr>
        <w:t xml:space="preserve">Phylogenetic relationships of </w:t>
      </w:r>
      <w:r w:rsidR="009B7C99" w:rsidRPr="009B7C99">
        <w:rPr>
          <w:rFonts w:ascii="Times New Roman" w:hAnsi="Times New Roman" w:cs="Times New Roman"/>
          <w:i/>
          <w:iCs/>
          <w:sz w:val="24"/>
          <w:szCs w:val="28"/>
        </w:rPr>
        <w:t>Yamaceratops dorngobiensis</w:t>
      </w:r>
      <w:r w:rsidR="009B7C99" w:rsidRPr="009B7C99">
        <w:rPr>
          <w:rFonts w:ascii="Times New Roman" w:hAnsi="Times New Roman" w:cs="Times New Roman"/>
          <w:sz w:val="24"/>
          <w:szCs w:val="28"/>
        </w:rPr>
        <w:t xml:space="preserve"> among ceratopsians using </w:t>
      </w:r>
      <w:r w:rsidR="008A6950">
        <w:rPr>
          <w:rFonts w:ascii="Times New Roman" w:hAnsi="Times New Roman" w:cs="Times New Roman"/>
          <w:sz w:val="24"/>
          <w:szCs w:val="28"/>
        </w:rPr>
        <w:t xml:space="preserve">the </w:t>
      </w:r>
      <w:r w:rsidR="008A6950" w:rsidRPr="008A6950">
        <w:rPr>
          <w:rFonts w:ascii="Times New Roman" w:hAnsi="Times New Roman" w:cs="Times New Roman"/>
          <w:sz w:val="24"/>
          <w:szCs w:val="28"/>
        </w:rPr>
        <w:t>Arbour and Evans (2019)</w:t>
      </w:r>
      <w:r w:rsidR="009B7C99" w:rsidRPr="009B7C99">
        <w:rPr>
          <w:rFonts w:ascii="Times New Roman" w:hAnsi="Times New Roman" w:cs="Times New Roman"/>
          <w:sz w:val="24"/>
          <w:szCs w:val="28"/>
        </w:rPr>
        <w:t xml:space="preserve"> matrix with revised scorings, without pruning of taxa</w:t>
      </w:r>
      <w:r w:rsidR="009B7C99">
        <w:rPr>
          <w:rFonts w:ascii="Times New Roman" w:hAnsi="Times New Roman" w:cs="Times New Roman"/>
          <w:sz w:val="24"/>
          <w:szCs w:val="28"/>
        </w:rPr>
        <w:t>.</w:t>
      </w:r>
    </w:p>
    <w:p w14:paraId="577C55F9" w14:textId="77BDD29E" w:rsidR="006D73BD"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S5</w:t>
      </w:r>
      <w:r w:rsidR="009B7C99">
        <w:rPr>
          <w:rFonts w:ascii="Times New Roman" w:hAnsi="Times New Roman" w:cs="Times New Roman"/>
          <w:sz w:val="24"/>
          <w:szCs w:val="28"/>
        </w:rPr>
        <w:t>.</w:t>
      </w:r>
      <w:r w:rsidR="009B7C99" w:rsidRPr="009B7C99">
        <w:t xml:space="preserve"> </w:t>
      </w:r>
      <w:r w:rsidR="009B7C99" w:rsidRPr="009B7C99">
        <w:rPr>
          <w:rFonts w:ascii="Times New Roman" w:hAnsi="Times New Roman" w:cs="Times New Roman"/>
          <w:sz w:val="24"/>
          <w:szCs w:val="28"/>
        </w:rPr>
        <w:t xml:space="preserve">Phylogenetic relationships of </w:t>
      </w:r>
      <w:r w:rsidR="009B7C99" w:rsidRPr="009B7C99">
        <w:rPr>
          <w:rFonts w:ascii="Times New Roman" w:hAnsi="Times New Roman" w:cs="Times New Roman"/>
          <w:i/>
          <w:iCs/>
          <w:sz w:val="24"/>
          <w:szCs w:val="28"/>
        </w:rPr>
        <w:t>Yamaceratops dorngobiensis</w:t>
      </w:r>
      <w:r w:rsidR="009B7C99" w:rsidRPr="009B7C99">
        <w:rPr>
          <w:rFonts w:ascii="Times New Roman" w:hAnsi="Times New Roman" w:cs="Times New Roman"/>
          <w:sz w:val="24"/>
          <w:szCs w:val="28"/>
        </w:rPr>
        <w:t xml:space="preserve"> among ceratopsians using </w:t>
      </w:r>
      <w:r w:rsidR="008A6950">
        <w:rPr>
          <w:rFonts w:ascii="Times New Roman" w:hAnsi="Times New Roman" w:cs="Times New Roman"/>
          <w:sz w:val="24"/>
          <w:szCs w:val="28"/>
        </w:rPr>
        <w:t xml:space="preserve">the </w:t>
      </w:r>
      <w:r w:rsidR="008A6950" w:rsidRPr="008A6950">
        <w:rPr>
          <w:rFonts w:ascii="Times New Roman" w:hAnsi="Times New Roman" w:cs="Times New Roman"/>
          <w:sz w:val="24"/>
          <w:szCs w:val="28"/>
        </w:rPr>
        <w:t>Arbour and Evans (2019)</w:t>
      </w:r>
      <w:r w:rsidR="009B7C99" w:rsidRPr="009B7C99">
        <w:rPr>
          <w:rFonts w:ascii="Times New Roman" w:hAnsi="Times New Roman" w:cs="Times New Roman"/>
          <w:sz w:val="24"/>
          <w:szCs w:val="28"/>
        </w:rPr>
        <w:t xml:space="preserve"> matrix with revised scorings, with </w:t>
      </w:r>
      <w:r w:rsidR="009B7C99" w:rsidRPr="009B7C99">
        <w:rPr>
          <w:rFonts w:ascii="Times New Roman" w:hAnsi="Times New Roman" w:cs="Times New Roman"/>
          <w:i/>
          <w:iCs/>
          <w:sz w:val="24"/>
          <w:szCs w:val="28"/>
        </w:rPr>
        <w:t>Helioceratops</w:t>
      </w:r>
      <w:r w:rsidR="009B7C99" w:rsidRPr="009B7C99">
        <w:rPr>
          <w:rFonts w:ascii="Times New Roman" w:hAnsi="Times New Roman" w:cs="Times New Roman"/>
          <w:sz w:val="24"/>
          <w:szCs w:val="28"/>
        </w:rPr>
        <w:t xml:space="preserve"> removed.</w:t>
      </w:r>
    </w:p>
    <w:p w14:paraId="4845E458" w14:textId="77777777" w:rsidR="00AA0CF8" w:rsidRDefault="00AA0CF8" w:rsidP="00D44DEE">
      <w:pPr>
        <w:spacing w:line="276" w:lineRule="auto"/>
        <w:ind w:firstLine="800"/>
        <w:jc w:val="left"/>
        <w:rPr>
          <w:rFonts w:ascii="Times New Roman" w:hAnsi="Times New Roman" w:cs="Times New Roman"/>
          <w:sz w:val="24"/>
          <w:szCs w:val="28"/>
        </w:rPr>
      </w:pPr>
    </w:p>
    <w:p w14:paraId="49FF893D" w14:textId="566E9FE6" w:rsidR="00631211" w:rsidRPr="00810E45" w:rsidRDefault="00AA0CF8" w:rsidP="00210890">
      <w:pPr>
        <w:spacing w:line="276" w:lineRule="auto"/>
        <w:jc w:val="left"/>
        <w:rPr>
          <w:rFonts w:ascii="Times New Roman" w:hAnsi="Times New Roman" w:cs="Times New Roman"/>
          <w:b/>
          <w:bCs/>
          <w:sz w:val="24"/>
          <w:szCs w:val="28"/>
        </w:rPr>
      </w:pPr>
      <w:r>
        <w:rPr>
          <w:rFonts w:ascii="Times New Roman" w:hAnsi="Times New Roman" w:cs="Times New Roman"/>
          <w:b/>
          <w:bCs/>
          <w:sz w:val="24"/>
          <w:szCs w:val="28"/>
        </w:rPr>
        <w:t xml:space="preserve">4. </w:t>
      </w:r>
      <w:r w:rsidR="00631211" w:rsidRPr="00810E45">
        <w:rPr>
          <w:rFonts w:ascii="Times New Roman" w:hAnsi="Times New Roman" w:cs="Times New Roman"/>
          <w:b/>
          <w:bCs/>
          <w:sz w:val="24"/>
          <w:szCs w:val="28"/>
        </w:rPr>
        <w:t xml:space="preserve">Supplementary </w:t>
      </w:r>
      <w:r w:rsidR="00714EFA">
        <w:rPr>
          <w:rFonts w:ascii="Times New Roman" w:hAnsi="Times New Roman" w:cs="Times New Roman"/>
          <w:b/>
          <w:bCs/>
          <w:sz w:val="24"/>
          <w:szCs w:val="28"/>
        </w:rPr>
        <w:t>p</w:t>
      </w:r>
      <w:r w:rsidR="00631211" w:rsidRPr="00810E45">
        <w:rPr>
          <w:rFonts w:ascii="Times New Roman" w:hAnsi="Times New Roman" w:cs="Times New Roman"/>
          <w:b/>
          <w:bCs/>
          <w:sz w:val="24"/>
          <w:szCs w:val="28"/>
        </w:rPr>
        <w:t>hylogenetic analysis</w:t>
      </w:r>
    </w:p>
    <w:p w14:paraId="5B0C56A7" w14:textId="291663A8" w:rsidR="00210890" w:rsidRDefault="00210890" w:rsidP="00D44DEE">
      <w:pPr>
        <w:spacing w:line="276" w:lineRule="auto"/>
        <w:ind w:firstLine="800"/>
        <w:jc w:val="left"/>
        <w:rPr>
          <w:rFonts w:ascii="Times New Roman" w:hAnsi="Times New Roman" w:cs="Times New Roman"/>
          <w:sz w:val="24"/>
          <w:szCs w:val="28"/>
        </w:rPr>
      </w:pPr>
      <w:r w:rsidRPr="006D73BD">
        <w:rPr>
          <w:rFonts w:ascii="Times New Roman" w:hAnsi="Times New Roman" w:cs="Times New Roman"/>
          <w:sz w:val="24"/>
          <w:szCs w:val="28"/>
        </w:rPr>
        <w:t xml:space="preserve">Modified scoring of </w:t>
      </w:r>
      <w:r w:rsidRPr="009F7627">
        <w:rPr>
          <w:rFonts w:ascii="Times New Roman" w:hAnsi="Times New Roman" w:cs="Times New Roman"/>
          <w:i/>
          <w:iCs/>
          <w:sz w:val="24"/>
          <w:szCs w:val="28"/>
        </w:rPr>
        <w:t>Yamaceratops</w:t>
      </w:r>
      <w:r w:rsidRPr="006D73BD">
        <w:rPr>
          <w:rFonts w:ascii="Times New Roman" w:hAnsi="Times New Roman" w:cs="Times New Roman"/>
          <w:sz w:val="24"/>
          <w:szCs w:val="28"/>
        </w:rPr>
        <w:t xml:space="preserve"> for the </w:t>
      </w:r>
      <w:r w:rsidR="002452CE" w:rsidRPr="00210890">
        <w:rPr>
          <w:rFonts w:ascii="Times New Roman" w:hAnsi="Times New Roman" w:cs="Times New Roman"/>
          <w:sz w:val="24"/>
          <w:szCs w:val="28"/>
        </w:rPr>
        <w:t>Yu et al. (2020)</w:t>
      </w:r>
      <w:r w:rsidRPr="006D73BD">
        <w:rPr>
          <w:rFonts w:ascii="Times New Roman" w:hAnsi="Times New Roman" w:cs="Times New Roman"/>
          <w:sz w:val="24"/>
          <w:szCs w:val="28"/>
        </w:rPr>
        <w:t xml:space="preserve"> matrix</w:t>
      </w:r>
    </w:p>
    <w:p w14:paraId="57D92DAC" w14:textId="4059EA8B" w:rsidR="006D73BD" w:rsidRDefault="00210890" w:rsidP="00D44DEE">
      <w:pPr>
        <w:spacing w:line="276" w:lineRule="auto"/>
        <w:ind w:firstLine="800"/>
        <w:jc w:val="left"/>
        <w:rPr>
          <w:rFonts w:ascii="Times New Roman" w:hAnsi="Times New Roman" w:cs="Times New Roman"/>
          <w:sz w:val="24"/>
          <w:szCs w:val="28"/>
        </w:rPr>
      </w:pPr>
      <w:r w:rsidRPr="006D73BD">
        <w:rPr>
          <w:rFonts w:ascii="Times New Roman" w:hAnsi="Times New Roman" w:cs="Times New Roman"/>
          <w:sz w:val="24"/>
          <w:szCs w:val="28"/>
        </w:rPr>
        <w:t xml:space="preserve">Changes in scoring for </w:t>
      </w:r>
      <w:r w:rsidRPr="009F7627">
        <w:rPr>
          <w:rFonts w:ascii="Times New Roman" w:hAnsi="Times New Roman" w:cs="Times New Roman"/>
          <w:i/>
          <w:iCs/>
          <w:sz w:val="24"/>
          <w:szCs w:val="28"/>
        </w:rPr>
        <w:t>Yamaceratops</w:t>
      </w:r>
      <w:r w:rsidRPr="006D73BD">
        <w:rPr>
          <w:rFonts w:ascii="Times New Roman" w:hAnsi="Times New Roman" w:cs="Times New Roman"/>
          <w:sz w:val="24"/>
          <w:szCs w:val="28"/>
        </w:rPr>
        <w:t xml:space="preserve"> applied to the </w:t>
      </w:r>
      <w:r w:rsidR="002452CE" w:rsidRPr="00210890">
        <w:rPr>
          <w:rFonts w:ascii="Times New Roman" w:hAnsi="Times New Roman" w:cs="Times New Roman"/>
          <w:sz w:val="24"/>
          <w:szCs w:val="28"/>
        </w:rPr>
        <w:t>Yu et al. (2020)</w:t>
      </w:r>
      <w:r w:rsidRPr="006D73BD">
        <w:rPr>
          <w:rFonts w:ascii="Times New Roman" w:hAnsi="Times New Roman" w:cs="Times New Roman"/>
          <w:sz w:val="24"/>
          <w:szCs w:val="28"/>
        </w:rPr>
        <w:t xml:space="preserve"> matrix</w:t>
      </w:r>
    </w:p>
    <w:p w14:paraId="33D5EA34" w14:textId="00198EAD" w:rsidR="00210890" w:rsidRDefault="002452CE" w:rsidP="00D44DEE">
      <w:pPr>
        <w:spacing w:line="276" w:lineRule="auto"/>
        <w:ind w:firstLine="800"/>
        <w:jc w:val="left"/>
        <w:rPr>
          <w:rFonts w:ascii="Times New Roman" w:hAnsi="Times New Roman" w:cs="Times New Roman"/>
          <w:sz w:val="24"/>
          <w:szCs w:val="28"/>
        </w:rPr>
      </w:pPr>
      <w:r w:rsidRPr="002452CE">
        <w:rPr>
          <w:rFonts w:ascii="Times New Roman" w:hAnsi="Times New Roman" w:cs="Times New Roman"/>
          <w:sz w:val="24"/>
          <w:szCs w:val="28"/>
        </w:rPr>
        <w:lastRenderedPageBreak/>
        <w:t xml:space="preserve">Phylogenetic relationships of </w:t>
      </w:r>
      <w:r w:rsidRPr="002452CE">
        <w:rPr>
          <w:rFonts w:ascii="Times New Roman" w:hAnsi="Times New Roman" w:cs="Times New Roman"/>
          <w:i/>
          <w:iCs/>
          <w:sz w:val="24"/>
          <w:szCs w:val="28"/>
        </w:rPr>
        <w:t>Yamaceratops dorngobiensis</w:t>
      </w:r>
      <w:r w:rsidRPr="002452CE">
        <w:rPr>
          <w:rFonts w:ascii="Times New Roman" w:hAnsi="Times New Roman" w:cs="Times New Roman"/>
          <w:sz w:val="24"/>
          <w:szCs w:val="28"/>
        </w:rPr>
        <w:t xml:space="preserve"> among ceratopsians using the Yu et al. (2020) matrix as modified from the Knapp et al. (2018) matrix</w:t>
      </w:r>
    </w:p>
    <w:p w14:paraId="49BF2384" w14:textId="127CF5B5" w:rsidR="00210890" w:rsidRDefault="00C10AB2" w:rsidP="00D44DEE">
      <w:pPr>
        <w:spacing w:line="276" w:lineRule="auto"/>
        <w:ind w:firstLine="800"/>
        <w:jc w:val="left"/>
        <w:rPr>
          <w:rFonts w:ascii="Times New Roman" w:hAnsi="Times New Roman" w:cs="Times New Roman"/>
          <w:sz w:val="24"/>
          <w:szCs w:val="28"/>
        </w:rPr>
      </w:pPr>
      <w:r>
        <w:rPr>
          <w:rFonts w:ascii="Times New Roman" w:hAnsi="Times New Roman" w:cs="Times New Roman"/>
          <w:sz w:val="24"/>
          <w:szCs w:val="28"/>
        </w:rPr>
        <w:t>Figure S6.</w:t>
      </w:r>
      <w:r w:rsidR="00210890">
        <w:rPr>
          <w:rFonts w:ascii="Times New Roman" w:hAnsi="Times New Roman" w:cs="Times New Roman"/>
          <w:sz w:val="24"/>
          <w:szCs w:val="28"/>
        </w:rPr>
        <w:t xml:space="preserve"> </w:t>
      </w:r>
      <w:r w:rsidR="00210890" w:rsidRPr="00210890">
        <w:rPr>
          <w:rFonts w:ascii="Times New Roman" w:hAnsi="Times New Roman" w:cs="Times New Roman"/>
          <w:sz w:val="24"/>
          <w:szCs w:val="28"/>
        </w:rPr>
        <w:t xml:space="preserve">Phylogenetic relationships of </w:t>
      </w:r>
      <w:r w:rsidR="00210890" w:rsidRPr="009F7627">
        <w:rPr>
          <w:rFonts w:ascii="Times New Roman" w:hAnsi="Times New Roman" w:cs="Times New Roman"/>
          <w:i/>
          <w:iCs/>
          <w:sz w:val="24"/>
          <w:szCs w:val="28"/>
        </w:rPr>
        <w:t>Yamaceratops dorngobiensis</w:t>
      </w:r>
      <w:r w:rsidR="00210890" w:rsidRPr="00210890">
        <w:rPr>
          <w:rFonts w:ascii="Times New Roman" w:hAnsi="Times New Roman" w:cs="Times New Roman"/>
          <w:sz w:val="24"/>
          <w:szCs w:val="28"/>
        </w:rPr>
        <w:t xml:space="preserve"> among ceratopsians using the Yu et al. (2020) matrix</w:t>
      </w:r>
    </w:p>
    <w:p w14:paraId="5BEF0AEF" w14:textId="77777777" w:rsidR="00AA0CF8" w:rsidRDefault="00AA0CF8" w:rsidP="00810E45">
      <w:pPr>
        <w:spacing w:line="276" w:lineRule="auto"/>
        <w:jc w:val="left"/>
        <w:rPr>
          <w:rFonts w:ascii="Times New Roman" w:hAnsi="Times New Roman" w:cs="Times New Roman"/>
          <w:b/>
          <w:bCs/>
          <w:sz w:val="24"/>
          <w:szCs w:val="28"/>
        </w:rPr>
      </w:pPr>
    </w:p>
    <w:p w14:paraId="622F0DD8" w14:textId="70902A1F" w:rsidR="009C2A84" w:rsidRPr="00810E45" w:rsidRDefault="00AA0CF8" w:rsidP="00810E45">
      <w:pPr>
        <w:spacing w:line="276" w:lineRule="auto"/>
        <w:jc w:val="left"/>
        <w:rPr>
          <w:rFonts w:ascii="Times New Roman" w:hAnsi="Times New Roman" w:cs="Times New Roman"/>
          <w:b/>
          <w:bCs/>
          <w:sz w:val="24"/>
          <w:szCs w:val="28"/>
        </w:rPr>
      </w:pPr>
      <w:r>
        <w:rPr>
          <w:rFonts w:ascii="Times New Roman" w:hAnsi="Times New Roman" w:cs="Times New Roman"/>
          <w:b/>
          <w:bCs/>
          <w:sz w:val="24"/>
          <w:szCs w:val="28"/>
        </w:rPr>
        <w:t xml:space="preserve">5. </w:t>
      </w:r>
      <w:r w:rsidR="00810E45" w:rsidRPr="00810E45">
        <w:rPr>
          <w:rFonts w:ascii="Times New Roman" w:hAnsi="Times New Roman" w:cs="Times New Roman"/>
          <w:b/>
          <w:bCs/>
          <w:sz w:val="24"/>
          <w:szCs w:val="28"/>
        </w:rPr>
        <w:t xml:space="preserve">Supplementary </w:t>
      </w:r>
      <w:r w:rsidR="00714EFA">
        <w:rPr>
          <w:rFonts w:ascii="Times New Roman" w:hAnsi="Times New Roman" w:cs="Times New Roman"/>
          <w:b/>
          <w:bCs/>
          <w:sz w:val="24"/>
          <w:szCs w:val="28"/>
        </w:rPr>
        <w:t>r</w:t>
      </w:r>
      <w:r w:rsidR="009C2A84" w:rsidRPr="00810E45">
        <w:rPr>
          <w:rFonts w:ascii="Times New Roman" w:hAnsi="Times New Roman" w:cs="Times New Roman"/>
          <w:b/>
          <w:bCs/>
          <w:sz w:val="24"/>
          <w:szCs w:val="28"/>
        </w:rPr>
        <w:t>eferences</w:t>
      </w:r>
    </w:p>
    <w:p w14:paraId="0276A28C" w14:textId="1C469693" w:rsidR="00D44DEE" w:rsidRDefault="00D44DEE" w:rsidP="00210890">
      <w:pPr>
        <w:spacing w:line="276" w:lineRule="auto"/>
        <w:jc w:val="left"/>
        <w:rPr>
          <w:rFonts w:ascii="Times New Roman" w:hAnsi="Times New Roman" w:cs="Times New Roman"/>
          <w:sz w:val="24"/>
          <w:szCs w:val="28"/>
        </w:rPr>
      </w:pPr>
    </w:p>
    <w:p w14:paraId="46F3112D" w14:textId="0AD758A7" w:rsidR="00D44DEE" w:rsidRPr="00D44DEE" w:rsidRDefault="00D44DEE" w:rsidP="00D44DEE">
      <w:pPr>
        <w:spacing w:line="276" w:lineRule="auto"/>
        <w:jc w:val="left"/>
        <w:rPr>
          <w:rFonts w:ascii="Times New Roman" w:hAnsi="Times New Roman" w:cs="Times New Roman"/>
          <w:sz w:val="24"/>
          <w:szCs w:val="28"/>
        </w:rPr>
      </w:pPr>
      <w:r w:rsidRPr="00D44DEE">
        <w:rPr>
          <w:rFonts w:ascii="Times New Roman" w:hAnsi="Times New Roman" w:cs="Times New Roman"/>
          <w:b/>
          <w:sz w:val="24"/>
          <w:szCs w:val="28"/>
        </w:rPr>
        <w:t xml:space="preserve">Other </w:t>
      </w:r>
      <w:r w:rsidR="00714EFA">
        <w:rPr>
          <w:rFonts w:ascii="Times New Roman" w:hAnsi="Times New Roman" w:cs="Times New Roman"/>
          <w:b/>
          <w:sz w:val="24"/>
          <w:szCs w:val="28"/>
        </w:rPr>
        <w:t>s</w:t>
      </w:r>
      <w:r w:rsidRPr="00D44DEE">
        <w:rPr>
          <w:rFonts w:ascii="Times New Roman" w:hAnsi="Times New Roman" w:cs="Times New Roman"/>
          <w:b/>
          <w:sz w:val="24"/>
          <w:szCs w:val="28"/>
        </w:rPr>
        <w:t xml:space="preserve">upplementary </w:t>
      </w:r>
      <w:r w:rsidR="00714EFA">
        <w:rPr>
          <w:rFonts w:ascii="Times New Roman" w:hAnsi="Times New Roman" w:cs="Times New Roman"/>
          <w:b/>
          <w:sz w:val="24"/>
          <w:szCs w:val="28"/>
        </w:rPr>
        <w:t>m</w:t>
      </w:r>
      <w:r w:rsidRPr="00D44DEE">
        <w:rPr>
          <w:rFonts w:ascii="Times New Roman" w:hAnsi="Times New Roman" w:cs="Times New Roman"/>
          <w:b/>
          <w:sz w:val="24"/>
          <w:szCs w:val="28"/>
        </w:rPr>
        <w:t xml:space="preserve">aterials for this manuscript include </w:t>
      </w:r>
      <w:r w:rsidR="00AA0CF8">
        <w:rPr>
          <w:rFonts w:ascii="Times New Roman" w:hAnsi="Times New Roman" w:cs="Times New Roman"/>
          <w:b/>
          <w:sz w:val="24"/>
          <w:szCs w:val="28"/>
        </w:rPr>
        <w:t>three Supplementary files</w:t>
      </w:r>
      <w:r w:rsidRPr="00D44DEE">
        <w:rPr>
          <w:rFonts w:ascii="Times New Roman" w:hAnsi="Times New Roman" w:cs="Times New Roman"/>
          <w:b/>
          <w:sz w:val="24"/>
          <w:szCs w:val="28"/>
        </w:rPr>
        <w:t xml:space="preserve">: </w:t>
      </w:r>
    </w:p>
    <w:p w14:paraId="306F9C63" w14:textId="622B8728" w:rsidR="00D44DEE" w:rsidRDefault="00D44DEE" w:rsidP="008C4D3D">
      <w:pPr>
        <w:spacing w:line="276" w:lineRule="auto"/>
        <w:jc w:val="left"/>
        <w:rPr>
          <w:rFonts w:ascii="Times New Roman" w:hAnsi="Times New Roman" w:cs="Times New Roman"/>
          <w:sz w:val="24"/>
          <w:szCs w:val="28"/>
          <w:lang w:val="en-GB"/>
        </w:rPr>
      </w:pPr>
      <w:r w:rsidRPr="00D44DEE">
        <w:rPr>
          <w:rFonts w:ascii="Times New Roman" w:hAnsi="Times New Roman" w:cs="Times New Roman"/>
          <w:sz w:val="24"/>
          <w:szCs w:val="28"/>
          <w:lang w:val="en-GB"/>
        </w:rPr>
        <w:t xml:space="preserve">Supplementary file 1. </w:t>
      </w:r>
      <w:r w:rsidR="008A6950" w:rsidRPr="008A6950">
        <w:rPr>
          <w:rFonts w:ascii="Times New Roman" w:hAnsi="Times New Roman" w:cs="Times New Roman"/>
          <w:sz w:val="24"/>
          <w:szCs w:val="28"/>
          <w:lang w:val="en-GB"/>
        </w:rPr>
        <w:t xml:space="preserve">Character </w:t>
      </w:r>
      <w:r w:rsidR="00BD28B2">
        <w:rPr>
          <w:rFonts w:ascii="Times New Roman" w:hAnsi="Times New Roman" w:cs="Times New Roman"/>
          <w:sz w:val="24"/>
          <w:szCs w:val="28"/>
          <w:lang w:val="en-GB"/>
        </w:rPr>
        <w:t>m</w:t>
      </w:r>
      <w:r w:rsidR="008A6950" w:rsidRPr="008A6950">
        <w:rPr>
          <w:rFonts w:ascii="Times New Roman" w:hAnsi="Times New Roman" w:cs="Times New Roman"/>
          <w:sz w:val="24"/>
          <w:szCs w:val="28"/>
          <w:lang w:val="en-GB"/>
        </w:rPr>
        <w:t xml:space="preserve">atrix by Arbour and Evans (2019) with </w:t>
      </w:r>
      <w:r w:rsidR="008A6950" w:rsidRPr="008A6950">
        <w:rPr>
          <w:rFonts w:ascii="Times New Roman" w:hAnsi="Times New Roman" w:cs="Times New Roman"/>
          <w:i/>
          <w:iCs/>
          <w:sz w:val="24"/>
          <w:szCs w:val="28"/>
          <w:lang w:val="en-GB"/>
        </w:rPr>
        <w:t>Yamaceratops</w:t>
      </w:r>
      <w:r w:rsidR="008A6950" w:rsidRPr="008A6950">
        <w:rPr>
          <w:rFonts w:ascii="Times New Roman" w:hAnsi="Times New Roman" w:cs="Times New Roman"/>
          <w:sz w:val="24"/>
          <w:szCs w:val="28"/>
          <w:lang w:val="en-GB"/>
        </w:rPr>
        <w:t xml:space="preserve"> revised.</w:t>
      </w:r>
    </w:p>
    <w:p w14:paraId="6089929A" w14:textId="47D296FD" w:rsidR="00D44DEE" w:rsidRPr="00D44DEE" w:rsidRDefault="00D44DEE" w:rsidP="008C4D3D">
      <w:pPr>
        <w:spacing w:line="276" w:lineRule="auto"/>
        <w:jc w:val="left"/>
        <w:rPr>
          <w:rFonts w:ascii="Times New Roman" w:hAnsi="Times New Roman" w:cs="Times New Roman"/>
          <w:sz w:val="24"/>
          <w:szCs w:val="28"/>
          <w:lang w:val="en-GB"/>
        </w:rPr>
      </w:pPr>
      <w:r w:rsidRPr="00D44DEE">
        <w:rPr>
          <w:rFonts w:ascii="Times New Roman" w:hAnsi="Times New Roman" w:cs="Times New Roman"/>
          <w:sz w:val="24"/>
          <w:szCs w:val="28"/>
          <w:lang w:val="en-GB"/>
        </w:rPr>
        <w:t>Supplementary file 2.</w:t>
      </w:r>
      <w:r>
        <w:rPr>
          <w:rFonts w:ascii="Times New Roman" w:hAnsi="Times New Roman" w:cs="Times New Roman"/>
          <w:sz w:val="24"/>
          <w:szCs w:val="28"/>
          <w:lang w:val="en-GB"/>
        </w:rPr>
        <w:t xml:space="preserve"> </w:t>
      </w:r>
      <w:r w:rsidRPr="00BD28B2">
        <w:rPr>
          <w:rFonts w:ascii="Times New Roman" w:hAnsi="Times New Roman" w:cs="Times New Roman"/>
          <w:sz w:val="24"/>
          <w:szCs w:val="28"/>
          <w:lang w:val="en-GB"/>
        </w:rPr>
        <w:t>Age data</w:t>
      </w:r>
      <w:r>
        <w:rPr>
          <w:rFonts w:ascii="Times New Roman" w:hAnsi="Times New Roman" w:cs="Times New Roman"/>
          <w:sz w:val="24"/>
          <w:szCs w:val="28"/>
          <w:lang w:val="en-GB"/>
        </w:rPr>
        <w:t xml:space="preserve"> for time calibration of the </w:t>
      </w:r>
      <w:r w:rsidR="002452CE" w:rsidRPr="008A6950">
        <w:rPr>
          <w:rFonts w:ascii="Times New Roman" w:hAnsi="Times New Roman" w:cs="Times New Roman"/>
          <w:sz w:val="24"/>
          <w:szCs w:val="28"/>
          <w:lang w:val="en-GB"/>
        </w:rPr>
        <w:t>Arbour and Evans (2019)</w:t>
      </w:r>
      <w:r>
        <w:rPr>
          <w:rFonts w:ascii="Times New Roman" w:hAnsi="Times New Roman" w:cs="Times New Roman"/>
          <w:sz w:val="24"/>
          <w:szCs w:val="28"/>
          <w:lang w:val="en-GB"/>
        </w:rPr>
        <w:t xml:space="preserve"> matrix</w:t>
      </w:r>
      <w:r w:rsidRPr="00D44DEE">
        <w:rPr>
          <w:rFonts w:ascii="Times New Roman" w:hAnsi="Times New Roman" w:cs="Times New Roman"/>
          <w:sz w:val="24"/>
          <w:szCs w:val="28"/>
          <w:lang w:val="en-GB"/>
        </w:rPr>
        <w:t>.</w:t>
      </w:r>
    </w:p>
    <w:p w14:paraId="5D8B2F7F" w14:textId="1EC669BD" w:rsidR="00786BD9" w:rsidRPr="00AE1E9E" w:rsidRDefault="00D44DEE" w:rsidP="008C4D3D">
      <w:pPr>
        <w:spacing w:line="276" w:lineRule="auto"/>
        <w:jc w:val="left"/>
        <w:rPr>
          <w:rFonts w:ascii="Times New Roman" w:hAnsi="Times New Roman" w:cs="Times New Roman"/>
          <w:sz w:val="24"/>
          <w:szCs w:val="28"/>
        </w:rPr>
      </w:pPr>
      <w:r w:rsidRPr="00D44DEE">
        <w:rPr>
          <w:rFonts w:ascii="Times New Roman" w:hAnsi="Times New Roman" w:cs="Times New Roman"/>
          <w:sz w:val="24"/>
          <w:szCs w:val="28"/>
          <w:lang w:val="en-GB"/>
        </w:rPr>
        <w:t xml:space="preserve">Supplementary file </w:t>
      </w:r>
      <w:r>
        <w:rPr>
          <w:rFonts w:ascii="Times New Roman" w:hAnsi="Times New Roman" w:cs="Times New Roman"/>
          <w:sz w:val="24"/>
          <w:szCs w:val="28"/>
          <w:lang w:val="en-GB"/>
        </w:rPr>
        <w:t>3</w:t>
      </w:r>
      <w:r w:rsidRPr="00D44DEE">
        <w:rPr>
          <w:rFonts w:ascii="Times New Roman" w:hAnsi="Times New Roman" w:cs="Times New Roman"/>
          <w:sz w:val="24"/>
          <w:szCs w:val="28"/>
          <w:lang w:val="en-GB"/>
        </w:rPr>
        <w:t>.</w:t>
      </w:r>
      <w:r w:rsidR="00BD28B2" w:rsidRPr="00BD28B2">
        <w:rPr>
          <w:rFonts w:ascii="Times New Roman" w:hAnsi="Times New Roman" w:cs="Times New Roman"/>
          <w:sz w:val="24"/>
          <w:szCs w:val="28"/>
          <w:lang w:val="en-GB"/>
        </w:rPr>
        <w:t xml:space="preserve"> </w:t>
      </w:r>
      <w:r w:rsidR="00BD28B2" w:rsidRPr="008A6950">
        <w:rPr>
          <w:rFonts w:ascii="Times New Roman" w:hAnsi="Times New Roman" w:cs="Times New Roman"/>
          <w:sz w:val="24"/>
          <w:szCs w:val="28"/>
          <w:lang w:val="en-GB"/>
        </w:rPr>
        <w:t xml:space="preserve">Character </w:t>
      </w:r>
      <w:r w:rsidR="00BD28B2">
        <w:rPr>
          <w:rFonts w:ascii="Times New Roman" w:hAnsi="Times New Roman" w:cs="Times New Roman"/>
          <w:sz w:val="24"/>
          <w:szCs w:val="28"/>
          <w:lang w:val="en-GB"/>
        </w:rPr>
        <w:t>m</w:t>
      </w:r>
      <w:r w:rsidR="00BD28B2" w:rsidRPr="008A6950">
        <w:rPr>
          <w:rFonts w:ascii="Times New Roman" w:hAnsi="Times New Roman" w:cs="Times New Roman"/>
          <w:sz w:val="24"/>
          <w:szCs w:val="28"/>
          <w:lang w:val="en-GB"/>
        </w:rPr>
        <w:t xml:space="preserve">atrix by </w:t>
      </w:r>
      <w:r w:rsidR="00BD28B2">
        <w:rPr>
          <w:rFonts w:ascii="Times New Roman" w:hAnsi="Times New Roman" w:cs="Times New Roman"/>
          <w:sz w:val="24"/>
          <w:szCs w:val="28"/>
          <w:lang w:val="en-GB"/>
        </w:rPr>
        <w:t>Yu et al.</w:t>
      </w:r>
      <w:r w:rsidR="00BD28B2" w:rsidRPr="008A6950">
        <w:rPr>
          <w:rFonts w:ascii="Times New Roman" w:hAnsi="Times New Roman" w:cs="Times New Roman"/>
          <w:sz w:val="24"/>
          <w:szCs w:val="28"/>
          <w:lang w:val="en-GB"/>
        </w:rPr>
        <w:t xml:space="preserve"> (20</w:t>
      </w:r>
      <w:r w:rsidR="00BD28B2">
        <w:rPr>
          <w:rFonts w:ascii="Times New Roman" w:hAnsi="Times New Roman" w:cs="Times New Roman"/>
          <w:sz w:val="24"/>
          <w:szCs w:val="28"/>
          <w:lang w:val="en-GB"/>
        </w:rPr>
        <w:t>20</w:t>
      </w:r>
      <w:r w:rsidR="00BD28B2" w:rsidRPr="008A6950">
        <w:rPr>
          <w:rFonts w:ascii="Times New Roman" w:hAnsi="Times New Roman" w:cs="Times New Roman"/>
          <w:sz w:val="24"/>
          <w:szCs w:val="28"/>
          <w:lang w:val="en-GB"/>
        </w:rPr>
        <w:t xml:space="preserve">) with </w:t>
      </w:r>
      <w:r w:rsidR="00BD28B2" w:rsidRPr="008A6950">
        <w:rPr>
          <w:rFonts w:ascii="Times New Roman" w:hAnsi="Times New Roman" w:cs="Times New Roman"/>
          <w:i/>
          <w:iCs/>
          <w:sz w:val="24"/>
          <w:szCs w:val="28"/>
          <w:lang w:val="en-GB"/>
        </w:rPr>
        <w:t>Yamaceratops</w:t>
      </w:r>
      <w:r w:rsidR="00BD28B2" w:rsidRPr="008A6950">
        <w:rPr>
          <w:rFonts w:ascii="Times New Roman" w:hAnsi="Times New Roman" w:cs="Times New Roman"/>
          <w:sz w:val="24"/>
          <w:szCs w:val="28"/>
          <w:lang w:val="en-GB"/>
        </w:rPr>
        <w:t xml:space="preserve"> revised</w:t>
      </w:r>
      <w:r>
        <w:rPr>
          <w:rFonts w:ascii="Times New Roman" w:hAnsi="Times New Roman" w:cs="Times New Roman"/>
          <w:sz w:val="24"/>
          <w:szCs w:val="28"/>
          <w:lang w:val="en-GB"/>
        </w:rPr>
        <w:t>.</w:t>
      </w:r>
    </w:p>
    <w:p w14:paraId="45A9CE9C" w14:textId="77777777" w:rsidR="001F02B2" w:rsidRDefault="001F02B2">
      <w:pPr>
        <w:widowControl/>
        <w:wordWrap/>
        <w:autoSpaceDE/>
        <w:autoSpaceDN/>
        <w:rPr>
          <w:rFonts w:ascii="Times New Roman" w:hAnsi="Times New Roman" w:cs="Times New Roman"/>
          <w:sz w:val="24"/>
          <w:szCs w:val="28"/>
        </w:rPr>
      </w:pPr>
      <w:r>
        <w:rPr>
          <w:rFonts w:ascii="Times New Roman" w:hAnsi="Times New Roman" w:cs="Times New Roman"/>
          <w:sz w:val="24"/>
          <w:szCs w:val="28"/>
        </w:rPr>
        <w:br w:type="page"/>
      </w:r>
    </w:p>
    <w:p w14:paraId="1341BE48" w14:textId="1ABD0906" w:rsidR="00810E45" w:rsidRDefault="00AA0CF8" w:rsidP="00AA0CF8">
      <w:pPr>
        <w:spacing w:line="276" w:lineRule="auto"/>
        <w:jc w:val="left"/>
        <w:rPr>
          <w:rFonts w:ascii="Times New Roman" w:hAnsi="Times New Roman" w:cs="Times New Roman"/>
          <w:b/>
          <w:bCs/>
          <w:sz w:val="28"/>
          <w:szCs w:val="32"/>
        </w:rPr>
      </w:pPr>
      <w:r w:rsidRPr="008C4D3D">
        <w:rPr>
          <w:rFonts w:ascii="Times New Roman" w:hAnsi="Times New Roman" w:cs="Times New Roman"/>
          <w:b/>
          <w:bCs/>
          <w:sz w:val="28"/>
          <w:szCs w:val="32"/>
        </w:rPr>
        <w:lastRenderedPageBreak/>
        <w:t xml:space="preserve">1. </w:t>
      </w:r>
      <w:r w:rsidR="00810E45" w:rsidRPr="008C4D3D">
        <w:rPr>
          <w:rFonts w:ascii="Times New Roman" w:hAnsi="Times New Roman" w:cs="Times New Roman"/>
          <w:b/>
          <w:bCs/>
          <w:sz w:val="28"/>
          <w:szCs w:val="32"/>
        </w:rPr>
        <w:t>Supplementary images of MPC-D 100/553</w:t>
      </w:r>
    </w:p>
    <w:p w14:paraId="610FF19C" w14:textId="77777777" w:rsidR="00AA0CF8" w:rsidRPr="008C4D3D" w:rsidRDefault="00AA0CF8" w:rsidP="00AA0CF8">
      <w:pPr>
        <w:spacing w:line="276" w:lineRule="auto"/>
        <w:jc w:val="left"/>
        <w:rPr>
          <w:rFonts w:ascii="Times New Roman" w:hAnsi="Times New Roman" w:cs="Times New Roman"/>
          <w:b/>
          <w:bCs/>
          <w:sz w:val="28"/>
          <w:szCs w:val="32"/>
        </w:rPr>
      </w:pPr>
    </w:p>
    <w:p w14:paraId="63C837FE" w14:textId="3FAEB7F3" w:rsidR="00622120" w:rsidRDefault="00655636" w:rsidP="002123B1">
      <w:pPr>
        <w:spacing w:line="276" w:lineRule="auto"/>
        <w:jc w:val="center"/>
        <w:rPr>
          <w:rFonts w:ascii="Times New Roman" w:hAnsi="Times New Roman" w:cs="Times New Roman"/>
          <w:sz w:val="24"/>
          <w:szCs w:val="28"/>
        </w:rPr>
      </w:pPr>
      <w:r>
        <w:rPr>
          <w:noProof/>
        </w:rPr>
        <w:drawing>
          <wp:inline distT="0" distB="0" distL="0" distR="0" wp14:anchorId="60639A8F" wp14:editId="369BC82D">
            <wp:extent cx="4240642" cy="4025462"/>
            <wp:effectExtent l="0" t="0" r="0" b="0"/>
            <wp:docPr id="3" name="그림 3" descr="어두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어두운이(가) 표시된 사진&#10;&#10;자동 생성된 설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1391" cy="4035665"/>
                    </a:xfrm>
                    <a:prstGeom prst="rect">
                      <a:avLst/>
                    </a:prstGeom>
                    <a:noFill/>
                    <a:ln>
                      <a:noFill/>
                    </a:ln>
                  </pic:spPr>
                </pic:pic>
              </a:graphicData>
            </a:graphic>
          </wp:inline>
        </w:drawing>
      </w:r>
    </w:p>
    <w:p w14:paraId="499E7610" w14:textId="77777777" w:rsidR="00AA0CF8" w:rsidRPr="00AE1E9E" w:rsidRDefault="00AA0CF8" w:rsidP="00AA0CF8">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Figure S1. Ventral view of the snout of MPC-D 100/553.</w:t>
      </w:r>
      <w:r>
        <w:rPr>
          <w:rFonts w:ascii="Times New Roman" w:hAnsi="Times New Roman" w:cs="Times New Roman"/>
          <w:sz w:val="24"/>
          <w:szCs w:val="28"/>
        </w:rPr>
        <w:t xml:space="preserve"> The </w:t>
      </w:r>
      <w:r w:rsidRPr="00AE1E9E">
        <w:rPr>
          <w:rFonts w:ascii="Times New Roman" w:hAnsi="Times New Roman" w:cs="Times New Roman"/>
          <w:sz w:val="24"/>
          <w:szCs w:val="28"/>
        </w:rPr>
        <w:t>bifurcate</w:t>
      </w:r>
      <w:r>
        <w:rPr>
          <w:rFonts w:ascii="Times New Roman" w:hAnsi="Times New Roman" w:cs="Times New Roman"/>
          <w:sz w:val="24"/>
          <w:szCs w:val="28"/>
        </w:rPr>
        <w:t xml:space="preserve"> </w:t>
      </w:r>
      <w:r w:rsidRPr="00AE1E9E">
        <w:rPr>
          <w:rFonts w:ascii="Times New Roman" w:hAnsi="Times New Roman" w:cs="Times New Roman"/>
          <w:sz w:val="24"/>
          <w:szCs w:val="28"/>
        </w:rPr>
        <w:t xml:space="preserve">ventral process </w:t>
      </w:r>
      <w:r>
        <w:rPr>
          <w:rFonts w:ascii="Times New Roman" w:hAnsi="Times New Roman" w:cs="Times New Roman"/>
          <w:sz w:val="24"/>
          <w:szCs w:val="28"/>
        </w:rPr>
        <w:t xml:space="preserve">of the </w:t>
      </w:r>
      <w:r w:rsidRPr="00AE1E9E">
        <w:rPr>
          <w:rFonts w:ascii="Times New Roman" w:hAnsi="Times New Roman" w:cs="Times New Roman"/>
          <w:sz w:val="24"/>
          <w:szCs w:val="28"/>
        </w:rPr>
        <w:t>predentary</w:t>
      </w:r>
      <w:r>
        <w:rPr>
          <w:rFonts w:ascii="Times New Roman" w:hAnsi="Times New Roman" w:cs="Times New Roman"/>
          <w:sz w:val="24"/>
          <w:szCs w:val="28"/>
        </w:rPr>
        <w:t xml:space="preserve"> is shown.</w:t>
      </w:r>
    </w:p>
    <w:p w14:paraId="2CD3B17B" w14:textId="77777777" w:rsidR="00AA0CF8" w:rsidRPr="00AA0CF8" w:rsidRDefault="00AA0CF8" w:rsidP="002123B1">
      <w:pPr>
        <w:spacing w:line="276" w:lineRule="auto"/>
        <w:jc w:val="center"/>
        <w:rPr>
          <w:rFonts w:ascii="Times New Roman" w:hAnsi="Times New Roman" w:cs="Times New Roman"/>
          <w:sz w:val="24"/>
          <w:szCs w:val="28"/>
        </w:rPr>
      </w:pPr>
    </w:p>
    <w:p w14:paraId="4CB68360" w14:textId="77777777" w:rsidR="00655636" w:rsidRPr="00AE1E9E" w:rsidRDefault="00655636" w:rsidP="002A7AFA">
      <w:pPr>
        <w:spacing w:line="276" w:lineRule="auto"/>
        <w:jc w:val="left"/>
        <w:rPr>
          <w:rFonts w:ascii="Times New Roman" w:hAnsi="Times New Roman" w:cs="Times New Roman"/>
          <w:sz w:val="24"/>
          <w:szCs w:val="28"/>
        </w:rPr>
      </w:pPr>
    </w:p>
    <w:p w14:paraId="46E678C9" w14:textId="472742AB" w:rsidR="0049595E" w:rsidRDefault="006D10B4" w:rsidP="0049595E">
      <w:pPr>
        <w:spacing w:line="276" w:lineRule="auto"/>
        <w:jc w:val="left"/>
        <w:rPr>
          <w:rFonts w:ascii="Times New Roman" w:hAnsi="Times New Roman" w:cs="Times New Roman"/>
          <w:sz w:val="24"/>
          <w:szCs w:val="28"/>
        </w:rPr>
      </w:pPr>
      <w:bookmarkStart w:id="1" w:name="_Hlk92376120"/>
      <w:r>
        <w:rPr>
          <w:rFonts w:ascii="Times New Roman" w:hAnsi="Times New Roman" w:cs="Times New Roman"/>
          <w:sz w:val="24"/>
          <w:szCs w:val="28"/>
        </w:rPr>
        <w:t>.</w:t>
      </w:r>
    </w:p>
    <w:p w14:paraId="5890687A" w14:textId="500B386D" w:rsidR="00193C7D" w:rsidRDefault="00193C7D" w:rsidP="00653464">
      <w:pPr>
        <w:spacing w:line="276" w:lineRule="auto"/>
        <w:jc w:val="center"/>
        <w:rPr>
          <w:rFonts w:ascii="Times New Roman" w:hAnsi="Times New Roman" w:cs="Times New Roman"/>
          <w:sz w:val="24"/>
          <w:szCs w:val="28"/>
        </w:rPr>
      </w:pPr>
      <w:r>
        <w:rPr>
          <w:noProof/>
        </w:rPr>
        <w:lastRenderedPageBreak/>
        <w:drawing>
          <wp:inline distT="0" distB="0" distL="0" distR="0" wp14:anchorId="7FCA63D8" wp14:editId="17AB66CC">
            <wp:extent cx="5622380" cy="4116186"/>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48" t="11422" r="6805" b="7759"/>
                    <a:stretch/>
                  </pic:blipFill>
                  <pic:spPr bwMode="auto">
                    <a:xfrm>
                      <a:off x="0" y="0"/>
                      <a:ext cx="5635630" cy="4125886"/>
                    </a:xfrm>
                    <a:prstGeom prst="rect">
                      <a:avLst/>
                    </a:prstGeom>
                    <a:noFill/>
                    <a:ln>
                      <a:noFill/>
                    </a:ln>
                    <a:extLst>
                      <a:ext uri="{53640926-AAD7-44D8-BBD7-CCE9431645EC}">
                        <a14:shadowObscured xmlns:a14="http://schemas.microsoft.com/office/drawing/2010/main"/>
                      </a:ext>
                    </a:extLst>
                  </pic:spPr>
                </pic:pic>
              </a:graphicData>
            </a:graphic>
          </wp:inline>
        </w:drawing>
      </w:r>
    </w:p>
    <w:p w14:paraId="59809C6B" w14:textId="07A5FF7A" w:rsidR="00AA0CF8" w:rsidRDefault="00AA0CF8" w:rsidP="003D0F35">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Figure S2. Maxillary teeth of MPC-D 100/553.</w:t>
      </w:r>
      <w:r>
        <w:rPr>
          <w:rFonts w:ascii="Times New Roman" w:hAnsi="Times New Roman" w:cs="Times New Roman"/>
          <w:sz w:val="24"/>
          <w:szCs w:val="28"/>
        </w:rPr>
        <w:t xml:space="preserve"> The cingulum, along with primary and secondary ridges, is shown in left anterolateral view</w:t>
      </w:r>
    </w:p>
    <w:p w14:paraId="5572604F" w14:textId="20E8137A" w:rsidR="0049595E" w:rsidRDefault="0049595E" w:rsidP="002A7AFA">
      <w:pPr>
        <w:spacing w:line="276" w:lineRule="auto"/>
        <w:jc w:val="left"/>
        <w:rPr>
          <w:rFonts w:ascii="Times New Roman" w:hAnsi="Times New Roman" w:cs="Times New Roman"/>
          <w:sz w:val="24"/>
          <w:szCs w:val="28"/>
        </w:rPr>
      </w:pPr>
    </w:p>
    <w:p w14:paraId="5745F8F5" w14:textId="5D89B73A" w:rsidR="006A6B94" w:rsidRDefault="006A6B94" w:rsidP="002A7AFA">
      <w:pPr>
        <w:spacing w:line="276" w:lineRule="auto"/>
        <w:jc w:val="left"/>
        <w:rPr>
          <w:rFonts w:ascii="Times New Roman" w:hAnsi="Times New Roman" w:cs="Times New Roman"/>
          <w:sz w:val="24"/>
          <w:szCs w:val="28"/>
        </w:rPr>
      </w:pPr>
      <w:r>
        <w:rPr>
          <w:noProof/>
        </w:rPr>
        <w:drawing>
          <wp:inline distT="0" distB="0" distL="0" distR="0" wp14:anchorId="1C80712B" wp14:editId="10F5257B">
            <wp:extent cx="5731510" cy="253492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3F8B6B4A" w14:textId="77777777" w:rsidR="00AA0CF8" w:rsidRDefault="00AA0CF8" w:rsidP="00AA0CF8">
      <w:pPr>
        <w:spacing w:line="276" w:lineRule="auto"/>
        <w:jc w:val="left"/>
        <w:rPr>
          <w:rFonts w:ascii="Times New Roman" w:hAnsi="Times New Roman" w:cs="Times New Roman"/>
          <w:sz w:val="24"/>
          <w:szCs w:val="28"/>
        </w:rPr>
      </w:pPr>
      <w:r w:rsidRPr="003D0F35">
        <w:rPr>
          <w:rFonts w:ascii="Times New Roman" w:hAnsi="Times New Roman" w:cs="Times New Roman"/>
          <w:b/>
          <w:bCs/>
          <w:sz w:val="24"/>
          <w:szCs w:val="28"/>
        </w:rPr>
        <w:t>Figure S3. Pedal ungual III of MPC-D 100/553.</w:t>
      </w:r>
      <w:r>
        <w:rPr>
          <w:rFonts w:ascii="Times New Roman" w:hAnsi="Times New Roman" w:cs="Times New Roman"/>
          <w:sz w:val="24"/>
          <w:szCs w:val="28"/>
        </w:rPr>
        <w:t xml:space="preserve"> (A) Pedal ungual III in dorsal profile view; (B) Pedal ungual III in left lateral view.</w:t>
      </w:r>
    </w:p>
    <w:p w14:paraId="2E79CF7D" w14:textId="77777777" w:rsidR="00B5550D" w:rsidRPr="00AA0CF8" w:rsidRDefault="00B5550D" w:rsidP="002A7AFA">
      <w:pPr>
        <w:spacing w:line="276" w:lineRule="auto"/>
        <w:jc w:val="left"/>
        <w:rPr>
          <w:rFonts w:ascii="Times New Roman" w:hAnsi="Times New Roman" w:cs="Times New Roman"/>
          <w:sz w:val="24"/>
          <w:szCs w:val="28"/>
        </w:rPr>
      </w:pPr>
    </w:p>
    <w:p w14:paraId="582ADE4C" w14:textId="77777777" w:rsidR="00653464" w:rsidRDefault="00653464">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22B15E01" w14:textId="38472768" w:rsidR="00241F1E" w:rsidRPr="008C4D3D" w:rsidRDefault="00AA0CF8" w:rsidP="002A7AFA">
      <w:pPr>
        <w:spacing w:line="276" w:lineRule="auto"/>
        <w:jc w:val="left"/>
        <w:rPr>
          <w:rFonts w:ascii="Times New Roman" w:hAnsi="Times New Roman" w:cs="Times New Roman"/>
          <w:b/>
          <w:bCs/>
          <w:sz w:val="28"/>
          <w:szCs w:val="32"/>
        </w:rPr>
      </w:pPr>
      <w:r w:rsidRPr="008C4D3D">
        <w:rPr>
          <w:rFonts w:ascii="Times New Roman" w:hAnsi="Times New Roman" w:cs="Times New Roman"/>
          <w:b/>
          <w:bCs/>
          <w:sz w:val="28"/>
          <w:szCs w:val="32"/>
        </w:rPr>
        <w:lastRenderedPageBreak/>
        <w:t xml:space="preserve">2. </w:t>
      </w:r>
      <w:r w:rsidR="00241F1E" w:rsidRPr="008C4D3D">
        <w:rPr>
          <w:rFonts w:ascii="Times New Roman" w:hAnsi="Times New Roman" w:cs="Times New Roman"/>
          <w:b/>
          <w:bCs/>
          <w:sz w:val="28"/>
          <w:szCs w:val="32"/>
        </w:rPr>
        <w:t>Measurements of MPC-D 100/553</w:t>
      </w:r>
    </w:p>
    <w:p w14:paraId="03248120" w14:textId="77777777" w:rsidR="00AA0CF8" w:rsidRDefault="00AA0CF8" w:rsidP="00AE4CA7">
      <w:pPr>
        <w:spacing w:line="276" w:lineRule="auto"/>
        <w:jc w:val="left"/>
        <w:rPr>
          <w:rFonts w:ascii="Times New Roman" w:hAnsi="Times New Roman" w:cs="Times New Roman"/>
          <w:b/>
          <w:bCs/>
          <w:sz w:val="24"/>
          <w:szCs w:val="28"/>
        </w:rPr>
      </w:pPr>
    </w:p>
    <w:p w14:paraId="1326F805" w14:textId="13B7898C" w:rsidR="00AE4CA7" w:rsidRPr="00AE1E9E" w:rsidRDefault="00AE4CA7" w:rsidP="00AE4CA7">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 xml:space="preserve">Table </w:t>
      </w:r>
      <w:r w:rsidR="001C09DA" w:rsidRPr="006D10B4">
        <w:rPr>
          <w:rFonts w:ascii="Times New Roman" w:hAnsi="Times New Roman" w:cs="Times New Roman"/>
          <w:b/>
          <w:bCs/>
          <w:sz w:val="24"/>
          <w:szCs w:val="28"/>
        </w:rPr>
        <w:t>S</w:t>
      </w:r>
      <w:r w:rsidRPr="006D10B4">
        <w:rPr>
          <w:rFonts w:ascii="Times New Roman" w:hAnsi="Times New Roman" w:cs="Times New Roman"/>
          <w:b/>
          <w:bCs/>
          <w:sz w:val="24"/>
          <w:szCs w:val="28"/>
        </w:rPr>
        <w:t>1. Measurements</w:t>
      </w:r>
      <w:r w:rsidRPr="00AE4CA7">
        <w:rPr>
          <w:rFonts w:ascii="Times New Roman" w:hAnsi="Times New Roman" w:cs="Times New Roman"/>
          <w:b/>
          <w:bCs/>
          <w:sz w:val="24"/>
          <w:szCs w:val="28"/>
        </w:rPr>
        <w:t xml:space="preserve"> of the skull of </w:t>
      </w:r>
      <w:r w:rsidRPr="009E42B8">
        <w:rPr>
          <w:rFonts w:ascii="Times New Roman" w:hAnsi="Times New Roman" w:cs="Times New Roman"/>
          <w:b/>
          <w:bCs/>
          <w:i/>
          <w:iCs/>
          <w:sz w:val="24"/>
          <w:szCs w:val="28"/>
        </w:rPr>
        <w:t>Yamaceratops dorngobiensis</w:t>
      </w:r>
      <w:r w:rsidRPr="00AE4CA7">
        <w:rPr>
          <w:rFonts w:ascii="Times New Roman" w:hAnsi="Times New Roman" w:cs="Times New Roman"/>
          <w:b/>
          <w:bCs/>
          <w:sz w:val="24"/>
          <w:szCs w:val="28"/>
        </w:rPr>
        <w:t>, MPC-D 100/553.</w:t>
      </w:r>
      <w:r w:rsidRPr="00AE1E9E">
        <w:rPr>
          <w:rFonts w:ascii="Times New Roman" w:hAnsi="Times New Roman" w:cs="Times New Roman"/>
          <w:sz w:val="24"/>
          <w:szCs w:val="28"/>
        </w:rPr>
        <w:t xml:space="preserve"> </w:t>
      </w:r>
      <w:r w:rsidRPr="00AE4CA7">
        <w:rPr>
          <w:rFonts w:ascii="Times New Roman" w:hAnsi="Times New Roman" w:cs="Times New Roman"/>
          <w:sz w:val="24"/>
          <w:szCs w:val="28"/>
        </w:rPr>
        <w:t xml:space="preserve">The standard measurement numbers follow Dodson (1976), except for 41, </w:t>
      </w:r>
      <w:r>
        <w:rPr>
          <w:rFonts w:ascii="Times New Roman" w:hAnsi="Times New Roman" w:cs="Times New Roman"/>
          <w:sz w:val="24"/>
          <w:szCs w:val="28"/>
        </w:rPr>
        <w:t>which followed</w:t>
      </w:r>
      <w:r w:rsidRPr="00AE4CA7">
        <w:rPr>
          <w:rFonts w:ascii="Times New Roman" w:hAnsi="Times New Roman" w:cs="Times New Roman"/>
          <w:sz w:val="24"/>
          <w:szCs w:val="28"/>
        </w:rPr>
        <w:t xml:space="preserve"> Morschhauser et al. (2018a). An asterisk indicates measurement from a broken element</w:t>
      </w:r>
      <w:r w:rsidR="008C5112" w:rsidRPr="008C5112">
        <w:rPr>
          <w:rFonts w:ascii="Times New Roman" w:hAnsi="Times New Roman" w:cs="Times New Roman"/>
          <w:sz w:val="24"/>
          <w:szCs w:val="28"/>
        </w:rPr>
        <w:t xml:space="preserve"> </w:t>
      </w:r>
      <w:r w:rsidR="008C5112">
        <w:rPr>
          <w:rFonts w:ascii="Times New Roman" w:hAnsi="Times New Roman" w:cs="Times New Roman"/>
          <w:sz w:val="24"/>
          <w:szCs w:val="28"/>
        </w:rPr>
        <w:t>as preserved</w:t>
      </w:r>
      <w:r w:rsidRPr="00AE4CA7">
        <w:rPr>
          <w:rFonts w:ascii="Times New Roman" w:hAnsi="Times New Roman" w:cs="Times New Roman"/>
          <w:sz w:val="24"/>
          <w:szCs w:val="28"/>
        </w:rPr>
        <w:t>.</w:t>
      </w:r>
    </w:p>
    <w:tbl>
      <w:tblPr>
        <w:tblStyle w:val="a5"/>
        <w:tblW w:w="0" w:type="auto"/>
        <w:tblLayout w:type="fixed"/>
        <w:tblLook w:val="04A0" w:firstRow="1" w:lastRow="0" w:firstColumn="1" w:lastColumn="0" w:noHBand="0" w:noVBand="1"/>
      </w:tblPr>
      <w:tblGrid>
        <w:gridCol w:w="1696"/>
        <w:gridCol w:w="3922"/>
        <w:gridCol w:w="1132"/>
        <w:gridCol w:w="1133"/>
        <w:gridCol w:w="1133"/>
      </w:tblGrid>
      <w:tr w:rsidR="00C5059E" w:rsidRPr="00C5059E" w14:paraId="3C07282C" w14:textId="77777777" w:rsidTr="00095C58">
        <w:trPr>
          <w:trHeight w:val="348"/>
        </w:trPr>
        <w:tc>
          <w:tcPr>
            <w:tcW w:w="1696" w:type="dxa"/>
            <w:noWrap/>
            <w:hideMark/>
          </w:tcPr>
          <w:p w14:paraId="4C930EA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Element</w:t>
            </w:r>
          </w:p>
        </w:tc>
        <w:tc>
          <w:tcPr>
            <w:tcW w:w="3922" w:type="dxa"/>
            <w:noWrap/>
            <w:hideMark/>
          </w:tcPr>
          <w:p w14:paraId="40A5851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Measurement number and description</w:t>
            </w:r>
          </w:p>
        </w:tc>
        <w:tc>
          <w:tcPr>
            <w:tcW w:w="1132" w:type="dxa"/>
            <w:noWrap/>
            <w:hideMark/>
          </w:tcPr>
          <w:p w14:paraId="28EEAEB3" w14:textId="77777777" w:rsidR="00C5059E" w:rsidRPr="00C5059E" w:rsidRDefault="00C5059E" w:rsidP="00C5059E">
            <w:pPr>
              <w:spacing w:line="276" w:lineRule="auto"/>
              <w:jc w:val="left"/>
              <w:rPr>
                <w:rFonts w:ascii="Times New Roman" w:hAnsi="Times New Roman" w:cs="Times New Roman"/>
                <w:sz w:val="24"/>
                <w:szCs w:val="28"/>
              </w:rPr>
            </w:pPr>
          </w:p>
        </w:tc>
        <w:tc>
          <w:tcPr>
            <w:tcW w:w="1133" w:type="dxa"/>
            <w:noWrap/>
            <w:hideMark/>
          </w:tcPr>
          <w:p w14:paraId="67B0D47A" w14:textId="55B29E3E" w:rsidR="00C5059E" w:rsidRPr="00C5059E" w:rsidRDefault="00095C58" w:rsidP="00C5059E">
            <w:pPr>
              <w:spacing w:line="276" w:lineRule="auto"/>
              <w:jc w:val="left"/>
              <w:rPr>
                <w:rFonts w:ascii="Times New Roman" w:hAnsi="Times New Roman" w:cs="Times New Roman"/>
                <w:sz w:val="24"/>
                <w:szCs w:val="28"/>
              </w:rPr>
            </w:pPr>
            <w:r>
              <w:rPr>
                <w:rFonts w:ascii="Times New Roman" w:hAnsi="Times New Roman" w:cs="Times New Roman"/>
                <w:sz w:val="24"/>
                <w:szCs w:val="28"/>
              </w:rPr>
              <w:t>L</w:t>
            </w:r>
            <w:r w:rsidR="00C5059E" w:rsidRPr="00C5059E">
              <w:rPr>
                <w:rFonts w:ascii="Times New Roman" w:hAnsi="Times New Roman" w:cs="Times New Roman" w:hint="eastAsia"/>
                <w:sz w:val="24"/>
                <w:szCs w:val="28"/>
              </w:rPr>
              <w:t>eft</w:t>
            </w:r>
          </w:p>
        </w:tc>
        <w:tc>
          <w:tcPr>
            <w:tcW w:w="1133" w:type="dxa"/>
            <w:noWrap/>
            <w:hideMark/>
          </w:tcPr>
          <w:p w14:paraId="05D44928" w14:textId="48F3FA55" w:rsidR="00C5059E" w:rsidRPr="00C5059E" w:rsidRDefault="00095C58" w:rsidP="00C5059E">
            <w:pPr>
              <w:spacing w:line="276" w:lineRule="auto"/>
              <w:jc w:val="left"/>
              <w:rPr>
                <w:rFonts w:ascii="Times New Roman" w:hAnsi="Times New Roman" w:cs="Times New Roman"/>
                <w:sz w:val="24"/>
                <w:szCs w:val="28"/>
              </w:rPr>
            </w:pPr>
            <w:r>
              <w:rPr>
                <w:rFonts w:ascii="Times New Roman" w:hAnsi="Times New Roman" w:cs="Times New Roman"/>
                <w:sz w:val="24"/>
                <w:szCs w:val="28"/>
              </w:rPr>
              <w:t>R</w:t>
            </w:r>
            <w:r w:rsidR="00C5059E" w:rsidRPr="00C5059E">
              <w:rPr>
                <w:rFonts w:ascii="Times New Roman" w:hAnsi="Times New Roman" w:cs="Times New Roman" w:hint="eastAsia"/>
                <w:sz w:val="24"/>
                <w:szCs w:val="28"/>
              </w:rPr>
              <w:t>ight</w:t>
            </w:r>
          </w:p>
        </w:tc>
      </w:tr>
      <w:tr w:rsidR="00C5059E" w:rsidRPr="00C5059E" w14:paraId="6282B922" w14:textId="77777777" w:rsidTr="00095C58">
        <w:trPr>
          <w:trHeight w:val="348"/>
        </w:trPr>
        <w:tc>
          <w:tcPr>
            <w:tcW w:w="1696" w:type="dxa"/>
            <w:noWrap/>
            <w:hideMark/>
          </w:tcPr>
          <w:p w14:paraId="799CF30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1523511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 Basal skull length (rostral to angular as preserved)</w:t>
            </w:r>
          </w:p>
        </w:tc>
        <w:tc>
          <w:tcPr>
            <w:tcW w:w="1132" w:type="dxa"/>
            <w:noWrap/>
            <w:hideMark/>
          </w:tcPr>
          <w:p w14:paraId="06EAD69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110.65</w:t>
            </w:r>
          </w:p>
        </w:tc>
        <w:tc>
          <w:tcPr>
            <w:tcW w:w="1133" w:type="dxa"/>
            <w:noWrap/>
            <w:hideMark/>
          </w:tcPr>
          <w:p w14:paraId="7A365223"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10FA044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110.65</w:t>
            </w:r>
          </w:p>
        </w:tc>
      </w:tr>
      <w:tr w:rsidR="00C5059E" w:rsidRPr="00C5059E" w14:paraId="4EB588CA" w14:textId="77777777" w:rsidTr="00095C58">
        <w:trPr>
          <w:trHeight w:val="348"/>
        </w:trPr>
        <w:tc>
          <w:tcPr>
            <w:tcW w:w="1696" w:type="dxa"/>
            <w:noWrap/>
            <w:hideMark/>
          </w:tcPr>
          <w:p w14:paraId="4C05470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0182FD83"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 Total skull length (preserved)</w:t>
            </w:r>
          </w:p>
        </w:tc>
        <w:tc>
          <w:tcPr>
            <w:tcW w:w="1132" w:type="dxa"/>
            <w:noWrap/>
            <w:hideMark/>
          </w:tcPr>
          <w:p w14:paraId="19444AE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&gt;138.49</w:t>
            </w:r>
          </w:p>
        </w:tc>
        <w:tc>
          <w:tcPr>
            <w:tcW w:w="1133" w:type="dxa"/>
            <w:noWrap/>
            <w:hideMark/>
          </w:tcPr>
          <w:p w14:paraId="6BF96DBB"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5AF39C0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138.49*</w:t>
            </w:r>
          </w:p>
        </w:tc>
      </w:tr>
      <w:tr w:rsidR="00C5059E" w:rsidRPr="00C5059E" w14:paraId="7D07E00B" w14:textId="77777777" w:rsidTr="00095C58">
        <w:trPr>
          <w:trHeight w:val="348"/>
        </w:trPr>
        <w:tc>
          <w:tcPr>
            <w:tcW w:w="1696" w:type="dxa"/>
            <w:noWrap/>
            <w:hideMark/>
          </w:tcPr>
          <w:p w14:paraId="254D9BD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2D5FE3D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 Preorbital length</w:t>
            </w:r>
          </w:p>
        </w:tc>
        <w:tc>
          <w:tcPr>
            <w:tcW w:w="1132" w:type="dxa"/>
            <w:noWrap/>
            <w:hideMark/>
          </w:tcPr>
          <w:p w14:paraId="52B38D8F"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46.715</w:t>
            </w:r>
          </w:p>
        </w:tc>
        <w:tc>
          <w:tcPr>
            <w:tcW w:w="1133" w:type="dxa"/>
            <w:noWrap/>
            <w:hideMark/>
          </w:tcPr>
          <w:p w14:paraId="4D4A8F7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47.09</w:t>
            </w:r>
          </w:p>
        </w:tc>
        <w:tc>
          <w:tcPr>
            <w:tcW w:w="1133" w:type="dxa"/>
            <w:noWrap/>
            <w:hideMark/>
          </w:tcPr>
          <w:p w14:paraId="406EFDB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46.34</w:t>
            </w:r>
          </w:p>
        </w:tc>
      </w:tr>
      <w:tr w:rsidR="00C5059E" w:rsidRPr="00C5059E" w14:paraId="49EA23D6" w14:textId="77777777" w:rsidTr="00095C58">
        <w:trPr>
          <w:trHeight w:val="348"/>
        </w:trPr>
        <w:tc>
          <w:tcPr>
            <w:tcW w:w="1696" w:type="dxa"/>
            <w:noWrap/>
            <w:hideMark/>
          </w:tcPr>
          <w:p w14:paraId="322AF74A"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355D9DF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 Postorbital length</w:t>
            </w:r>
          </w:p>
        </w:tc>
        <w:tc>
          <w:tcPr>
            <w:tcW w:w="1132" w:type="dxa"/>
            <w:noWrap/>
            <w:hideMark/>
          </w:tcPr>
          <w:p w14:paraId="6380C1A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47.44</w:t>
            </w:r>
          </w:p>
        </w:tc>
        <w:tc>
          <w:tcPr>
            <w:tcW w:w="1133" w:type="dxa"/>
            <w:noWrap/>
            <w:hideMark/>
          </w:tcPr>
          <w:p w14:paraId="5D92DA3F"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65CB78E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47.44</w:t>
            </w:r>
          </w:p>
        </w:tc>
      </w:tr>
      <w:tr w:rsidR="00C5059E" w:rsidRPr="00C5059E" w14:paraId="31FF5B96" w14:textId="77777777" w:rsidTr="00095C58">
        <w:trPr>
          <w:trHeight w:val="348"/>
        </w:trPr>
        <w:tc>
          <w:tcPr>
            <w:tcW w:w="1696" w:type="dxa"/>
            <w:noWrap/>
            <w:hideMark/>
          </w:tcPr>
          <w:p w14:paraId="366DB47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29B200E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5. Frill length (preserved)</w:t>
            </w:r>
          </w:p>
        </w:tc>
        <w:tc>
          <w:tcPr>
            <w:tcW w:w="1132" w:type="dxa"/>
            <w:noWrap/>
            <w:hideMark/>
          </w:tcPr>
          <w:p w14:paraId="2CD910BB"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45.66</w:t>
            </w:r>
          </w:p>
        </w:tc>
        <w:tc>
          <w:tcPr>
            <w:tcW w:w="1133" w:type="dxa"/>
            <w:noWrap/>
            <w:hideMark/>
          </w:tcPr>
          <w:p w14:paraId="1E63B0F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71890E88"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45.66</w:t>
            </w:r>
          </w:p>
        </w:tc>
      </w:tr>
      <w:tr w:rsidR="00C5059E" w:rsidRPr="00C5059E" w14:paraId="0B15FFB3" w14:textId="77777777" w:rsidTr="00095C58">
        <w:trPr>
          <w:trHeight w:val="348"/>
        </w:trPr>
        <w:tc>
          <w:tcPr>
            <w:tcW w:w="1696" w:type="dxa"/>
            <w:noWrap/>
            <w:hideMark/>
          </w:tcPr>
          <w:p w14:paraId="2C695DCA"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613FCF1F"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6. Skull width across maxillae</w:t>
            </w:r>
          </w:p>
        </w:tc>
        <w:tc>
          <w:tcPr>
            <w:tcW w:w="1132" w:type="dxa"/>
            <w:noWrap/>
            <w:hideMark/>
          </w:tcPr>
          <w:p w14:paraId="67F9AFB3" w14:textId="77777777" w:rsidR="00C5059E" w:rsidRPr="00C5059E" w:rsidRDefault="00C5059E" w:rsidP="00C5059E">
            <w:pPr>
              <w:spacing w:line="276" w:lineRule="auto"/>
              <w:jc w:val="left"/>
              <w:rPr>
                <w:rFonts w:ascii="Times New Roman" w:hAnsi="Times New Roman" w:cs="Times New Roman"/>
                <w:sz w:val="24"/>
                <w:szCs w:val="28"/>
              </w:rPr>
            </w:pPr>
            <w:commentRangeStart w:id="2"/>
            <w:commentRangeStart w:id="3"/>
            <w:commentRangeStart w:id="4"/>
            <w:r w:rsidRPr="00C5059E">
              <w:rPr>
                <w:rFonts w:ascii="Times New Roman" w:hAnsi="Times New Roman" w:cs="Times New Roman" w:hint="eastAsia"/>
                <w:sz w:val="24"/>
                <w:szCs w:val="28"/>
              </w:rPr>
              <w:t>27.11</w:t>
            </w:r>
            <w:commentRangeEnd w:id="2"/>
            <w:r w:rsidR="001C09DA">
              <w:rPr>
                <w:rStyle w:val="a6"/>
              </w:rPr>
              <w:commentReference w:id="2"/>
            </w:r>
            <w:commentRangeEnd w:id="3"/>
            <w:r w:rsidR="00AA0CF8">
              <w:rPr>
                <w:rStyle w:val="a6"/>
              </w:rPr>
              <w:commentReference w:id="3"/>
            </w:r>
            <w:commentRangeEnd w:id="4"/>
            <w:r w:rsidR="002853B0">
              <w:rPr>
                <w:rStyle w:val="a6"/>
              </w:rPr>
              <w:commentReference w:id="4"/>
            </w:r>
          </w:p>
        </w:tc>
        <w:tc>
          <w:tcPr>
            <w:tcW w:w="1133" w:type="dxa"/>
            <w:noWrap/>
            <w:hideMark/>
          </w:tcPr>
          <w:p w14:paraId="70D6654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6BF758C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r>
      <w:tr w:rsidR="00C5059E" w:rsidRPr="00C5059E" w14:paraId="0169463A" w14:textId="77777777" w:rsidTr="00095C58">
        <w:trPr>
          <w:trHeight w:val="348"/>
        </w:trPr>
        <w:tc>
          <w:tcPr>
            <w:tcW w:w="1696" w:type="dxa"/>
            <w:noWrap/>
            <w:hideMark/>
          </w:tcPr>
          <w:p w14:paraId="65FF200F"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077DDBD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 xml:space="preserve">7. Skull width across </w:t>
            </w:r>
            <w:proofErr w:type="spellStart"/>
            <w:r w:rsidRPr="00C5059E">
              <w:rPr>
                <w:rFonts w:ascii="Times New Roman" w:hAnsi="Times New Roman" w:cs="Times New Roman" w:hint="eastAsia"/>
                <w:sz w:val="24"/>
                <w:szCs w:val="28"/>
              </w:rPr>
              <w:t>postorbitals</w:t>
            </w:r>
            <w:proofErr w:type="spellEnd"/>
          </w:p>
        </w:tc>
        <w:tc>
          <w:tcPr>
            <w:tcW w:w="1132" w:type="dxa"/>
            <w:noWrap/>
            <w:hideMark/>
          </w:tcPr>
          <w:p w14:paraId="026741F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40.72</w:t>
            </w:r>
          </w:p>
        </w:tc>
        <w:tc>
          <w:tcPr>
            <w:tcW w:w="1133" w:type="dxa"/>
            <w:noWrap/>
            <w:hideMark/>
          </w:tcPr>
          <w:p w14:paraId="4E59599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54CE178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20.36</w:t>
            </w:r>
          </w:p>
        </w:tc>
      </w:tr>
      <w:tr w:rsidR="00C5059E" w:rsidRPr="00C5059E" w14:paraId="59FB2E89" w14:textId="77777777" w:rsidTr="00095C58">
        <w:trPr>
          <w:trHeight w:val="348"/>
        </w:trPr>
        <w:tc>
          <w:tcPr>
            <w:tcW w:w="1696" w:type="dxa"/>
            <w:noWrap/>
            <w:hideMark/>
          </w:tcPr>
          <w:p w14:paraId="3EB7CAAE"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2BE7441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8. Skull width across jugals</w:t>
            </w:r>
          </w:p>
        </w:tc>
        <w:tc>
          <w:tcPr>
            <w:tcW w:w="1132" w:type="dxa"/>
            <w:noWrap/>
            <w:hideMark/>
          </w:tcPr>
          <w:p w14:paraId="622CD5B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93.7</w:t>
            </w:r>
          </w:p>
        </w:tc>
        <w:tc>
          <w:tcPr>
            <w:tcW w:w="1133" w:type="dxa"/>
            <w:noWrap/>
            <w:hideMark/>
          </w:tcPr>
          <w:p w14:paraId="6D109F4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31BA7A8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46.85</w:t>
            </w:r>
          </w:p>
        </w:tc>
      </w:tr>
      <w:tr w:rsidR="00C5059E" w:rsidRPr="00C5059E" w14:paraId="376D402A" w14:textId="77777777" w:rsidTr="00095C58">
        <w:trPr>
          <w:trHeight w:val="348"/>
        </w:trPr>
        <w:tc>
          <w:tcPr>
            <w:tcW w:w="1696" w:type="dxa"/>
            <w:noWrap/>
            <w:hideMark/>
          </w:tcPr>
          <w:p w14:paraId="14351F08"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54F4208A"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10. Skull height nasal</w:t>
            </w:r>
          </w:p>
        </w:tc>
        <w:tc>
          <w:tcPr>
            <w:tcW w:w="1132" w:type="dxa"/>
            <w:noWrap/>
            <w:hideMark/>
          </w:tcPr>
          <w:p w14:paraId="3491358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42.59</w:t>
            </w:r>
          </w:p>
        </w:tc>
        <w:tc>
          <w:tcPr>
            <w:tcW w:w="1133" w:type="dxa"/>
            <w:noWrap/>
            <w:hideMark/>
          </w:tcPr>
          <w:p w14:paraId="41BF95B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32.51*</w:t>
            </w:r>
          </w:p>
        </w:tc>
        <w:tc>
          <w:tcPr>
            <w:tcW w:w="1133" w:type="dxa"/>
            <w:noWrap/>
            <w:hideMark/>
          </w:tcPr>
          <w:p w14:paraId="6DDFA29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42.59</w:t>
            </w:r>
          </w:p>
        </w:tc>
      </w:tr>
      <w:tr w:rsidR="00C5059E" w:rsidRPr="00C5059E" w14:paraId="4EFB8637" w14:textId="77777777" w:rsidTr="00095C58">
        <w:trPr>
          <w:trHeight w:val="348"/>
        </w:trPr>
        <w:tc>
          <w:tcPr>
            <w:tcW w:w="1696" w:type="dxa"/>
            <w:noWrap/>
            <w:hideMark/>
          </w:tcPr>
          <w:p w14:paraId="754365D8"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35A7007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11. Skull height postorbital</w:t>
            </w:r>
          </w:p>
        </w:tc>
        <w:tc>
          <w:tcPr>
            <w:tcW w:w="1132" w:type="dxa"/>
            <w:noWrap/>
            <w:hideMark/>
          </w:tcPr>
          <w:p w14:paraId="62C98568"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33.19</w:t>
            </w:r>
          </w:p>
        </w:tc>
        <w:tc>
          <w:tcPr>
            <w:tcW w:w="1133" w:type="dxa"/>
            <w:noWrap/>
            <w:hideMark/>
          </w:tcPr>
          <w:p w14:paraId="680FDF1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43EF50C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33.19</w:t>
            </w:r>
          </w:p>
        </w:tc>
      </w:tr>
      <w:tr w:rsidR="00C5059E" w:rsidRPr="00C5059E" w14:paraId="1E716824" w14:textId="77777777" w:rsidTr="00095C58">
        <w:trPr>
          <w:trHeight w:val="348"/>
        </w:trPr>
        <w:tc>
          <w:tcPr>
            <w:tcW w:w="1696" w:type="dxa"/>
            <w:noWrap/>
            <w:hideMark/>
          </w:tcPr>
          <w:p w14:paraId="2258B93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Orbit</w:t>
            </w:r>
          </w:p>
        </w:tc>
        <w:tc>
          <w:tcPr>
            <w:tcW w:w="3922" w:type="dxa"/>
            <w:noWrap/>
            <w:hideMark/>
          </w:tcPr>
          <w:p w14:paraId="40C6F0B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13. Orbit length</w:t>
            </w:r>
          </w:p>
        </w:tc>
        <w:tc>
          <w:tcPr>
            <w:tcW w:w="1132" w:type="dxa"/>
            <w:noWrap/>
            <w:hideMark/>
          </w:tcPr>
          <w:p w14:paraId="2B0C6B2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33.69</w:t>
            </w:r>
          </w:p>
        </w:tc>
        <w:tc>
          <w:tcPr>
            <w:tcW w:w="1133" w:type="dxa"/>
            <w:noWrap/>
            <w:hideMark/>
          </w:tcPr>
          <w:p w14:paraId="167686A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5C17F72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33.69</w:t>
            </w:r>
          </w:p>
        </w:tc>
      </w:tr>
      <w:tr w:rsidR="00C5059E" w:rsidRPr="00C5059E" w14:paraId="473D8367" w14:textId="77777777" w:rsidTr="00095C58">
        <w:trPr>
          <w:trHeight w:val="348"/>
        </w:trPr>
        <w:tc>
          <w:tcPr>
            <w:tcW w:w="1696" w:type="dxa"/>
            <w:noWrap/>
            <w:hideMark/>
          </w:tcPr>
          <w:p w14:paraId="7FB4DFC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Orbit</w:t>
            </w:r>
          </w:p>
        </w:tc>
        <w:tc>
          <w:tcPr>
            <w:tcW w:w="3922" w:type="dxa"/>
            <w:noWrap/>
            <w:hideMark/>
          </w:tcPr>
          <w:p w14:paraId="58FABA8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14. Orbit height</w:t>
            </w:r>
          </w:p>
        </w:tc>
        <w:tc>
          <w:tcPr>
            <w:tcW w:w="1132" w:type="dxa"/>
            <w:noWrap/>
            <w:hideMark/>
          </w:tcPr>
          <w:p w14:paraId="25D38F7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20.17</w:t>
            </w:r>
          </w:p>
        </w:tc>
        <w:tc>
          <w:tcPr>
            <w:tcW w:w="1133" w:type="dxa"/>
            <w:noWrap/>
            <w:hideMark/>
          </w:tcPr>
          <w:p w14:paraId="40336C5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0FD05AF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20.17</w:t>
            </w:r>
          </w:p>
        </w:tc>
      </w:tr>
      <w:tr w:rsidR="00C5059E" w:rsidRPr="00C5059E" w14:paraId="295544B4" w14:textId="77777777" w:rsidTr="00095C58">
        <w:trPr>
          <w:trHeight w:val="348"/>
        </w:trPr>
        <w:tc>
          <w:tcPr>
            <w:tcW w:w="1696" w:type="dxa"/>
            <w:noWrap/>
            <w:hideMark/>
          </w:tcPr>
          <w:p w14:paraId="1DE6D49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External naris</w:t>
            </w:r>
          </w:p>
        </w:tc>
        <w:tc>
          <w:tcPr>
            <w:tcW w:w="3922" w:type="dxa"/>
            <w:noWrap/>
            <w:hideMark/>
          </w:tcPr>
          <w:p w14:paraId="3B75A9D3"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22. External nares length</w:t>
            </w:r>
          </w:p>
        </w:tc>
        <w:tc>
          <w:tcPr>
            <w:tcW w:w="1132" w:type="dxa"/>
            <w:noWrap/>
            <w:hideMark/>
          </w:tcPr>
          <w:p w14:paraId="2C00D3C1"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13.52</w:t>
            </w:r>
          </w:p>
        </w:tc>
        <w:tc>
          <w:tcPr>
            <w:tcW w:w="1133" w:type="dxa"/>
            <w:noWrap/>
            <w:hideMark/>
          </w:tcPr>
          <w:p w14:paraId="36C84D4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3D48B50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13.52</w:t>
            </w:r>
          </w:p>
        </w:tc>
      </w:tr>
      <w:tr w:rsidR="00C5059E" w:rsidRPr="00C5059E" w14:paraId="2CCBEDB2" w14:textId="77777777" w:rsidTr="00095C58">
        <w:trPr>
          <w:trHeight w:val="348"/>
        </w:trPr>
        <w:tc>
          <w:tcPr>
            <w:tcW w:w="1696" w:type="dxa"/>
            <w:noWrap/>
            <w:hideMark/>
          </w:tcPr>
          <w:p w14:paraId="47397698"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External naris</w:t>
            </w:r>
          </w:p>
        </w:tc>
        <w:tc>
          <w:tcPr>
            <w:tcW w:w="3922" w:type="dxa"/>
            <w:noWrap/>
            <w:hideMark/>
          </w:tcPr>
          <w:p w14:paraId="028790D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23. External nares width</w:t>
            </w:r>
          </w:p>
        </w:tc>
        <w:tc>
          <w:tcPr>
            <w:tcW w:w="1132" w:type="dxa"/>
            <w:noWrap/>
            <w:hideMark/>
          </w:tcPr>
          <w:p w14:paraId="25CB757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7.4</w:t>
            </w:r>
          </w:p>
        </w:tc>
        <w:tc>
          <w:tcPr>
            <w:tcW w:w="1133" w:type="dxa"/>
            <w:noWrap/>
            <w:hideMark/>
          </w:tcPr>
          <w:p w14:paraId="09666ABF"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3919C5F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7.4</w:t>
            </w:r>
          </w:p>
        </w:tc>
      </w:tr>
      <w:tr w:rsidR="00C5059E" w:rsidRPr="00C5059E" w14:paraId="7C0F6AD5" w14:textId="77777777" w:rsidTr="00095C58">
        <w:trPr>
          <w:trHeight w:val="348"/>
        </w:trPr>
        <w:tc>
          <w:tcPr>
            <w:tcW w:w="1696" w:type="dxa"/>
            <w:noWrap/>
            <w:hideMark/>
          </w:tcPr>
          <w:p w14:paraId="266A872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Maxilla</w:t>
            </w:r>
          </w:p>
        </w:tc>
        <w:tc>
          <w:tcPr>
            <w:tcW w:w="3922" w:type="dxa"/>
            <w:noWrap/>
            <w:hideMark/>
          </w:tcPr>
          <w:p w14:paraId="5FCFB39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24. Maxilla length</w:t>
            </w:r>
          </w:p>
        </w:tc>
        <w:tc>
          <w:tcPr>
            <w:tcW w:w="1132" w:type="dxa"/>
            <w:noWrap/>
            <w:hideMark/>
          </w:tcPr>
          <w:p w14:paraId="3E2897B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43.56</w:t>
            </w:r>
          </w:p>
        </w:tc>
        <w:tc>
          <w:tcPr>
            <w:tcW w:w="1133" w:type="dxa"/>
            <w:noWrap/>
            <w:hideMark/>
          </w:tcPr>
          <w:p w14:paraId="36504F3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43.56</w:t>
            </w:r>
          </w:p>
        </w:tc>
        <w:tc>
          <w:tcPr>
            <w:tcW w:w="1133" w:type="dxa"/>
            <w:noWrap/>
            <w:hideMark/>
          </w:tcPr>
          <w:p w14:paraId="41FC031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37.99*</w:t>
            </w:r>
          </w:p>
        </w:tc>
      </w:tr>
      <w:tr w:rsidR="00C5059E" w:rsidRPr="00C5059E" w14:paraId="38773829" w14:textId="77777777" w:rsidTr="00095C58">
        <w:trPr>
          <w:trHeight w:val="348"/>
        </w:trPr>
        <w:tc>
          <w:tcPr>
            <w:tcW w:w="1696" w:type="dxa"/>
            <w:noWrap/>
            <w:hideMark/>
          </w:tcPr>
          <w:p w14:paraId="768279A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Maxilla</w:t>
            </w:r>
          </w:p>
        </w:tc>
        <w:tc>
          <w:tcPr>
            <w:tcW w:w="3922" w:type="dxa"/>
            <w:noWrap/>
            <w:hideMark/>
          </w:tcPr>
          <w:p w14:paraId="068189F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25. Maxilla height</w:t>
            </w:r>
          </w:p>
        </w:tc>
        <w:tc>
          <w:tcPr>
            <w:tcW w:w="1132" w:type="dxa"/>
            <w:noWrap/>
            <w:hideMark/>
          </w:tcPr>
          <w:p w14:paraId="3297305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&gt;27.75</w:t>
            </w:r>
          </w:p>
        </w:tc>
        <w:tc>
          <w:tcPr>
            <w:tcW w:w="1133" w:type="dxa"/>
            <w:noWrap/>
            <w:hideMark/>
          </w:tcPr>
          <w:p w14:paraId="6D26180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27.75*</w:t>
            </w:r>
          </w:p>
        </w:tc>
        <w:tc>
          <w:tcPr>
            <w:tcW w:w="1133" w:type="dxa"/>
            <w:noWrap/>
            <w:hideMark/>
          </w:tcPr>
          <w:p w14:paraId="697494A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27.02</w:t>
            </w:r>
          </w:p>
        </w:tc>
      </w:tr>
      <w:tr w:rsidR="00C5059E" w:rsidRPr="00C5059E" w14:paraId="3D83398B" w14:textId="77777777" w:rsidTr="00095C58">
        <w:trPr>
          <w:trHeight w:val="348"/>
        </w:trPr>
        <w:tc>
          <w:tcPr>
            <w:tcW w:w="1696" w:type="dxa"/>
            <w:noWrap/>
            <w:hideMark/>
          </w:tcPr>
          <w:p w14:paraId="50B25BE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Lower jaw</w:t>
            </w:r>
          </w:p>
        </w:tc>
        <w:tc>
          <w:tcPr>
            <w:tcW w:w="3922" w:type="dxa"/>
            <w:noWrap/>
            <w:hideMark/>
          </w:tcPr>
          <w:p w14:paraId="657C930B"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37. Jaw length total</w:t>
            </w:r>
          </w:p>
        </w:tc>
        <w:tc>
          <w:tcPr>
            <w:tcW w:w="1132" w:type="dxa"/>
            <w:noWrap/>
            <w:hideMark/>
          </w:tcPr>
          <w:p w14:paraId="7721FCF0"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98.295</w:t>
            </w:r>
          </w:p>
        </w:tc>
        <w:tc>
          <w:tcPr>
            <w:tcW w:w="1133" w:type="dxa"/>
            <w:noWrap/>
            <w:hideMark/>
          </w:tcPr>
          <w:p w14:paraId="6DF16B43"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100.96</w:t>
            </w:r>
          </w:p>
        </w:tc>
        <w:tc>
          <w:tcPr>
            <w:tcW w:w="1133" w:type="dxa"/>
            <w:noWrap/>
            <w:hideMark/>
          </w:tcPr>
          <w:p w14:paraId="61ACCEB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95.63</w:t>
            </w:r>
          </w:p>
        </w:tc>
      </w:tr>
      <w:tr w:rsidR="00C5059E" w:rsidRPr="00C5059E" w14:paraId="482678B2" w14:textId="77777777" w:rsidTr="00095C58">
        <w:trPr>
          <w:trHeight w:val="348"/>
        </w:trPr>
        <w:tc>
          <w:tcPr>
            <w:tcW w:w="1696" w:type="dxa"/>
            <w:noWrap/>
            <w:hideMark/>
          </w:tcPr>
          <w:p w14:paraId="6E43550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Lower jaw</w:t>
            </w:r>
          </w:p>
        </w:tc>
        <w:tc>
          <w:tcPr>
            <w:tcW w:w="3922" w:type="dxa"/>
            <w:noWrap/>
            <w:hideMark/>
          </w:tcPr>
          <w:p w14:paraId="2821A49E" w14:textId="1541B513"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 xml:space="preserve">38. Jaw length anterior to </w:t>
            </w:r>
            <w:r w:rsidR="00AA0CF8">
              <w:rPr>
                <w:rFonts w:ascii="Times New Roman" w:hAnsi="Times New Roman" w:cs="Times New Roman"/>
                <w:sz w:val="24"/>
                <w:szCs w:val="28"/>
              </w:rPr>
              <w:t xml:space="preserve">the </w:t>
            </w:r>
            <w:r w:rsidRPr="00C5059E">
              <w:rPr>
                <w:rFonts w:ascii="Times New Roman" w:hAnsi="Times New Roman" w:cs="Times New Roman" w:hint="eastAsia"/>
                <w:sz w:val="24"/>
                <w:szCs w:val="28"/>
              </w:rPr>
              <w:t>coronoid process</w:t>
            </w:r>
          </w:p>
        </w:tc>
        <w:tc>
          <w:tcPr>
            <w:tcW w:w="1132" w:type="dxa"/>
            <w:noWrap/>
            <w:hideMark/>
          </w:tcPr>
          <w:p w14:paraId="2DB5085B"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70.55</w:t>
            </w:r>
          </w:p>
        </w:tc>
        <w:tc>
          <w:tcPr>
            <w:tcW w:w="1133" w:type="dxa"/>
            <w:noWrap/>
            <w:hideMark/>
          </w:tcPr>
          <w:p w14:paraId="150E656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68.75</w:t>
            </w:r>
          </w:p>
        </w:tc>
        <w:tc>
          <w:tcPr>
            <w:tcW w:w="1133" w:type="dxa"/>
            <w:noWrap/>
            <w:hideMark/>
          </w:tcPr>
          <w:p w14:paraId="6455BC52"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72.35</w:t>
            </w:r>
          </w:p>
        </w:tc>
      </w:tr>
      <w:tr w:rsidR="00C5059E" w:rsidRPr="00C5059E" w14:paraId="69BA91BB" w14:textId="77777777" w:rsidTr="00095C58">
        <w:trPr>
          <w:trHeight w:val="348"/>
        </w:trPr>
        <w:tc>
          <w:tcPr>
            <w:tcW w:w="1696" w:type="dxa"/>
            <w:noWrap/>
            <w:hideMark/>
          </w:tcPr>
          <w:p w14:paraId="06F1158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Lower jaw</w:t>
            </w:r>
          </w:p>
        </w:tc>
        <w:tc>
          <w:tcPr>
            <w:tcW w:w="3922" w:type="dxa"/>
            <w:noWrap/>
            <w:hideMark/>
          </w:tcPr>
          <w:p w14:paraId="69D31C0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39. Dentary height below teeth row</w:t>
            </w:r>
          </w:p>
        </w:tc>
        <w:tc>
          <w:tcPr>
            <w:tcW w:w="1132" w:type="dxa"/>
            <w:noWrap/>
            <w:hideMark/>
          </w:tcPr>
          <w:p w14:paraId="62E81A47"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&gt;19.47</w:t>
            </w:r>
          </w:p>
        </w:tc>
        <w:tc>
          <w:tcPr>
            <w:tcW w:w="1133" w:type="dxa"/>
            <w:noWrap/>
            <w:hideMark/>
          </w:tcPr>
          <w:p w14:paraId="7D4503C9"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19.47*</w:t>
            </w:r>
          </w:p>
        </w:tc>
        <w:tc>
          <w:tcPr>
            <w:tcW w:w="1133" w:type="dxa"/>
            <w:noWrap/>
            <w:hideMark/>
          </w:tcPr>
          <w:p w14:paraId="5BAF28B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19.39</w:t>
            </w:r>
          </w:p>
        </w:tc>
      </w:tr>
      <w:tr w:rsidR="00C5059E" w:rsidRPr="00C5059E" w14:paraId="629A6113" w14:textId="77777777" w:rsidTr="00095C58">
        <w:trPr>
          <w:trHeight w:val="348"/>
        </w:trPr>
        <w:tc>
          <w:tcPr>
            <w:tcW w:w="1696" w:type="dxa"/>
            <w:noWrap/>
            <w:hideMark/>
          </w:tcPr>
          <w:p w14:paraId="3575A02E"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Lower jaw</w:t>
            </w:r>
          </w:p>
        </w:tc>
        <w:tc>
          <w:tcPr>
            <w:tcW w:w="3922" w:type="dxa"/>
            <w:noWrap/>
            <w:hideMark/>
          </w:tcPr>
          <w:p w14:paraId="7C8ED81A"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40. Height of coronoid process</w:t>
            </w:r>
          </w:p>
        </w:tc>
        <w:tc>
          <w:tcPr>
            <w:tcW w:w="1132" w:type="dxa"/>
            <w:noWrap/>
            <w:hideMark/>
          </w:tcPr>
          <w:p w14:paraId="0F056405"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&gt;36.80</w:t>
            </w:r>
          </w:p>
        </w:tc>
        <w:tc>
          <w:tcPr>
            <w:tcW w:w="1133" w:type="dxa"/>
            <w:noWrap/>
            <w:hideMark/>
          </w:tcPr>
          <w:p w14:paraId="5CDACFFB"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36.80*</w:t>
            </w:r>
          </w:p>
        </w:tc>
        <w:tc>
          <w:tcPr>
            <w:tcW w:w="1133" w:type="dxa"/>
            <w:noWrap/>
            <w:hideMark/>
          </w:tcPr>
          <w:p w14:paraId="5169CAEA"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30.93</w:t>
            </w:r>
          </w:p>
        </w:tc>
      </w:tr>
      <w:tr w:rsidR="00C5059E" w:rsidRPr="00C5059E" w14:paraId="53F48324" w14:textId="77777777" w:rsidTr="00095C58">
        <w:trPr>
          <w:trHeight w:val="348"/>
        </w:trPr>
        <w:tc>
          <w:tcPr>
            <w:tcW w:w="1696" w:type="dxa"/>
            <w:noWrap/>
            <w:hideMark/>
          </w:tcPr>
          <w:p w14:paraId="578B0F9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Skull</w:t>
            </w:r>
          </w:p>
        </w:tc>
        <w:tc>
          <w:tcPr>
            <w:tcW w:w="3922" w:type="dxa"/>
            <w:noWrap/>
            <w:hideMark/>
          </w:tcPr>
          <w:p w14:paraId="0CE1C6BC"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41. Shortest interorbital distance (width of the skull table)</w:t>
            </w:r>
          </w:p>
        </w:tc>
        <w:tc>
          <w:tcPr>
            <w:tcW w:w="1132" w:type="dxa"/>
            <w:noWrap/>
            <w:hideMark/>
          </w:tcPr>
          <w:p w14:paraId="4C91DA96"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&gt;22.42</w:t>
            </w:r>
          </w:p>
        </w:tc>
        <w:tc>
          <w:tcPr>
            <w:tcW w:w="1133" w:type="dxa"/>
            <w:noWrap/>
            <w:hideMark/>
          </w:tcPr>
          <w:p w14:paraId="127B807D"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NA</w:t>
            </w:r>
          </w:p>
        </w:tc>
        <w:tc>
          <w:tcPr>
            <w:tcW w:w="1133" w:type="dxa"/>
            <w:noWrap/>
            <w:hideMark/>
          </w:tcPr>
          <w:p w14:paraId="26FD06A4" w14:textId="77777777" w:rsidR="00C5059E" w:rsidRPr="00C5059E" w:rsidRDefault="00C5059E" w:rsidP="00C5059E">
            <w:pPr>
              <w:spacing w:line="276" w:lineRule="auto"/>
              <w:jc w:val="left"/>
              <w:rPr>
                <w:rFonts w:ascii="Times New Roman" w:hAnsi="Times New Roman" w:cs="Times New Roman"/>
                <w:sz w:val="24"/>
                <w:szCs w:val="28"/>
              </w:rPr>
            </w:pPr>
            <w:r w:rsidRPr="00C5059E">
              <w:rPr>
                <w:rFonts w:ascii="Times New Roman" w:hAnsi="Times New Roman" w:cs="Times New Roman" w:hint="eastAsia"/>
                <w:sz w:val="24"/>
                <w:szCs w:val="28"/>
              </w:rPr>
              <w:t>11.21*</w:t>
            </w:r>
          </w:p>
        </w:tc>
      </w:tr>
    </w:tbl>
    <w:p w14:paraId="26866C0F" w14:textId="77777777" w:rsidR="00C5059E" w:rsidRDefault="00C5059E" w:rsidP="002A7AFA">
      <w:pPr>
        <w:spacing w:line="276" w:lineRule="auto"/>
        <w:jc w:val="left"/>
        <w:rPr>
          <w:rFonts w:ascii="Times New Roman" w:hAnsi="Times New Roman" w:cs="Times New Roman"/>
          <w:sz w:val="24"/>
          <w:szCs w:val="28"/>
        </w:rPr>
      </w:pPr>
    </w:p>
    <w:p w14:paraId="19504273" w14:textId="77777777" w:rsidR="00653464" w:rsidRDefault="00653464">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24A46717" w14:textId="5FE96EE5" w:rsidR="00AE4CA7" w:rsidRDefault="001C09DA" w:rsidP="002A7AFA">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lastRenderedPageBreak/>
        <w:t>Table S2.</w:t>
      </w:r>
      <w:r w:rsidR="00AE4CA7" w:rsidRPr="006D10B4">
        <w:rPr>
          <w:rFonts w:ascii="Times New Roman" w:hAnsi="Times New Roman" w:cs="Times New Roman"/>
          <w:b/>
          <w:bCs/>
          <w:sz w:val="24"/>
          <w:szCs w:val="28"/>
        </w:rPr>
        <w:t xml:space="preserve"> Measurements</w:t>
      </w:r>
      <w:r w:rsidR="00AE4CA7" w:rsidRPr="00AE4CA7">
        <w:rPr>
          <w:rFonts w:ascii="Times New Roman" w:hAnsi="Times New Roman" w:cs="Times New Roman"/>
          <w:b/>
          <w:bCs/>
          <w:sz w:val="24"/>
          <w:szCs w:val="28"/>
        </w:rPr>
        <w:t xml:space="preserve"> of the axial elements of </w:t>
      </w:r>
      <w:r w:rsidR="00AE4CA7" w:rsidRPr="009E42B8">
        <w:rPr>
          <w:rFonts w:ascii="Times New Roman" w:hAnsi="Times New Roman" w:cs="Times New Roman"/>
          <w:b/>
          <w:bCs/>
          <w:i/>
          <w:iCs/>
          <w:sz w:val="24"/>
          <w:szCs w:val="28"/>
        </w:rPr>
        <w:t>Yamaceratops dorngobiensis</w:t>
      </w:r>
      <w:r w:rsidR="00AE4CA7" w:rsidRPr="00AE4CA7">
        <w:rPr>
          <w:rFonts w:ascii="Times New Roman" w:hAnsi="Times New Roman" w:cs="Times New Roman"/>
          <w:b/>
          <w:bCs/>
          <w:sz w:val="24"/>
          <w:szCs w:val="28"/>
        </w:rPr>
        <w:t>, MPC-D 100/553.</w:t>
      </w:r>
      <w:r w:rsidR="00AE4CA7" w:rsidRPr="00AE1E9E">
        <w:rPr>
          <w:rFonts w:ascii="Times New Roman" w:hAnsi="Times New Roman" w:cs="Times New Roman"/>
          <w:sz w:val="24"/>
          <w:szCs w:val="28"/>
        </w:rPr>
        <w:t xml:space="preserve"> </w:t>
      </w:r>
      <w:r w:rsidR="00AE4CA7" w:rsidRPr="00AE4CA7">
        <w:rPr>
          <w:rFonts w:ascii="Times New Roman" w:hAnsi="Times New Roman" w:cs="Times New Roman"/>
          <w:sz w:val="24"/>
          <w:szCs w:val="28"/>
        </w:rPr>
        <w:t>The measurement standards follow Tereshchenko (2015). An asterisk indicates measurement from a broken element</w:t>
      </w:r>
      <w:r w:rsidR="00095C58">
        <w:rPr>
          <w:rFonts w:ascii="Times New Roman" w:hAnsi="Times New Roman" w:cs="Times New Roman"/>
          <w:sz w:val="24"/>
          <w:szCs w:val="28"/>
        </w:rPr>
        <w:t xml:space="preserve"> as preserved</w:t>
      </w:r>
      <w:r w:rsidR="00AE4CA7" w:rsidRPr="00AE4CA7">
        <w:rPr>
          <w:rFonts w:ascii="Times New Roman" w:hAnsi="Times New Roman" w:cs="Times New Roman"/>
          <w:sz w:val="24"/>
          <w:szCs w:val="28"/>
        </w:rPr>
        <w:t>.</w:t>
      </w:r>
    </w:p>
    <w:tbl>
      <w:tblPr>
        <w:tblStyle w:val="a5"/>
        <w:tblW w:w="8926" w:type="dxa"/>
        <w:tblLayout w:type="fixed"/>
        <w:tblLook w:val="04A0" w:firstRow="1" w:lastRow="0" w:firstColumn="1" w:lastColumn="0" w:noHBand="0" w:noVBand="1"/>
      </w:tblPr>
      <w:tblGrid>
        <w:gridCol w:w="1076"/>
        <w:gridCol w:w="1570"/>
        <w:gridCol w:w="1570"/>
        <w:gridCol w:w="1570"/>
        <w:gridCol w:w="1570"/>
        <w:gridCol w:w="1570"/>
      </w:tblGrid>
      <w:tr w:rsidR="0009035F" w:rsidRPr="0009035F" w14:paraId="2DE9124A" w14:textId="77777777" w:rsidTr="0009035F">
        <w:trPr>
          <w:trHeight w:val="348"/>
        </w:trPr>
        <w:tc>
          <w:tcPr>
            <w:tcW w:w="1076" w:type="dxa"/>
            <w:noWrap/>
            <w:hideMark/>
          </w:tcPr>
          <w:p w14:paraId="0E7E29DB"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Element</w:t>
            </w:r>
          </w:p>
        </w:tc>
        <w:tc>
          <w:tcPr>
            <w:tcW w:w="1570" w:type="dxa"/>
            <w:noWrap/>
            <w:hideMark/>
          </w:tcPr>
          <w:p w14:paraId="19186F48"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Anterior height of centrum face</w:t>
            </w:r>
          </w:p>
        </w:tc>
        <w:tc>
          <w:tcPr>
            <w:tcW w:w="1570" w:type="dxa"/>
            <w:noWrap/>
            <w:hideMark/>
          </w:tcPr>
          <w:p w14:paraId="5971E3E3"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Posterior height of centrum face</w:t>
            </w:r>
          </w:p>
        </w:tc>
        <w:tc>
          <w:tcPr>
            <w:tcW w:w="1570" w:type="dxa"/>
            <w:noWrap/>
            <w:hideMark/>
          </w:tcPr>
          <w:p w14:paraId="0140674A"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Length of centrum</w:t>
            </w:r>
          </w:p>
        </w:tc>
        <w:tc>
          <w:tcPr>
            <w:tcW w:w="1570" w:type="dxa"/>
            <w:noWrap/>
            <w:hideMark/>
          </w:tcPr>
          <w:p w14:paraId="1EC743F9"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Midline height of the neural spine</w:t>
            </w:r>
          </w:p>
        </w:tc>
        <w:tc>
          <w:tcPr>
            <w:tcW w:w="1570" w:type="dxa"/>
            <w:noWrap/>
            <w:hideMark/>
          </w:tcPr>
          <w:p w14:paraId="5D8762E0"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Length of chevron</w:t>
            </w:r>
          </w:p>
        </w:tc>
      </w:tr>
      <w:tr w:rsidR="0009035F" w:rsidRPr="0009035F" w14:paraId="0C14FCD1" w14:textId="77777777" w:rsidTr="0009035F">
        <w:trPr>
          <w:trHeight w:val="348"/>
        </w:trPr>
        <w:tc>
          <w:tcPr>
            <w:tcW w:w="1076" w:type="dxa"/>
            <w:noWrap/>
            <w:hideMark/>
          </w:tcPr>
          <w:p w14:paraId="616F7A0C"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cd7</w:t>
            </w:r>
          </w:p>
        </w:tc>
        <w:tc>
          <w:tcPr>
            <w:tcW w:w="1570" w:type="dxa"/>
            <w:noWrap/>
            <w:hideMark/>
          </w:tcPr>
          <w:p w14:paraId="0CA9FE0C"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7083C41C"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0A075764"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56B05C7C"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8.94</w:t>
            </w:r>
          </w:p>
        </w:tc>
        <w:tc>
          <w:tcPr>
            <w:tcW w:w="1570" w:type="dxa"/>
            <w:noWrap/>
            <w:hideMark/>
          </w:tcPr>
          <w:p w14:paraId="46D8F3FD"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r>
      <w:tr w:rsidR="0009035F" w:rsidRPr="0009035F" w14:paraId="3139C8AA" w14:textId="77777777" w:rsidTr="0009035F">
        <w:trPr>
          <w:trHeight w:val="348"/>
        </w:trPr>
        <w:tc>
          <w:tcPr>
            <w:tcW w:w="1076" w:type="dxa"/>
            <w:noWrap/>
            <w:hideMark/>
          </w:tcPr>
          <w:p w14:paraId="1C33917B"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cd13</w:t>
            </w:r>
          </w:p>
        </w:tc>
        <w:tc>
          <w:tcPr>
            <w:tcW w:w="1570" w:type="dxa"/>
            <w:noWrap/>
            <w:hideMark/>
          </w:tcPr>
          <w:p w14:paraId="0160CDF7"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5.98</w:t>
            </w:r>
          </w:p>
        </w:tc>
        <w:tc>
          <w:tcPr>
            <w:tcW w:w="1570" w:type="dxa"/>
            <w:noWrap/>
            <w:hideMark/>
          </w:tcPr>
          <w:p w14:paraId="79CA2BA2"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5.62</w:t>
            </w:r>
          </w:p>
        </w:tc>
        <w:tc>
          <w:tcPr>
            <w:tcW w:w="1570" w:type="dxa"/>
            <w:noWrap/>
            <w:hideMark/>
          </w:tcPr>
          <w:p w14:paraId="5BF8DAD0"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74EF57C5"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24.9</w:t>
            </w:r>
          </w:p>
        </w:tc>
        <w:tc>
          <w:tcPr>
            <w:tcW w:w="1570" w:type="dxa"/>
            <w:noWrap/>
            <w:hideMark/>
          </w:tcPr>
          <w:p w14:paraId="1D070439"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r>
      <w:tr w:rsidR="0009035F" w:rsidRPr="0009035F" w14:paraId="4686F131" w14:textId="77777777" w:rsidTr="0009035F">
        <w:trPr>
          <w:trHeight w:val="348"/>
        </w:trPr>
        <w:tc>
          <w:tcPr>
            <w:tcW w:w="1076" w:type="dxa"/>
            <w:noWrap/>
            <w:hideMark/>
          </w:tcPr>
          <w:p w14:paraId="10D3DFF4"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cd14</w:t>
            </w:r>
          </w:p>
        </w:tc>
        <w:tc>
          <w:tcPr>
            <w:tcW w:w="1570" w:type="dxa"/>
            <w:noWrap/>
            <w:hideMark/>
          </w:tcPr>
          <w:p w14:paraId="2B433DFA"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w:t>
            </w:r>
          </w:p>
        </w:tc>
        <w:tc>
          <w:tcPr>
            <w:tcW w:w="1570" w:type="dxa"/>
            <w:noWrap/>
            <w:hideMark/>
          </w:tcPr>
          <w:p w14:paraId="4DAD6B59"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5.94</w:t>
            </w:r>
          </w:p>
        </w:tc>
        <w:tc>
          <w:tcPr>
            <w:tcW w:w="1570" w:type="dxa"/>
            <w:noWrap/>
            <w:hideMark/>
          </w:tcPr>
          <w:p w14:paraId="10FC12C5"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7.29</w:t>
            </w:r>
          </w:p>
        </w:tc>
        <w:tc>
          <w:tcPr>
            <w:tcW w:w="1570" w:type="dxa"/>
            <w:noWrap/>
            <w:hideMark/>
          </w:tcPr>
          <w:p w14:paraId="3168D673"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30.76</w:t>
            </w:r>
          </w:p>
        </w:tc>
        <w:tc>
          <w:tcPr>
            <w:tcW w:w="1570" w:type="dxa"/>
            <w:noWrap/>
            <w:hideMark/>
          </w:tcPr>
          <w:p w14:paraId="1DF7CD2D"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11.12</w:t>
            </w:r>
          </w:p>
        </w:tc>
      </w:tr>
      <w:tr w:rsidR="0009035F" w:rsidRPr="0009035F" w14:paraId="662CF853" w14:textId="77777777" w:rsidTr="0009035F">
        <w:trPr>
          <w:trHeight w:val="348"/>
        </w:trPr>
        <w:tc>
          <w:tcPr>
            <w:tcW w:w="1076" w:type="dxa"/>
            <w:noWrap/>
            <w:hideMark/>
          </w:tcPr>
          <w:p w14:paraId="41DFC755"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cd15</w:t>
            </w:r>
          </w:p>
        </w:tc>
        <w:tc>
          <w:tcPr>
            <w:tcW w:w="1570" w:type="dxa"/>
            <w:noWrap/>
            <w:hideMark/>
          </w:tcPr>
          <w:p w14:paraId="40EEDC40" w14:textId="57301EA8" w:rsidR="0009035F" w:rsidRPr="0009035F" w:rsidRDefault="008C4D3D" w:rsidP="0009035F">
            <w:pPr>
              <w:spacing w:line="276" w:lineRule="auto"/>
              <w:jc w:val="left"/>
              <w:rPr>
                <w:rFonts w:ascii="Times New Roman" w:hAnsi="Times New Roman" w:cs="Times New Roman"/>
                <w:sz w:val="24"/>
                <w:szCs w:val="28"/>
              </w:rPr>
            </w:pPr>
            <w:r>
              <w:rPr>
                <w:rFonts w:ascii="Times New Roman" w:hAnsi="Times New Roman" w:cs="Times New Roman"/>
                <w:sz w:val="24"/>
                <w:szCs w:val="28"/>
              </w:rPr>
              <w:t>5.44</w:t>
            </w:r>
          </w:p>
        </w:tc>
        <w:tc>
          <w:tcPr>
            <w:tcW w:w="1570" w:type="dxa"/>
            <w:noWrap/>
            <w:hideMark/>
          </w:tcPr>
          <w:p w14:paraId="26844AF5"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5.86</w:t>
            </w:r>
          </w:p>
        </w:tc>
        <w:tc>
          <w:tcPr>
            <w:tcW w:w="1570" w:type="dxa"/>
            <w:noWrap/>
            <w:hideMark/>
          </w:tcPr>
          <w:p w14:paraId="3C3C6C53"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75148564"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29.22</w:t>
            </w:r>
          </w:p>
        </w:tc>
        <w:tc>
          <w:tcPr>
            <w:tcW w:w="1570" w:type="dxa"/>
            <w:noWrap/>
            <w:hideMark/>
          </w:tcPr>
          <w:p w14:paraId="2F4E33FB"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11.92</w:t>
            </w:r>
          </w:p>
        </w:tc>
      </w:tr>
      <w:tr w:rsidR="0009035F" w:rsidRPr="0009035F" w14:paraId="4E5D933E" w14:textId="77777777" w:rsidTr="0009035F">
        <w:trPr>
          <w:trHeight w:val="348"/>
        </w:trPr>
        <w:tc>
          <w:tcPr>
            <w:tcW w:w="1076" w:type="dxa"/>
            <w:noWrap/>
            <w:hideMark/>
          </w:tcPr>
          <w:p w14:paraId="663F87AE"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cd16</w:t>
            </w:r>
          </w:p>
        </w:tc>
        <w:tc>
          <w:tcPr>
            <w:tcW w:w="1570" w:type="dxa"/>
            <w:noWrap/>
            <w:hideMark/>
          </w:tcPr>
          <w:p w14:paraId="2E44FDE5"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27CD124F"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5.51</w:t>
            </w:r>
          </w:p>
        </w:tc>
        <w:tc>
          <w:tcPr>
            <w:tcW w:w="1570" w:type="dxa"/>
            <w:noWrap/>
            <w:hideMark/>
          </w:tcPr>
          <w:p w14:paraId="01442B8F"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6.55</w:t>
            </w:r>
          </w:p>
        </w:tc>
        <w:tc>
          <w:tcPr>
            <w:tcW w:w="1570" w:type="dxa"/>
            <w:noWrap/>
            <w:hideMark/>
          </w:tcPr>
          <w:p w14:paraId="2F47ABAC" w14:textId="6C14FF60" w:rsidR="0009035F" w:rsidRPr="0009035F" w:rsidRDefault="008C4D3D" w:rsidP="0009035F">
            <w:pPr>
              <w:spacing w:line="276" w:lineRule="auto"/>
              <w:jc w:val="left"/>
              <w:rPr>
                <w:rFonts w:ascii="Times New Roman" w:hAnsi="Times New Roman" w:cs="Times New Roman"/>
                <w:sz w:val="24"/>
                <w:szCs w:val="28"/>
              </w:rPr>
            </w:pPr>
            <w:r>
              <w:rPr>
                <w:rFonts w:ascii="Times New Roman" w:hAnsi="Times New Roman" w:cs="Times New Roman"/>
                <w:sz w:val="24"/>
                <w:szCs w:val="28"/>
              </w:rPr>
              <w:t>32.09</w:t>
            </w:r>
          </w:p>
        </w:tc>
        <w:tc>
          <w:tcPr>
            <w:tcW w:w="1570" w:type="dxa"/>
            <w:noWrap/>
            <w:hideMark/>
          </w:tcPr>
          <w:p w14:paraId="6B91AB17"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10.4</w:t>
            </w:r>
          </w:p>
        </w:tc>
      </w:tr>
      <w:tr w:rsidR="0009035F" w:rsidRPr="0009035F" w14:paraId="79B7E097" w14:textId="77777777" w:rsidTr="0009035F">
        <w:trPr>
          <w:trHeight w:val="348"/>
        </w:trPr>
        <w:tc>
          <w:tcPr>
            <w:tcW w:w="1076" w:type="dxa"/>
            <w:noWrap/>
            <w:hideMark/>
          </w:tcPr>
          <w:p w14:paraId="76E699BF"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cd17</w:t>
            </w:r>
          </w:p>
        </w:tc>
        <w:tc>
          <w:tcPr>
            <w:tcW w:w="1570" w:type="dxa"/>
            <w:noWrap/>
            <w:hideMark/>
          </w:tcPr>
          <w:p w14:paraId="07A527A1"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6.27</w:t>
            </w:r>
          </w:p>
        </w:tc>
        <w:tc>
          <w:tcPr>
            <w:tcW w:w="1570" w:type="dxa"/>
            <w:noWrap/>
            <w:hideMark/>
          </w:tcPr>
          <w:p w14:paraId="65EE0D0C"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6.18</w:t>
            </w:r>
          </w:p>
        </w:tc>
        <w:tc>
          <w:tcPr>
            <w:tcW w:w="1570" w:type="dxa"/>
            <w:noWrap/>
            <w:hideMark/>
          </w:tcPr>
          <w:p w14:paraId="78778316"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6.18</w:t>
            </w:r>
          </w:p>
        </w:tc>
        <w:tc>
          <w:tcPr>
            <w:tcW w:w="1570" w:type="dxa"/>
            <w:noWrap/>
            <w:hideMark/>
          </w:tcPr>
          <w:p w14:paraId="1BECDB41" w14:textId="7C95F8BD" w:rsidR="0009035F" w:rsidRPr="0009035F" w:rsidRDefault="008C4D3D" w:rsidP="0009035F">
            <w:pPr>
              <w:spacing w:line="276" w:lineRule="auto"/>
              <w:jc w:val="left"/>
              <w:rPr>
                <w:rFonts w:ascii="Times New Roman" w:hAnsi="Times New Roman" w:cs="Times New Roman"/>
                <w:sz w:val="24"/>
                <w:szCs w:val="28"/>
              </w:rPr>
            </w:pPr>
            <w:r>
              <w:rPr>
                <w:rFonts w:ascii="Times New Roman" w:hAnsi="Times New Roman" w:cs="Times New Roman"/>
                <w:sz w:val="24"/>
                <w:szCs w:val="28"/>
              </w:rPr>
              <w:t>32.47</w:t>
            </w:r>
          </w:p>
        </w:tc>
        <w:tc>
          <w:tcPr>
            <w:tcW w:w="1570" w:type="dxa"/>
            <w:noWrap/>
            <w:hideMark/>
          </w:tcPr>
          <w:p w14:paraId="68A4149E"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10.81</w:t>
            </w:r>
          </w:p>
        </w:tc>
      </w:tr>
      <w:tr w:rsidR="0009035F" w:rsidRPr="0009035F" w14:paraId="4A157266" w14:textId="77777777" w:rsidTr="0009035F">
        <w:trPr>
          <w:trHeight w:val="348"/>
        </w:trPr>
        <w:tc>
          <w:tcPr>
            <w:tcW w:w="1076" w:type="dxa"/>
            <w:noWrap/>
            <w:hideMark/>
          </w:tcPr>
          <w:p w14:paraId="1E2FEFFA"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cd18</w:t>
            </w:r>
          </w:p>
        </w:tc>
        <w:tc>
          <w:tcPr>
            <w:tcW w:w="1570" w:type="dxa"/>
            <w:noWrap/>
            <w:hideMark/>
          </w:tcPr>
          <w:p w14:paraId="30160BAF"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6.06</w:t>
            </w:r>
          </w:p>
        </w:tc>
        <w:tc>
          <w:tcPr>
            <w:tcW w:w="1570" w:type="dxa"/>
            <w:noWrap/>
            <w:hideMark/>
          </w:tcPr>
          <w:p w14:paraId="58CB0573"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6.37</w:t>
            </w:r>
          </w:p>
        </w:tc>
        <w:tc>
          <w:tcPr>
            <w:tcW w:w="1570" w:type="dxa"/>
            <w:noWrap/>
            <w:hideMark/>
          </w:tcPr>
          <w:p w14:paraId="7F9CF48D"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6.4</w:t>
            </w:r>
          </w:p>
        </w:tc>
        <w:tc>
          <w:tcPr>
            <w:tcW w:w="1570" w:type="dxa"/>
            <w:noWrap/>
            <w:hideMark/>
          </w:tcPr>
          <w:p w14:paraId="435EB504"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23533498"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11.04</w:t>
            </w:r>
          </w:p>
        </w:tc>
      </w:tr>
      <w:tr w:rsidR="0009035F" w:rsidRPr="0009035F" w14:paraId="7E0486C8" w14:textId="77777777" w:rsidTr="0009035F">
        <w:trPr>
          <w:trHeight w:val="348"/>
        </w:trPr>
        <w:tc>
          <w:tcPr>
            <w:tcW w:w="1076" w:type="dxa"/>
            <w:noWrap/>
            <w:hideMark/>
          </w:tcPr>
          <w:p w14:paraId="33D2A253"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cd19</w:t>
            </w:r>
          </w:p>
        </w:tc>
        <w:tc>
          <w:tcPr>
            <w:tcW w:w="1570" w:type="dxa"/>
            <w:noWrap/>
            <w:hideMark/>
          </w:tcPr>
          <w:p w14:paraId="32AA19E1"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42AF8A68"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635D7E10"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6.13</w:t>
            </w:r>
          </w:p>
        </w:tc>
        <w:tc>
          <w:tcPr>
            <w:tcW w:w="1570" w:type="dxa"/>
            <w:noWrap/>
            <w:hideMark/>
          </w:tcPr>
          <w:p w14:paraId="14BA1431"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c>
          <w:tcPr>
            <w:tcW w:w="1570" w:type="dxa"/>
            <w:noWrap/>
            <w:hideMark/>
          </w:tcPr>
          <w:p w14:paraId="41A55040" w14:textId="77777777" w:rsidR="0009035F" w:rsidRPr="0009035F" w:rsidRDefault="0009035F" w:rsidP="0009035F">
            <w:pPr>
              <w:spacing w:line="276" w:lineRule="auto"/>
              <w:jc w:val="left"/>
              <w:rPr>
                <w:rFonts w:ascii="Times New Roman" w:hAnsi="Times New Roman" w:cs="Times New Roman"/>
                <w:sz w:val="24"/>
                <w:szCs w:val="28"/>
              </w:rPr>
            </w:pPr>
            <w:r w:rsidRPr="0009035F">
              <w:rPr>
                <w:rFonts w:ascii="Times New Roman" w:hAnsi="Times New Roman" w:cs="Times New Roman" w:hint="eastAsia"/>
                <w:sz w:val="24"/>
                <w:szCs w:val="28"/>
              </w:rPr>
              <w:t>NA</w:t>
            </w:r>
          </w:p>
        </w:tc>
      </w:tr>
    </w:tbl>
    <w:p w14:paraId="18C3BEB8" w14:textId="77777777" w:rsidR="0009035F" w:rsidRDefault="0009035F" w:rsidP="002A7AFA">
      <w:pPr>
        <w:spacing w:line="276" w:lineRule="auto"/>
        <w:jc w:val="left"/>
        <w:rPr>
          <w:rFonts w:ascii="Times New Roman" w:hAnsi="Times New Roman" w:cs="Times New Roman"/>
          <w:sz w:val="24"/>
          <w:szCs w:val="28"/>
        </w:rPr>
      </w:pPr>
    </w:p>
    <w:p w14:paraId="30952D14" w14:textId="2A88E2E1" w:rsidR="00AE4CA7" w:rsidRDefault="001C09DA" w:rsidP="002A7AFA">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Table S3.</w:t>
      </w:r>
      <w:r w:rsidR="00AE4CA7" w:rsidRPr="006D10B4">
        <w:rPr>
          <w:rFonts w:ascii="Times New Roman" w:hAnsi="Times New Roman" w:cs="Times New Roman"/>
          <w:b/>
          <w:bCs/>
          <w:sz w:val="24"/>
          <w:szCs w:val="28"/>
        </w:rPr>
        <w:t xml:space="preserve"> Measurements</w:t>
      </w:r>
      <w:r w:rsidR="00AE4CA7" w:rsidRPr="00AE4CA7">
        <w:rPr>
          <w:rFonts w:ascii="Times New Roman" w:hAnsi="Times New Roman" w:cs="Times New Roman"/>
          <w:b/>
          <w:bCs/>
          <w:sz w:val="24"/>
          <w:szCs w:val="28"/>
        </w:rPr>
        <w:t xml:space="preserve"> of the appendicular elements of </w:t>
      </w:r>
      <w:r w:rsidR="00AE4CA7" w:rsidRPr="009E42B8">
        <w:rPr>
          <w:rFonts w:ascii="Times New Roman" w:hAnsi="Times New Roman" w:cs="Times New Roman"/>
          <w:b/>
          <w:bCs/>
          <w:i/>
          <w:iCs/>
          <w:sz w:val="24"/>
          <w:szCs w:val="28"/>
        </w:rPr>
        <w:t>Yamaceratops dorngobiensis</w:t>
      </w:r>
      <w:r w:rsidR="00AE4CA7" w:rsidRPr="00AE4CA7">
        <w:rPr>
          <w:rFonts w:ascii="Times New Roman" w:hAnsi="Times New Roman" w:cs="Times New Roman"/>
          <w:b/>
          <w:bCs/>
          <w:sz w:val="24"/>
          <w:szCs w:val="28"/>
        </w:rPr>
        <w:t>, MPC-D 100/553.</w:t>
      </w:r>
      <w:r w:rsidR="00AE4CA7" w:rsidRPr="00AE1E9E">
        <w:rPr>
          <w:rFonts w:ascii="Times New Roman" w:hAnsi="Times New Roman" w:cs="Times New Roman"/>
          <w:sz w:val="24"/>
          <w:szCs w:val="28"/>
        </w:rPr>
        <w:t xml:space="preserve"> </w:t>
      </w:r>
      <w:r w:rsidR="00AE4CA7" w:rsidRPr="00AE4CA7">
        <w:rPr>
          <w:rFonts w:ascii="Times New Roman" w:hAnsi="Times New Roman" w:cs="Times New Roman"/>
          <w:sz w:val="24"/>
          <w:szCs w:val="28"/>
        </w:rPr>
        <w:t>The measurement standards follow Farke et al. (2013), Morschhauser et al. (2018b), and Słowiak et al. (2019). An asterisk indicates measurement from a broken element</w:t>
      </w:r>
      <w:r w:rsidR="00095C58" w:rsidRPr="00095C58">
        <w:rPr>
          <w:rFonts w:ascii="Times New Roman" w:hAnsi="Times New Roman" w:cs="Times New Roman"/>
          <w:sz w:val="24"/>
          <w:szCs w:val="28"/>
        </w:rPr>
        <w:t xml:space="preserve"> </w:t>
      </w:r>
      <w:r w:rsidR="00095C58">
        <w:rPr>
          <w:rFonts w:ascii="Times New Roman" w:hAnsi="Times New Roman" w:cs="Times New Roman"/>
          <w:sz w:val="24"/>
          <w:szCs w:val="28"/>
        </w:rPr>
        <w:t>as preserved</w:t>
      </w:r>
      <w:r w:rsidR="00AE4CA7" w:rsidRPr="00AE4CA7">
        <w:rPr>
          <w:rFonts w:ascii="Times New Roman" w:hAnsi="Times New Roman" w:cs="Times New Roman"/>
          <w:sz w:val="24"/>
          <w:szCs w:val="28"/>
        </w:rPr>
        <w:t>.</w:t>
      </w:r>
    </w:p>
    <w:tbl>
      <w:tblPr>
        <w:tblStyle w:val="a5"/>
        <w:tblW w:w="0" w:type="auto"/>
        <w:tblLayout w:type="fixed"/>
        <w:tblLook w:val="04A0" w:firstRow="1" w:lastRow="0" w:firstColumn="1" w:lastColumn="0" w:noHBand="0" w:noVBand="1"/>
      </w:tblPr>
      <w:tblGrid>
        <w:gridCol w:w="1268"/>
        <w:gridCol w:w="5672"/>
        <w:gridCol w:w="1038"/>
        <w:gridCol w:w="1038"/>
      </w:tblGrid>
      <w:tr w:rsidR="00095C58" w:rsidRPr="00095C58" w14:paraId="051B93F3" w14:textId="77777777" w:rsidTr="00095C58">
        <w:trPr>
          <w:trHeight w:val="348"/>
        </w:trPr>
        <w:tc>
          <w:tcPr>
            <w:tcW w:w="1268" w:type="dxa"/>
            <w:noWrap/>
            <w:hideMark/>
          </w:tcPr>
          <w:p w14:paraId="5298D4C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Element</w:t>
            </w:r>
          </w:p>
        </w:tc>
        <w:tc>
          <w:tcPr>
            <w:tcW w:w="5672" w:type="dxa"/>
            <w:noWrap/>
            <w:hideMark/>
          </w:tcPr>
          <w:p w14:paraId="4C26E9F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Description</w:t>
            </w:r>
          </w:p>
        </w:tc>
        <w:tc>
          <w:tcPr>
            <w:tcW w:w="1038" w:type="dxa"/>
            <w:noWrap/>
            <w:hideMark/>
          </w:tcPr>
          <w:p w14:paraId="0BE9D018" w14:textId="2BDC37E6" w:rsidR="00095C58" w:rsidRPr="00095C58" w:rsidRDefault="00095C58" w:rsidP="00095C58">
            <w:pPr>
              <w:spacing w:line="276" w:lineRule="auto"/>
              <w:jc w:val="left"/>
              <w:rPr>
                <w:rFonts w:ascii="Times New Roman" w:hAnsi="Times New Roman" w:cs="Times New Roman"/>
                <w:sz w:val="24"/>
                <w:szCs w:val="28"/>
              </w:rPr>
            </w:pPr>
            <w:r>
              <w:rPr>
                <w:rFonts w:ascii="Times New Roman" w:hAnsi="Times New Roman" w:cs="Times New Roman"/>
                <w:sz w:val="24"/>
                <w:szCs w:val="28"/>
              </w:rPr>
              <w:t>L</w:t>
            </w:r>
            <w:r w:rsidRPr="00095C58">
              <w:rPr>
                <w:rFonts w:ascii="Times New Roman" w:hAnsi="Times New Roman" w:cs="Times New Roman" w:hint="eastAsia"/>
                <w:sz w:val="24"/>
                <w:szCs w:val="28"/>
              </w:rPr>
              <w:t>eft</w:t>
            </w:r>
          </w:p>
        </w:tc>
        <w:tc>
          <w:tcPr>
            <w:tcW w:w="1038" w:type="dxa"/>
            <w:noWrap/>
            <w:hideMark/>
          </w:tcPr>
          <w:p w14:paraId="23E0E0C4" w14:textId="0B9E755B" w:rsidR="00095C58" w:rsidRPr="00095C58" w:rsidRDefault="00095C58" w:rsidP="00095C58">
            <w:pPr>
              <w:spacing w:line="276" w:lineRule="auto"/>
              <w:jc w:val="left"/>
              <w:rPr>
                <w:rFonts w:ascii="Times New Roman" w:hAnsi="Times New Roman" w:cs="Times New Roman"/>
                <w:sz w:val="24"/>
                <w:szCs w:val="28"/>
              </w:rPr>
            </w:pPr>
            <w:r>
              <w:rPr>
                <w:rFonts w:ascii="Times New Roman" w:hAnsi="Times New Roman" w:cs="Times New Roman"/>
                <w:sz w:val="24"/>
                <w:szCs w:val="28"/>
              </w:rPr>
              <w:t>R</w:t>
            </w:r>
            <w:r w:rsidRPr="00095C58">
              <w:rPr>
                <w:rFonts w:ascii="Times New Roman" w:hAnsi="Times New Roman" w:cs="Times New Roman" w:hint="eastAsia"/>
                <w:sz w:val="24"/>
                <w:szCs w:val="28"/>
              </w:rPr>
              <w:t>ight</w:t>
            </w:r>
          </w:p>
        </w:tc>
      </w:tr>
      <w:tr w:rsidR="00095C58" w:rsidRPr="00095C58" w14:paraId="719CF28C" w14:textId="77777777" w:rsidTr="00095C58">
        <w:trPr>
          <w:trHeight w:val="348"/>
        </w:trPr>
        <w:tc>
          <w:tcPr>
            <w:tcW w:w="1268" w:type="dxa"/>
            <w:noWrap/>
            <w:hideMark/>
          </w:tcPr>
          <w:p w14:paraId="0E07957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53FDB4F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4713830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5296789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63.42*</w:t>
            </w:r>
          </w:p>
        </w:tc>
      </w:tr>
      <w:tr w:rsidR="00095C58" w:rsidRPr="00095C58" w14:paraId="7C6B2D34" w14:textId="77777777" w:rsidTr="00095C58">
        <w:trPr>
          <w:trHeight w:val="348"/>
        </w:trPr>
        <w:tc>
          <w:tcPr>
            <w:tcW w:w="1268" w:type="dxa"/>
            <w:noWrap/>
            <w:hideMark/>
          </w:tcPr>
          <w:p w14:paraId="2D11DFD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21C4319D"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Minimum shaft circumference</w:t>
            </w:r>
          </w:p>
        </w:tc>
        <w:tc>
          <w:tcPr>
            <w:tcW w:w="1038" w:type="dxa"/>
            <w:noWrap/>
            <w:hideMark/>
          </w:tcPr>
          <w:p w14:paraId="7EB021F5"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4613B09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23.02</w:t>
            </w:r>
          </w:p>
        </w:tc>
      </w:tr>
      <w:tr w:rsidR="00095C58" w:rsidRPr="00095C58" w14:paraId="1CD44D10" w14:textId="77777777" w:rsidTr="00095C58">
        <w:trPr>
          <w:trHeight w:val="348"/>
        </w:trPr>
        <w:tc>
          <w:tcPr>
            <w:tcW w:w="1268" w:type="dxa"/>
            <w:noWrap/>
            <w:hideMark/>
          </w:tcPr>
          <w:p w14:paraId="36B2309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6CFF88F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Minimum shaft width</w:t>
            </w:r>
          </w:p>
        </w:tc>
        <w:tc>
          <w:tcPr>
            <w:tcW w:w="1038" w:type="dxa"/>
            <w:noWrap/>
            <w:hideMark/>
          </w:tcPr>
          <w:p w14:paraId="22356F3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76F7D5D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6.77</w:t>
            </w:r>
          </w:p>
        </w:tc>
      </w:tr>
      <w:tr w:rsidR="00095C58" w:rsidRPr="00095C58" w14:paraId="3817A96D" w14:textId="77777777" w:rsidTr="00095C58">
        <w:trPr>
          <w:trHeight w:val="348"/>
        </w:trPr>
        <w:tc>
          <w:tcPr>
            <w:tcW w:w="1268" w:type="dxa"/>
            <w:noWrap/>
            <w:hideMark/>
          </w:tcPr>
          <w:p w14:paraId="179D2745"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02F84E5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Maximum width of distal end</w:t>
            </w:r>
          </w:p>
        </w:tc>
        <w:tc>
          <w:tcPr>
            <w:tcW w:w="1038" w:type="dxa"/>
            <w:noWrap/>
            <w:hideMark/>
          </w:tcPr>
          <w:p w14:paraId="0AE25C5D"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28FE1FD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14.04</w:t>
            </w:r>
          </w:p>
        </w:tc>
      </w:tr>
      <w:tr w:rsidR="00095C58" w:rsidRPr="00095C58" w14:paraId="51121270" w14:textId="77777777" w:rsidTr="00095C58">
        <w:trPr>
          <w:trHeight w:val="348"/>
        </w:trPr>
        <w:tc>
          <w:tcPr>
            <w:tcW w:w="1268" w:type="dxa"/>
            <w:noWrap/>
            <w:hideMark/>
          </w:tcPr>
          <w:p w14:paraId="7ECB85A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60D2A7DD"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Length of deltopectoral crest</w:t>
            </w:r>
          </w:p>
        </w:tc>
        <w:tc>
          <w:tcPr>
            <w:tcW w:w="1038" w:type="dxa"/>
            <w:noWrap/>
            <w:hideMark/>
          </w:tcPr>
          <w:p w14:paraId="0C7EA7A0"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71F14C8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24.85</w:t>
            </w:r>
          </w:p>
        </w:tc>
      </w:tr>
      <w:tr w:rsidR="00095C58" w:rsidRPr="00095C58" w14:paraId="42F7CDC9" w14:textId="77777777" w:rsidTr="00095C58">
        <w:trPr>
          <w:trHeight w:val="348"/>
        </w:trPr>
        <w:tc>
          <w:tcPr>
            <w:tcW w:w="1268" w:type="dxa"/>
            <w:noWrap/>
            <w:hideMark/>
          </w:tcPr>
          <w:p w14:paraId="3D5A377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490EB5D5"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Distance from the distal end of the deltopectoral crest to the proximal end of the humerus</w:t>
            </w:r>
          </w:p>
        </w:tc>
        <w:tc>
          <w:tcPr>
            <w:tcW w:w="1038" w:type="dxa"/>
            <w:noWrap/>
            <w:hideMark/>
          </w:tcPr>
          <w:p w14:paraId="546291E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64844FD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24.85*</w:t>
            </w:r>
          </w:p>
        </w:tc>
      </w:tr>
      <w:tr w:rsidR="00095C58" w:rsidRPr="00095C58" w14:paraId="7EFDD800" w14:textId="77777777" w:rsidTr="00095C58">
        <w:trPr>
          <w:trHeight w:val="348"/>
        </w:trPr>
        <w:tc>
          <w:tcPr>
            <w:tcW w:w="1268" w:type="dxa"/>
            <w:noWrap/>
            <w:hideMark/>
          </w:tcPr>
          <w:p w14:paraId="379E7A5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55C7A7F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Distance from the distal end of the deltopectoral crest to the medial condyle of the humerus</w:t>
            </w:r>
          </w:p>
        </w:tc>
        <w:tc>
          <w:tcPr>
            <w:tcW w:w="1038" w:type="dxa"/>
            <w:noWrap/>
            <w:hideMark/>
          </w:tcPr>
          <w:p w14:paraId="67841C40"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523CBBC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36.41</w:t>
            </w:r>
          </w:p>
        </w:tc>
      </w:tr>
      <w:tr w:rsidR="00095C58" w:rsidRPr="00095C58" w14:paraId="752288E9" w14:textId="77777777" w:rsidTr="00095C58">
        <w:trPr>
          <w:trHeight w:val="348"/>
        </w:trPr>
        <w:tc>
          <w:tcPr>
            <w:tcW w:w="1268" w:type="dxa"/>
            <w:noWrap/>
            <w:hideMark/>
          </w:tcPr>
          <w:p w14:paraId="6B54761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Humerus</w:t>
            </w:r>
          </w:p>
        </w:tc>
        <w:tc>
          <w:tcPr>
            <w:tcW w:w="5672" w:type="dxa"/>
            <w:noWrap/>
            <w:hideMark/>
          </w:tcPr>
          <w:p w14:paraId="2243B84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Cranio-caudal diameter of the diaphysis</w:t>
            </w:r>
          </w:p>
        </w:tc>
        <w:tc>
          <w:tcPr>
            <w:tcW w:w="1038" w:type="dxa"/>
            <w:noWrap/>
            <w:hideMark/>
          </w:tcPr>
          <w:p w14:paraId="1B009CB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0188B8B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6.89</w:t>
            </w:r>
          </w:p>
        </w:tc>
      </w:tr>
      <w:tr w:rsidR="00095C58" w:rsidRPr="00095C58" w14:paraId="16425AB4" w14:textId="77777777" w:rsidTr="00095C58">
        <w:trPr>
          <w:trHeight w:val="348"/>
        </w:trPr>
        <w:tc>
          <w:tcPr>
            <w:tcW w:w="1268" w:type="dxa"/>
            <w:noWrap/>
            <w:hideMark/>
          </w:tcPr>
          <w:p w14:paraId="48EB435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Ulna</w:t>
            </w:r>
          </w:p>
        </w:tc>
        <w:tc>
          <w:tcPr>
            <w:tcW w:w="5672" w:type="dxa"/>
            <w:noWrap/>
            <w:hideMark/>
          </w:tcPr>
          <w:p w14:paraId="048326D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Shaft width in mid-length</w:t>
            </w:r>
          </w:p>
        </w:tc>
        <w:tc>
          <w:tcPr>
            <w:tcW w:w="1038" w:type="dxa"/>
            <w:noWrap/>
            <w:hideMark/>
          </w:tcPr>
          <w:p w14:paraId="3674DAF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3C013B0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5.62*</w:t>
            </w:r>
          </w:p>
        </w:tc>
      </w:tr>
      <w:tr w:rsidR="00095C58" w:rsidRPr="00095C58" w14:paraId="2E746709" w14:textId="77777777" w:rsidTr="00095C58">
        <w:trPr>
          <w:trHeight w:val="348"/>
        </w:trPr>
        <w:tc>
          <w:tcPr>
            <w:tcW w:w="1268" w:type="dxa"/>
            <w:noWrap/>
            <w:hideMark/>
          </w:tcPr>
          <w:p w14:paraId="0A9E791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Radius</w:t>
            </w:r>
          </w:p>
        </w:tc>
        <w:tc>
          <w:tcPr>
            <w:tcW w:w="5672" w:type="dxa"/>
            <w:noWrap/>
            <w:hideMark/>
          </w:tcPr>
          <w:p w14:paraId="7C984F0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7A1DB4E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60B22CF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45.05*</w:t>
            </w:r>
          </w:p>
        </w:tc>
      </w:tr>
      <w:tr w:rsidR="00095C58" w:rsidRPr="00095C58" w14:paraId="57CD0887" w14:textId="77777777" w:rsidTr="00095C58">
        <w:trPr>
          <w:trHeight w:val="348"/>
        </w:trPr>
        <w:tc>
          <w:tcPr>
            <w:tcW w:w="1268" w:type="dxa"/>
            <w:noWrap/>
            <w:hideMark/>
          </w:tcPr>
          <w:p w14:paraId="42A1938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Radius</w:t>
            </w:r>
          </w:p>
        </w:tc>
        <w:tc>
          <w:tcPr>
            <w:tcW w:w="5672" w:type="dxa"/>
            <w:noWrap/>
            <w:hideMark/>
          </w:tcPr>
          <w:p w14:paraId="4BA61C1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Minimum shaft width</w:t>
            </w:r>
          </w:p>
        </w:tc>
        <w:tc>
          <w:tcPr>
            <w:tcW w:w="1038" w:type="dxa"/>
            <w:noWrap/>
            <w:hideMark/>
          </w:tcPr>
          <w:p w14:paraId="3E900A4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36E7058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4.6</w:t>
            </w:r>
          </w:p>
        </w:tc>
      </w:tr>
      <w:tr w:rsidR="00095C58" w:rsidRPr="00095C58" w14:paraId="090D8952" w14:textId="77777777" w:rsidTr="00095C58">
        <w:trPr>
          <w:trHeight w:val="348"/>
        </w:trPr>
        <w:tc>
          <w:tcPr>
            <w:tcW w:w="1268" w:type="dxa"/>
            <w:noWrap/>
            <w:hideMark/>
          </w:tcPr>
          <w:p w14:paraId="6FCD0B1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Radius</w:t>
            </w:r>
          </w:p>
        </w:tc>
        <w:tc>
          <w:tcPr>
            <w:tcW w:w="5672" w:type="dxa"/>
            <w:noWrap/>
            <w:hideMark/>
          </w:tcPr>
          <w:p w14:paraId="2830633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Minimum shaft circumference</w:t>
            </w:r>
          </w:p>
        </w:tc>
        <w:tc>
          <w:tcPr>
            <w:tcW w:w="1038" w:type="dxa"/>
            <w:noWrap/>
            <w:hideMark/>
          </w:tcPr>
          <w:p w14:paraId="635A8B8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23A8428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14.88</w:t>
            </w:r>
          </w:p>
        </w:tc>
      </w:tr>
      <w:tr w:rsidR="00095C58" w:rsidRPr="00095C58" w14:paraId="71B98118" w14:textId="77777777" w:rsidTr="00095C58">
        <w:trPr>
          <w:trHeight w:val="348"/>
        </w:trPr>
        <w:tc>
          <w:tcPr>
            <w:tcW w:w="1268" w:type="dxa"/>
            <w:noWrap/>
            <w:hideMark/>
          </w:tcPr>
          <w:p w14:paraId="6759B27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Ilium</w:t>
            </w:r>
          </w:p>
        </w:tc>
        <w:tc>
          <w:tcPr>
            <w:tcW w:w="5672" w:type="dxa"/>
            <w:noWrap/>
            <w:hideMark/>
          </w:tcPr>
          <w:p w14:paraId="771FF7A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206D015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81.09*</w:t>
            </w:r>
          </w:p>
        </w:tc>
        <w:tc>
          <w:tcPr>
            <w:tcW w:w="1038" w:type="dxa"/>
            <w:noWrap/>
            <w:hideMark/>
          </w:tcPr>
          <w:p w14:paraId="10D90C4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77.28*</w:t>
            </w:r>
          </w:p>
        </w:tc>
      </w:tr>
      <w:tr w:rsidR="00095C58" w:rsidRPr="00095C58" w14:paraId="79C941F7" w14:textId="77777777" w:rsidTr="00095C58">
        <w:trPr>
          <w:trHeight w:val="348"/>
        </w:trPr>
        <w:tc>
          <w:tcPr>
            <w:tcW w:w="1268" w:type="dxa"/>
            <w:noWrap/>
            <w:hideMark/>
          </w:tcPr>
          <w:p w14:paraId="749A6C7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Ilium</w:t>
            </w:r>
          </w:p>
        </w:tc>
        <w:tc>
          <w:tcPr>
            <w:tcW w:w="5672" w:type="dxa"/>
            <w:noWrap/>
            <w:hideMark/>
          </w:tcPr>
          <w:p w14:paraId="634080C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Length of preacetabular process</w:t>
            </w:r>
          </w:p>
        </w:tc>
        <w:tc>
          <w:tcPr>
            <w:tcW w:w="1038" w:type="dxa"/>
            <w:noWrap/>
            <w:hideMark/>
          </w:tcPr>
          <w:p w14:paraId="3C9920E5"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12.89*</w:t>
            </w:r>
          </w:p>
        </w:tc>
        <w:tc>
          <w:tcPr>
            <w:tcW w:w="1038" w:type="dxa"/>
            <w:noWrap/>
            <w:hideMark/>
          </w:tcPr>
          <w:p w14:paraId="598FB96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13.98*</w:t>
            </w:r>
          </w:p>
        </w:tc>
      </w:tr>
      <w:tr w:rsidR="00095C58" w:rsidRPr="00095C58" w14:paraId="25889823" w14:textId="77777777" w:rsidTr="00095C58">
        <w:trPr>
          <w:trHeight w:val="348"/>
        </w:trPr>
        <w:tc>
          <w:tcPr>
            <w:tcW w:w="1268" w:type="dxa"/>
            <w:noWrap/>
            <w:hideMark/>
          </w:tcPr>
          <w:p w14:paraId="38F4A9D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Ilium</w:t>
            </w:r>
          </w:p>
        </w:tc>
        <w:tc>
          <w:tcPr>
            <w:tcW w:w="5672" w:type="dxa"/>
            <w:noWrap/>
            <w:hideMark/>
          </w:tcPr>
          <w:p w14:paraId="1D24D34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Length of postacetabular process</w:t>
            </w:r>
          </w:p>
        </w:tc>
        <w:tc>
          <w:tcPr>
            <w:tcW w:w="1038" w:type="dxa"/>
            <w:noWrap/>
            <w:hideMark/>
          </w:tcPr>
          <w:p w14:paraId="28C9544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40.96*</w:t>
            </w:r>
          </w:p>
        </w:tc>
        <w:tc>
          <w:tcPr>
            <w:tcW w:w="1038" w:type="dxa"/>
            <w:noWrap/>
            <w:hideMark/>
          </w:tcPr>
          <w:p w14:paraId="4EB2342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42.87</w:t>
            </w:r>
          </w:p>
        </w:tc>
      </w:tr>
      <w:tr w:rsidR="00095C58" w:rsidRPr="00095C58" w14:paraId="6D89A98B" w14:textId="77777777" w:rsidTr="00095C58">
        <w:trPr>
          <w:trHeight w:val="348"/>
        </w:trPr>
        <w:tc>
          <w:tcPr>
            <w:tcW w:w="1268" w:type="dxa"/>
            <w:noWrap/>
            <w:hideMark/>
          </w:tcPr>
          <w:p w14:paraId="04413EE0"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Ilium</w:t>
            </w:r>
          </w:p>
        </w:tc>
        <w:tc>
          <w:tcPr>
            <w:tcW w:w="5672" w:type="dxa"/>
            <w:noWrap/>
            <w:hideMark/>
          </w:tcPr>
          <w:p w14:paraId="5615C7C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Supracetabular height</w:t>
            </w:r>
          </w:p>
        </w:tc>
        <w:tc>
          <w:tcPr>
            <w:tcW w:w="1038" w:type="dxa"/>
            <w:noWrap/>
            <w:hideMark/>
          </w:tcPr>
          <w:p w14:paraId="1C9E042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8.91*</w:t>
            </w:r>
          </w:p>
        </w:tc>
        <w:tc>
          <w:tcPr>
            <w:tcW w:w="1038" w:type="dxa"/>
            <w:noWrap/>
            <w:hideMark/>
          </w:tcPr>
          <w:p w14:paraId="7512CE85"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12.1</w:t>
            </w:r>
          </w:p>
        </w:tc>
      </w:tr>
      <w:tr w:rsidR="00095C58" w:rsidRPr="00095C58" w14:paraId="03BDA164" w14:textId="77777777" w:rsidTr="00095C58">
        <w:trPr>
          <w:trHeight w:val="348"/>
        </w:trPr>
        <w:tc>
          <w:tcPr>
            <w:tcW w:w="1268" w:type="dxa"/>
            <w:noWrap/>
            <w:hideMark/>
          </w:tcPr>
          <w:p w14:paraId="553A229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Ischium</w:t>
            </w:r>
          </w:p>
        </w:tc>
        <w:tc>
          <w:tcPr>
            <w:tcW w:w="5672" w:type="dxa"/>
            <w:noWrap/>
            <w:hideMark/>
          </w:tcPr>
          <w:p w14:paraId="324F019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1BFD7AF7"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66631F8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91.29*</w:t>
            </w:r>
          </w:p>
        </w:tc>
      </w:tr>
      <w:tr w:rsidR="00095C58" w:rsidRPr="00095C58" w14:paraId="6DAAAC73" w14:textId="77777777" w:rsidTr="00095C58">
        <w:trPr>
          <w:trHeight w:val="348"/>
        </w:trPr>
        <w:tc>
          <w:tcPr>
            <w:tcW w:w="1268" w:type="dxa"/>
            <w:noWrap/>
            <w:hideMark/>
          </w:tcPr>
          <w:p w14:paraId="1CE52BE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lastRenderedPageBreak/>
              <w:t>Ischium</w:t>
            </w:r>
          </w:p>
        </w:tc>
        <w:tc>
          <w:tcPr>
            <w:tcW w:w="5672" w:type="dxa"/>
            <w:noWrap/>
            <w:hideMark/>
          </w:tcPr>
          <w:p w14:paraId="1ED22E10" w14:textId="757515D8"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Shaft height posterior to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proximal plate</w:t>
            </w:r>
          </w:p>
        </w:tc>
        <w:tc>
          <w:tcPr>
            <w:tcW w:w="1038" w:type="dxa"/>
            <w:noWrap/>
            <w:hideMark/>
          </w:tcPr>
          <w:p w14:paraId="003DD9E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5FDE4930"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6.14</w:t>
            </w:r>
          </w:p>
        </w:tc>
      </w:tr>
      <w:tr w:rsidR="00095C58" w:rsidRPr="00095C58" w14:paraId="12E616D0" w14:textId="77777777" w:rsidTr="00095C58">
        <w:trPr>
          <w:trHeight w:val="348"/>
        </w:trPr>
        <w:tc>
          <w:tcPr>
            <w:tcW w:w="1268" w:type="dxa"/>
            <w:noWrap/>
            <w:hideMark/>
          </w:tcPr>
          <w:p w14:paraId="47A6A33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Ischium</w:t>
            </w:r>
          </w:p>
        </w:tc>
        <w:tc>
          <w:tcPr>
            <w:tcW w:w="5672" w:type="dxa"/>
            <w:noWrap/>
            <w:hideMark/>
          </w:tcPr>
          <w:p w14:paraId="5ED0ADD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Anteroposterior length of iliac process</w:t>
            </w:r>
          </w:p>
        </w:tc>
        <w:tc>
          <w:tcPr>
            <w:tcW w:w="1038" w:type="dxa"/>
            <w:noWrap/>
            <w:hideMark/>
          </w:tcPr>
          <w:p w14:paraId="06A97BF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2F05F71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6.55</w:t>
            </w:r>
          </w:p>
        </w:tc>
      </w:tr>
      <w:tr w:rsidR="00095C58" w:rsidRPr="00095C58" w14:paraId="52B1BE24" w14:textId="77777777" w:rsidTr="00095C58">
        <w:trPr>
          <w:trHeight w:val="348"/>
        </w:trPr>
        <w:tc>
          <w:tcPr>
            <w:tcW w:w="1268" w:type="dxa"/>
            <w:noWrap/>
            <w:hideMark/>
          </w:tcPr>
          <w:p w14:paraId="2005E60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Femur</w:t>
            </w:r>
          </w:p>
        </w:tc>
        <w:tc>
          <w:tcPr>
            <w:tcW w:w="5672" w:type="dxa"/>
            <w:noWrap/>
            <w:hideMark/>
          </w:tcPr>
          <w:p w14:paraId="1D568AC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1C171E9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41.97*</w:t>
            </w:r>
          </w:p>
        </w:tc>
        <w:tc>
          <w:tcPr>
            <w:tcW w:w="1038" w:type="dxa"/>
            <w:noWrap/>
            <w:hideMark/>
          </w:tcPr>
          <w:p w14:paraId="3DFDF52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89.4*</w:t>
            </w:r>
          </w:p>
        </w:tc>
      </w:tr>
      <w:tr w:rsidR="00095C58" w:rsidRPr="00095C58" w14:paraId="1C2F0B9C" w14:textId="77777777" w:rsidTr="00095C58">
        <w:trPr>
          <w:trHeight w:val="348"/>
        </w:trPr>
        <w:tc>
          <w:tcPr>
            <w:tcW w:w="1268" w:type="dxa"/>
            <w:noWrap/>
            <w:hideMark/>
          </w:tcPr>
          <w:p w14:paraId="07D84C0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Femur</w:t>
            </w:r>
          </w:p>
        </w:tc>
        <w:tc>
          <w:tcPr>
            <w:tcW w:w="5672" w:type="dxa"/>
            <w:noWrap/>
            <w:hideMark/>
          </w:tcPr>
          <w:p w14:paraId="0FE9D0C3" w14:textId="166A50E9"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Maximum width of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proximal end</w:t>
            </w:r>
          </w:p>
        </w:tc>
        <w:tc>
          <w:tcPr>
            <w:tcW w:w="1038" w:type="dxa"/>
            <w:noWrap/>
            <w:hideMark/>
          </w:tcPr>
          <w:p w14:paraId="17FA7400"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18.7</w:t>
            </w:r>
          </w:p>
        </w:tc>
        <w:tc>
          <w:tcPr>
            <w:tcW w:w="1038" w:type="dxa"/>
            <w:noWrap/>
            <w:hideMark/>
          </w:tcPr>
          <w:p w14:paraId="7E40EF7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15.61*</w:t>
            </w:r>
          </w:p>
        </w:tc>
      </w:tr>
      <w:tr w:rsidR="00095C58" w:rsidRPr="00095C58" w14:paraId="40CF1353" w14:textId="77777777" w:rsidTr="00095C58">
        <w:trPr>
          <w:trHeight w:val="348"/>
        </w:trPr>
        <w:tc>
          <w:tcPr>
            <w:tcW w:w="1268" w:type="dxa"/>
            <w:noWrap/>
            <w:hideMark/>
          </w:tcPr>
          <w:p w14:paraId="53DD2AD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Femur</w:t>
            </w:r>
          </w:p>
        </w:tc>
        <w:tc>
          <w:tcPr>
            <w:tcW w:w="5672" w:type="dxa"/>
            <w:noWrap/>
            <w:hideMark/>
          </w:tcPr>
          <w:p w14:paraId="66C0C19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Mid-shaft circumference</w:t>
            </w:r>
          </w:p>
        </w:tc>
        <w:tc>
          <w:tcPr>
            <w:tcW w:w="1038" w:type="dxa"/>
            <w:noWrap/>
            <w:hideMark/>
          </w:tcPr>
          <w:p w14:paraId="0BD0592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52F94B6A"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34.24</w:t>
            </w:r>
          </w:p>
        </w:tc>
      </w:tr>
      <w:tr w:rsidR="00095C58" w:rsidRPr="00095C58" w14:paraId="4CE1A476" w14:textId="77777777" w:rsidTr="00095C58">
        <w:trPr>
          <w:trHeight w:val="348"/>
        </w:trPr>
        <w:tc>
          <w:tcPr>
            <w:tcW w:w="1268" w:type="dxa"/>
            <w:noWrap/>
            <w:hideMark/>
          </w:tcPr>
          <w:p w14:paraId="63252D9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Femur</w:t>
            </w:r>
          </w:p>
        </w:tc>
        <w:tc>
          <w:tcPr>
            <w:tcW w:w="5672" w:type="dxa"/>
            <w:noWrap/>
            <w:hideMark/>
          </w:tcPr>
          <w:p w14:paraId="2453F7C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Mid-shaft width</w:t>
            </w:r>
          </w:p>
        </w:tc>
        <w:tc>
          <w:tcPr>
            <w:tcW w:w="1038" w:type="dxa"/>
            <w:noWrap/>
            <w:hideMark/>
          </w:tcPr>
          <w:p w14:paraId="4454ED3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091D877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11.25</w:t>
            </w:r>
          </w:p>
        </w:tc>
      </w:tr>
      <w:tr w:rsidR="00095C58" w:rsidRPr="00095C58" w14:paraId="46251F75" w14:textId="77777777" w:rsidTr="00095C58">
        <w:trPr>
          <w:trHeight w:val="348"/>
        </w:trPr>
        <w:tc>
          <w:tcPr>
            <w:tcW w:w="1268" w:type="dxa"/>
            <w:noWrap/>
            <w:hideMark/>
          </w:tcPr>
          <w:p w14:paraId="076F155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Tibia</w:t>
            </w:r>
          </w:p>
        </w:tc>
        <w:tc>
          <w:tcPr>
            <w:tcW w:w="5672" w:type="dxa"/>
            <w:noWrap/>
            <w:hideMark/>
          </w:tcPr>
          <w:p w14:paraId="4B936A19"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715A2EB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2BBE7F4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98.14</w:t>
            </w:r>
          </w:p>
        </w:tc>
      </w:tr>
      <w:tr w:rsidR="00095C58" w:rsidRPr="00095C58" w14:paraId="2F9A1047" w14:textId="77777777" w:rsidTr="00095C58">
        <w:trPr>
          <w:trHeight w:val="348"/>
        </w:trPr>
        <w:tc>
          <w:tcPr>
            <w:tcW w:w="1268" w:type="dxa"/>
            <w:noWrap/>
            <w:hideMark/>
          </w:tcPr>
          <w:p w14:paraId="1934977C"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Tibia</w:t>
            </w:r>
          </w:p>
        </w:tc>
        <w:tc>
          <w:tcPr>
            <w:tcW w:w="5672" w:type="dxa"/>
            <w:noWrap/>
            <w:hideMark/>
          </w:tcPr>
          <w:p w14:paraId="11A42A92" w14:textId="6D1C5060"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Transverse width of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distal end</w:t>
            </w:r>
          </w:p>
        </w:tc>
        <w:tc>
          <w:tcPr>
            <w:tcW w:w="1038" w:type="dxa"/>
            <w:noWrap/>
            <w:hideMark/>
          </w:tcPr>
          <w:p w14:paraId="6201D131"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7AC340CE"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13.07</w:t>
            </w:r>
          </w:p>
        </w:tc>
      </w:tr>
      <w:tr w:rsidR="00095C58" w:rsidRPr="00095C58" w14:paraId="17351B4E" w14:textId="77777777" w:rsidTr="00095C58">
        <w:trPr>
          <w:trHeight w:val="348"/>
        </w:trPr>
        <w:tc>
          <w:tcPr>
            <w:tcW w:w="1268" w:type="dxa"/>
            <w:noWrap/>
            <w:hideMark/>
          </w:tcPr>
          <w:p w14:paraId="446F4DE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Tibia</w:t>
            </w:r>
          </w:p>
        </w:tc>
        <w:tc>
          <w:tcPr>
            <w:tcW w:w="5672" w:type="dxa"/>
            <w:noWrap/>
            <w:hideMark/>
          </w:tcPr>
          <w:p w14:paraId="7D0D9101" w14:textId="5C97945A"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Anteroposterior width of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proximal end</w:t>
            </w:r>
          </w:p>
        </w:tc>
        <w:tc>
          <w:tcPr>
            <w:tcW w:w="1038" w:type="dxa"/>
            <w:noWrap/>
            <w:hideMark/>
          </w:tcPr>
          <w:p w14:paraId="0C80C2A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42B790A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27.13*</w:t>
            </w:r>
          </w:p>
        </w:tc>
      </w:tr>
      <w:tr w:rsidR="00095C58" w:rsidRPr="00095C58" w14:paraId="3716329E" w14:textId="77777777" w:rsidTr="00095C58">
        <w:trPr>
          <w:trHeight w:val="348"/>
        </w:trPr>
        <w:tc>
          <w:tcPr>
            <w:tcW w:w="1268" w:type="dxa"/>
            <w:noWrap/>
            <w:hideMark/>
          </w:tcPr>
          <w:p w14:paraId="6B65417F"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Fibula</w:t>
            </w:r>
          </w:p>
        </w:tc>
        <w:tc>
          <w:tcPr>
            <w:tcW w:w="5672" w:type="dxa"/>
            <w:noWrap/>
            <w:hideMark/>
          </w:tcPr>
          <w:p w14:paraId="268E8DE3"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Total length</w:t>
            </w:r>
          </w:p>
        </w:tc>
        <w:tc>
          <w:tcPr>
            <w:tcW w:w="1038" w:type="dxa"/>
            <w:noWrap/>
            <w:hideMark/>
          </w:tcPr>
          <w:p w14:paraId="45E614E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26BCE12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93.43</w:t>
            </w:r>
          </w:p>
        </w:tc>
      </w:tr>
      <w:tr w:rsidR="00095C58" w:rsidRPr="00095C58" w14:paraId="5A0B8B44" w14:textId="77777777" w:rsidTr="00095C58">
        <w:trPr>
          <w:trHeight w:val="348"/>
        </w:trPr>
        <w:tc>
          <w:tcPr>
            <w:tcW w:w="1268" w:type="dxa"/>
            <w:noWrap/>
            <w:hideMark/>
          </w:tcPr>
          <w:p w14:paraId="69A099A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Fibula</w:t>
            </w:r>
          </w:p>
        </w:tc>
        <w:tc>
          <w:tcPr>
            <w:tcW w:w="5672" w:type="dxa"/>
            <w:noWrap/>
            <w:hideMark/>
          </w:tcPr>
          <w:p w14:paraId="5132CB92" w14:textId="561F1992"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Maximum width of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proximal end</w:t>
            </w:r>
          </w:p>
        </w:tc>
        <w:tc>
          <w:tcPr>
            <w:tcW w:w="1038" w:type="dxa"/>
            <w:noWrap/>
            <w:hideMark/>
          </w:tcPr>
          <w:p w14:paraId="24B87336"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5328A9EB"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9.16</w:t>
            </w:r>
          </w:p>
        </w:tc>
      </w:tr>
      <w:tr w:rsidR="00095C58" w:rsidRPr="00095C58" w14:paraId="2BBB7DB5" w14:textId="77777777" w:rsidTr="00095C58">
        <w:trPr>
          <w:trHeight w:val="348"/>
        </w:trPr>
        <w:tc>
          <w:tcPr>
            <w:tcW w:w="1268" w:type="dxa"/>
            <w:noWrap/>
            <w:hideMark/>
          </w:tcPr>
          <w:p w14:paraId="07EA82F4"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Fibula</w:t>
            </w:r>
          </w:p>
        </w:tc>
        <w:tc>
          <w:tcPr>
            <w:tcW w:w="5672" w:type="dxa"/>
            <w:noWrap/>
            <w:hideMark/>
          </w:tcPr>
          <w:p w14:paraId="4AAE768C" w14:textId="42E522B4"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 xml:space="preserve">Maximum width of </w:t>
            </w:r>
            <w:r w:rsidR="00AA0CF8">
              <w:rPr>
                <w:rFonts w:ascii="Times New Roman" w:hAnsi="Times New Roman" w:cs="Times New Roman"/>
                <w:sz w:val="24"/>
                <w:szCs w:val="28"/>
              </w:rPr>
              <w:t xml:space="preserve">the </w:t>
            </w:r>
            <w:r w:rsidRPr="00095C58">
              <w:rPr>
                <w:rFonts w:ascii="Times New Roman" w:hAnsi="Times New Roman" w:cs="Times New Roman" w:hint="eastAsia"/>
                <w:sz w:val="24"/>
                <w:szCs w:val="28"/>
              </w:rPr>
              <w:t>distal end</w:t>
            </w:r>
          </w:p>
        </w:tc>
        <w:tc>
          <w:tcPr>
            <w:tcW w:w="1038" w:type="dxa"/>
            <w:noWrap/>
            <w:hideMark/>
          </w:tcPr>
          <w:p w14:paraId="2206C3A2"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NA</w:t>
            </w:r>
          </w:p>
        </w:tc>
        <w:tc>
          <w:tcPr>
            <w:tcW w:w="1038" w:type="dxa"/>
            <w:noWrap/>
            <w:hideMark/>
          </w:tcPr>
          <w:p w14:paraId="788BF178" w14:textId="77777777" w:rsidR="00095C58" w:rsidRPr="00095C58" w:rsidRDefault="00095C58" w:rsidP="00095C58">
            <w:pPr>
              <w:spacing w:line="276" w:lineRule="auto"/>
              <w:jc w:val="left"/>
              <w:rPr>
                <w:rFonts w:ascii="Times New Roman" w:hAnsi="Times New Roman" w:cs="Times New Roman"/>
                <w:sz w:val="24"/>
                <w:szCs w:val="28"/>
              </w:rPr>
            </w:pPr>
            <w:r w:rsidRPr="00095C58">
              <w:rPr>
                <w:rFonts w:ascii="Times New Roman" w:hAnsi="Times New Roman" w:cs="Times New Roman" w:hint="eastAsia"/>
                <w:sz w:val="24"/>
                <w:szCs w:val="28"/>
              </w:rPr>
              <w:t>4.4</w:t>
            </w:r>
          </w:p>
        </w:tc>
      </w:tr>
    </w:tbl>
    <w:p w14:paraId="0AC247C3" w14:textId="2A6DE162" w:rsidR="00B5550D" w:rsidRDefault="00B5550D" w:rsidP="002A7AFA">
      <w:pPr>
        <w:spacing w:line="276" w:lineRule="auto"/>
        <w:jc w:val="left"/>
        <w:rPr>
          <w:rFonts w:ascii="Times New Roman" w:hAnsi="Times New Roman" w:cs="Times New Roman"/>
          <w:sz w:val="24"/>
          <w:szCs w:val="28"/>
        </w:rPr>
      </w:pPr>
    </w:p>
    <w:p w14:paraId="546C35F5" w14:textId="7A534FAC" w:rsidR="00AE4CA7" w:rsidRDefault="001C09DA" w:rsidP="002A7AFA">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Table S4.</w:t>
      </w:r>
      <w:r w:rsidR="00AE4CA7" w:rsidRPr="006D10B4">
        <w:rPr>
          <w:rFonts w:ascii="Times New Roman" w:hAnsi="Times New Roman" w:cs="Times New Roman"/>
          <w:b/>
          <w:bCs/>
          <w:sz w:val="24"/>
          <w:szCs w:val="28"/>
        </w:rPr>
        <w:t xml:space="preserve"> Measurements</w:t>
      </w:r>
      <w:r w:rsidR="00AE4CA7" w:rsidRPr="00AE4CA7">
        <w:rPr>
          <w:rFonts w:ascii="Times New Roman" w:hAnsi="Times New Roman" w:cs="Times New Roman"/>
          <w:b/>
          <w:bCs/>
          <w:sz w:val="24"/>
          <w:szCs w:val="28"/>
        </w:rPr>
        <w:t xml:space="preserve"> of the left pes of </w:t>
      </w:r>
      <w:r w:rsidR="00AE4CA7" w:rsidRPr="009E42B8">
        <w:rPr>
          <w:rFonts w:ascii="Times New Roman" w:hAnsi="Times New Roman" w:cs="Times New Roman"/>
          <w:b/>
          <w:bCs/>
          <w:i/>
          <w:iCs/>
          <w:sz w:val="24"/>
          <w:szCs w:val="28"/>
        </w:rPr>
        <w:t>Yamaceratops dorngobiensis</w:t>
      </w:r>
      <w:r w:rsidR="00AE4CA7" w:rsidRPr="00AE4CA7">
        <w:rPr>
          <w:rFonts w:ascii="Times New Roman" w:hAnsi="Times New Roman" w:cs="Times New Roman"/>
          <w:b/>
          <w:bCs/>
          <w:sz w:val="24"/>
          <w:szCs w:val="28"/>
        </w:rPr>
        <w:t>, MPC-D 100/553.</w:t>
      </w:r>
      <w:r w:rsidR="00AE4CA7" w:rsidRPr="00AE1E9E">
        <w:rPr>
          <w:rFonts w:ascii="Times New Roman" w:hAnsi="Times New Roman" w:cs="Times New Roman"/>
          <w:sz w:val="24"/>
          <w:szCs w:val="28"/>
        </w:rPr>
        <w:t xml:space="preserve"> </w:t>
      </w:r>
      <w:r w:rsidR="004F3BC1" w:rsidRPr="004F3BC1">
        <w:rPr>
          <w:rFonts w:ascii="Times New Roman" w:hAnsi="Times New Roman" w:cs="Times New Roman"/>
          <w:sz w:val="24"/>
          <w:szCs w:val="28"/>
        </w:rPr>
        <w:t>The measurement standards follow Morschhauser et al. (2018b). An asterisk indicates measurement from a broken element</w:t>
      </w:r>
      <w:r w:rsidR="008C5112" w:rsidRPr="008C5112">
        <w:rPr>
          <w:rFonts w:ascii="Times New Roman" w:hAnsi="Times New Roman" w:cs="Times New Roman"/>
          <w:sz w:val="24"/>
          <w:szCs w:val="28"/>
        </w:rPr>
        <w:t xml:space="preserve"> </w:t>
      </w:r>
      <w:r w:rsidR="008C5112">
        <w:rPr>
          <w:rFonts w:ascii="Times New Roman" w:hAnsi="Times New Roman" w:cs="Times New Roman"/>
          <w:sz w:val="24"/>
          <w:szCs w:val="28"/>
        </w:rPr>
        <w:t>as preserved</w:t>
      </w:r>
      <w:r w:rsidR="004F3BC1" w:rsidRPr="004F3BC1">
        <w:rPr>
          <w:rFonts w:ascii="Times New Roman" w:hAnsi="Times New Roman" w:cs="Times New Roman"/>
          <w:sz w:val="24"/>
          <w:szCs w:val="28"/>
        </w:rPr>
        <w:t>.</w:t>
      </w:r>
    </w:p>
    <w:tbl>
      <w:tblPr>
        <w:tblStyle w:val="a5"/>
        <w:tblW w:w="0" w:type="auto"/>
        <w:tblLayout w:type="fixed"/>
        <w:tblLook w:val="04A0" w:firstRow="1" w:lastRow="0" w:firstColumn="1" w:lastColumn="0" w:noHBand="0" w:noVBand="1"/>
      </w:tblPr>
      <w:tblGrid>
        <w:gridCol w:w="1073"/>
        <w:gridCol w:w="1891"/>
        <w:gridCol w:w="1513"/>
        <w:gridCol w:w="1513"/>
        <w:gridCol w:w="1513"/>
        <w:gridCol w:w="1513"/>
      </w:tblGrid>
      <w:tr w:rsidR="008C5112" w:rsidRPr="008C5112" w14:paraId="0A8DA93B" w14:textId="77777777" w:rsidTr="008C5112">
        <w:trPr>
          <w:trHeight w:val="348"/>
        </w:trPr>
        <w:tc>
          <w:tcPr>
            <w:tcW w:w="1073" w:type="dxa"/>
            <w:noWrap/>
            <w:hideMark/>
          </w:tcPr>
          <w:p w14:paraId="310A03E2"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Digit</w:t>
            </w:r>
          </w:p>
        </w:tc>
        <w:tc>
          <w:tcPr>
            <w:tcW w:w="1891" w:type="dxa"/>
            <w:noWrap/>
            <w:hideMark/>
          </w:tcPr>
          <w:p w14:paraId="6843C93E"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Description</w:t>
            </w:r>
          </w:p>
        </w:tc>
        <w:tc>
          <w:tcPr>
            <w:tcW w:w="1513" w:type="dxa"/>
            <w:noWrap/>
            <w:hideMark/>
          </w:tcPr>
          <w:p w14:paraId="0B8C4F0E"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Phalanx 1</w:t>
            </w:r>
          </w:p>
        </w:tc>
        <w:tc>
          <w:tcPr>
            <w:tcW w:w="1513" w:type="dxa"/>
            <w:noWrap/>
            <w:hideMark/>
          </w:tcPr>
          <w:p w14:paraId="20C1856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Phalanx 2</w:t>
            </w:r>
          </w:p>
        </w:tc>
        <w:tc>
          <w:tcPr>
            <w:tcW w:w="1513" w:type="dxa"/>
            <w:noWrap/>
            <w:hideMark/>
          </w:tcPr>
          <w:p w14:paraId="3B27BEE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Phalanx 3</w:t>
            </w:r>
          </w:p>
        </w:tc>
        <w:tc>
          <w:tcPr>
            <w:tcW w:w="1513" w:type="dxa"/>
            <w:noWrap/>
            <w:hideMark/>
          </w:tcPr>
          <w:p w14:paraId="7ED34868"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Phalanx 4</w:t>
            </w:r>
          </w:p>
        </w:tc>
      </w:tr>
      <w:tr w:rsidR="008C5112" w:rsidRPr="008C5112" w14:paraId="77364E13" w14:textId="77777777" w:rsidTr="008C5112">
        <w:trPr>
          <w:trHeight w:val="348"/>
        </w:trPr>
        <w:tc>
          <w:tcPr>
            <w:tcW w:w="1073" w:type="dxa"/>
            <w:noWrap/>
            <w:hideMark/>
          </w:tcPr>
          <w:p w14:paraId="77A2023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w:t>
            </w:r>
          </w:p>
        </w:tc>
        <w:tc>
          <w:tcPr>
            <w:tcW w:w="1891" w:type="dxa"/>
            <w:noWrap/>
            <w:hideMark/>
          </w:tcPr>
          <w:p w14:paraId="1D3AEFC3"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Length</w:t>
            </w:r>
          </w:p>
        </w:tc>
        <w:tc>
          <w:tcPr>
            <w:tcW w:w="1513" w:type="dxa"/>
            <w:noWrap/>
            <w:hideMark/>
          </w:tcPr>
          <w:p w14:paraId="790CDD4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18.52</w:t>
            </w:r>
          </w:p>
        </w:tc>
        <w:tc>
          <w:tcPr>
            <w:tcW w:w="1513" w:type="dxa"/>
            <w:noWrap/>
            <w:hideMark/>
          </w:tcPr>
          <w:p w14:paraId="7D92245D"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6A8A04E2"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4BEA511B"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3A3114FD" w14:textId="77777777" w:rsidTr="008C5112">
        <w:trPr>
          <w:trHeight w:val="348"/>
        </w:trPr>
        <w:tc>
          <w:tcPr>
            <w:tcW w:w="1073" w:type="dxa"/>
            <w:noWrap/>
            <w:hideMark/>
          </w:tcPr>
          <w:p w14:paraId="795E23DD"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w:t>
            </w:r>
          </w:p>
        </w:tc>
        <w:tc>
          <w:tcPr>
            <w:tcW w:w="1891" w:type="dxa"/>
            <w:noWrap/>
            <w:hideMark/>
          </w:tcPr>
          <w:p w14:paraId="2B92C3F5"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Proximal width</w:t>
            </w:r>
          </w:p>
        </w:tc>
        <w:tc>
          <w:tcPr>
            <w:tcW w:w="1513" w:type="dxa"/>
            <w:noWrap/>
            <w:hideMark/>
          </w:tcPr>
          <w:p w14:paraId="38744C6C"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7.2</w:t>
            </w:r>
          </w:p>
        </w:tc>
        <w:tc>
          <w:tcPr>
            <w:tcW w:w="1513" w:type="dxa"/>
            <w:noWrap/>
            <w:hideMark/>
          </w:tcPr>
          <w:p w14:paraId="60A48A7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2361297D"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6181589B"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04EF9B74" w14:textId="77777777" w:rsidTr="008C5112">
        <w:trPr>
          <w:trHeight w:val="348"/>
        </w:trPr>
        <w:tc>
          <w:tcPr>
            <w:tcW w:w="1073" w:type="dxa"/>
            <w:noWrap/>
            <w:hideMark/>
          </w:tcPr>
          <w:p w14:paraId="07FF1038"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w:t>
            </w:r>
          </w:p>
        </w:tc>
        <w:tc>
          <w:tcPr>
            <w:tcW w:w="1891" w:type="dxa"/>
            <w:noWrap/>
            <w:hideMark/>
          </w:tcPr>
          <w:p w14:paraId="5F1DF3CE"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Distal width</w:t>
            </w:r>
          </w:p>
        </w:tc>
        <w:tc>
          <w:tcPr>
            <w:tcW w:w="1513" w:type="dxa"/>
            <w:noWrap/>
            <w:hideMark/>
          </w:tcPr>
          <w:p w14:paraId="1B1F2045"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6.98*</w:t>
            </w:r>
          </w:p>
        </w:tc>
        <w:tc>
          <w:tcPr>
            <w:tcW w:w="1513" w:type="dxa"/>
            <w:noWrap/>
            <w:hideMark/>
          </w:tcPr>
          <w:p w14:paraId="1425C94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08A6F32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07CAAA3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48BCBB5E" w14:textId="77777777" w:rsidTr="008C5112">
        <w:trPr>
          <w:trHeight w:val="348"/>
        </w:trPr>
        <w:tc>
          <w:tcPr>
            <w:tcW w:w="1073" w:type="dxa"/>
            <w:noWrap/>
            <w:hideMark/>
          </w:tcPr>
          <w:p w14:paraId="772B6477"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w:t>
            </w:r>
          </w:p>
        </w:tc>
        <w:tc>
          <w:tcPr>
            <w:tcW w:w="1891" w:type="dxa"/>
            <w:noWrap/>
            <w:hideMark/>
          </w:tcPr>
          <w:p w14:paraId="56BA135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Length</w:t>
            </w:r>
          </w:p>
        </w:tc>
        <w:tc>
          <w:tcPr>
            <w:tcW w:w="1513" w:type="dxa"/>
            <w:noWrap/>
            <w:hideMark/>
          </w:tcPr>
          <w:p w14:paraId="3B845F2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13.69*</w:t>
            </w:r>
          </w:p>
        </w:tc>
        <w:tc>
          <w:tcPr>
            <w:tcW w:w="1513" w:type="dxa"/>
            <w:noWrap/>
            <w:hideMark/>
          </w:tcPr>
          <w:p w14:paraId="60430247"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11.14*</w:t>
            </w:r>
          </w:p>
        </w:tc>
        <w:tc>
          <w:tcPr>
            <w:tcW w:w="1513" w:type="dxa"/>
            <w:noWrap/>
            <w:hideMark/>
          </w:tcPr>
          <w:p w14:paraId="05BB56F5"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7F039D7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5AFF4DCD" w14:textId="77777777" w:rsidTr="008C5112">
        <w:trPr>
          <w:trHeight w:val="348"/>
        </w:trPr>
        <w:tc>
          <w:tcPr>
            <w:tcW w:w="1073" w:type="dxa"/>
            <w:noWrap/>
            <w:hideMark/>
          </w:tcPr>
          <w:p w14:paraId="0B6CD69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w:t>
            </w:r>
          </w:p>
        </w:tc>
        <w:tc>
          <w:tcPr>
            <w:tcW w:w="1891" w:type="dxa"/>
            <w:noWrap/>
            <w:hideMark/>
          </w:tcPr>
          <w:p w14:paraId="6971701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Proximal width</w:t>
            </w:r>
          </w:p>
        </w:tc>
        <w:tc>
          <w:tcPr>
            <w:tcW w:w="1513" w:type="dxa"/>
            <w:noWrap/>
            <w:hideMark/>
          </w:tcPr>
          <w:p w14:paraId="3FE516C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6.04</w:t>
            </w:r>
          </w:p>
        </w:tc>
        <w:tc>
          <w:tcPr>
            <w:tcW w:w="1513" w:type="dxa"/>
            <w:noWrap/>
            <w:hideMark/>
          </w:tcPr>
          <w:p w14:paraId="52A727D5"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7.05</w:t>
            </w:r>
          </w:p>
        </w:tc>
        <w:tc>
          <w:tcPr>
            <w:tcW w:w="1513" w:type="dxa"/>
            <w:noWrap/>
            <w:hideMark/>
          </w:tcPr>
          <w:p w14:paraId="71AFECEB"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0520EBB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086814F4" w14:textId="77777777" w:rsidTr="008C5112">
        <w:trPr>
          <w:trHeight w:val="348"/>
        </w:trPr>
        <w:tc>
          <w:tcPr>
            <w:tcW w:w="1073" w:type="dxa"/>
            <w:noWrap/>
            <w:hideMark/>
          </w:tcPr>
          <w:p w14:paraId="0F58A38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w:t>
            </w:r>
          </w:p>
        </w:tc>
        <w:tc>
          <w:tcPr>
            <w:tcW w:w="1891" w:type="dxa"/>
            <w:noWrap/>
            <w:hideMark/>
          </w:tcPr>
          <w:p w14:paraId="5685C3F6"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Distal width</w:t>
            </w:r>
          </w:p>
        </w:tc>
        <w:tc>
          <w:tcPr>
            <w:tcW w:w="1513" w:type="dxa"/>
            <w:noWrap/>
            <w:hideMark/>
          </w:tcPr>
          <w:p w14:paraId="64BB995E"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7.93</w:t>
            </w:r>
          </w:p>
        </w:tc>
        <w:tc>
          <w:tcPr>
            <w:tcW w:w="1513" w:type="dxa"/>
            <w:noWrap/>
            <w:hideMark/>
          </w:tcPr>
          <w:p w14:paraId="0BF7A5A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7.66*</w:t>
            </w:r>
          </w:p>
        </w:tc>
        <w:tc>
          <w:tcPr>
            <w:tcW w:w="1513" w:type="dxa"/>
            <w:noWrap/>
            <w:hideMark/>
          </w:tcPr>
          <w:p w14:paraId="369AF732"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c>
          <w:tcPr>
            <w:tcW w:w="1513" w:type="dxa"/>
            <w:noWrap/>
            <w:hideMark/>
          </w:tcPr>
          <w:p w14:paraId="720A18D8"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4D109449" w14:textId="77777777" w:rsidTr="008C5112">
        <w:trPr>
          <w:trHeight w:val="348"/>
        </w:trPr>
        <w:tc>
          <w:tcPr>
            <w:tcW w:w="1073" w:type="dxa"/>
            <w:noWrap/>
            <w:hideMark/>
          </w:tcPr>
          <w:p w14:paraId="1BF87922"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III</w:t>
            </w:r>
          </w:p>
        </w:tc>
        <w:tc>
          <w:tcPr>
            <w:tcW w:w="1891" w:type="dxa"/>
            <w:noWrap/>
            <w:hideMark/>
          </w:tcPr>
          <w:p w14:paraId="264BD27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Length</w:t>
            </w:r>
          </w:p>
        </w:tc>
        <w:tc>
          <w:tcPr>
            <w:tcW w:w="1513" w:type="dxa"/>
            <w:noWrap/>
            <w:hideMark/>
          </w:tcPr>
          <w:p w14:paraId="45D4D84C"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12.16</w:t>
            </w:r>
          </w:p>
        </w:tc>
        <w:tc>
          <w:tcPr>
            <w:tcW w:w="1513" w:type="dxa"/>
            <w:noWrap/>
            <w:hideMark/>
          </w:tcPr>
          <w:p w14:paraId="117AABA3"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8.94</w:t>
            </w:r>
          </w:p>
        </w:tc>
        <w:tc>
          <w:tcPr>
            <w:tcW w:w="1513" w:type="dxa"/>
            <w:noWrap/>
            <w:hideMark/>
          </w:tcPr>
          <w:p w14:paraId="2A173F6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9.21</w:t>
            </w:r>
          </w:p>
        </w:tc>
        <w:tc>
          <w:tcPr>
            <w:tcW w:w="1513" w:type="dxa"/>
            <w:noWrap/>
            <w:hideMark/>
          </w:tcPr>
          <w:p w14:paraId="58E7BB7D"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11.17*</w:t>
            </w:r>
          </w:p>
        </w:tc>
      </w:tr>
      <w:tr w:rsidR="008C5112" w:rsidRPr="008C5112" w14:paraId="65ED2069" w14:textId="77777777" w:rsidTr="008C5112">
        <w:trPr>
          <w:trHeight w:val="348"/>
        </w:trPr>
        <w:tc>
          <w:tcPr>
            <w:tcW w:w="1073" w:type="dxa"/>
            <w:noWrap/>
            <w:hideMark/>
          </w:tcPr>
          <w:p w14:paraId="1015814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III</w:t>
            </w:r>
          </w:p>
        </w:tc>
        <w:tc>
          <w:tcPr>
            <w:tcW w:w="1891" w:type="dxa"/>
            <w:noWrap/>
            <w:hideMark/>
          </w:tcPr>
          <w:p w14:paraId="240C27BA"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Proximal width</w:t>
            </w:r>
          </w:p>
        </w:tc>
        <w:tc>
          <w:tcPr>
            <w:tcW w:w="1513" w:type="dxa"/>
            <w:noWrap/>
            <w:hideMark/>
          </w:tcPr>
          <w:p w14:paraId="015CDC3F"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8.16*</w:t>
            </w:r>
          </w:p>
        </w:tc>
        <w:tc>
          <w:tcPr>
            <w:tcW w:w="1513" w:type="dxa"/>
            <w:noWrap/>
            <w:hideMark/>
          </w:tcPr>
          <w:p w14:paraId="627A0FE9"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6.25*</w:t>
            </w:r>
          </w:p>
        </w:tc>
        <w:tc>
          <w:tcPr>
            <w:tcW w:w="1513" w:type="dxa"/>
            <w:noWrap/>
            <w:hideMark/>
          </w:tcPr>
          <w:p w14:paraId="7FC1523B"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7.67*</w:t>
            </w:r>
          </w:p>
        </w:tc>
        <w:tc>
          <w:tcPr>
            <w:tcW w:w="1513" w:type="dxa"/>
            <w:noWrap/>
            <w:hideMark/>
          </w:tcPr>
          <w:p w14:paraId="367C9F04"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NA</w:t>
            </w:r>
          </w:p>
        </w:tc>
      </w:tr>
      <w:tr w:rsidR="008C5112" w:rsidRPr="008C5112" w14:paraId="74C58902" w14:textId="77777777" w:rsidTr="008C5112">
        <w:trPr>
          <w:trHeight w:val="348"/>
        </w:trPr>
        <w:tc>
          <w:tcPr>
            <w:tcW w:w="1073" w:type="dxa"/>
            <w:noWrap/>
            <w:hideMark/>
          </w:tcPr>
          <w:p w14:paraId="550152AE"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III</w:t>
            </w:r>
          </w:p>
        </w:tc>
        <w:tc>
          <w:tcPr>
            <w:tcW w:w="1891" w:type="dxa"/>
            <w:noWrap/>
            <w:hideMark/>
          </w:tcPr>
          <w:p w14:paraId="2ECDC4B0"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Distal width</w:t>
            </w:r>
          </w:p>
        </w:tc>
        <w:tc>
          <w:tcPr>
            <w:tcW w:w="1513" w:type="dxa"/>
            <w:noWrap/>
            <w:hideMark/>
          </w:tcPr>
          <w:p w14:paraId="26FF67DC"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8.39*</w:t>
            </w:r>
          </w:p>
        </w:tc>
        <w:tc>
          <w:tcPr>
            <w:tcW w:w="1513" w:type="dxa"/>
            <w:noWrap/>
            <w:hideMark/>
          </w:tcPr>
          <w:p w14:paraId="2F40272F"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7.90*</w:t>
            </w:r>
          </w:p>
        </w:tc>
        <w:tc>
          <w:tcPr>
            <w:tcW w:w="1513" w:type="dxa"/>
            <w:noWrap/>
            <w:hideMark/>
          </w:tcPr>
          <w:p w14:paraId="4B2BFBC2"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5.96*</w:t>
            </w:r>
          </w:p>
        </w:tc>
        <w:tc>
          <w:tcPr>
            <w:tcW w:w="1513" w:type="dxa"/>
            <w:noWrap/>
            <w:hideMark/>
          </w:tcPr>
          <w:p w14:paraId="71661877" w14:textId="77777777" w:rsidR="008C5112" w:rsidRPr="008C5112" w:rsidRDefault="008C5112" w:rsidP="008C5112">
            <w:pPr>
              <w:spacing w:line="276" w:lineRule="auto"/>
              <w:jc w:val="left"/>
              <w:rPr>
                <w:rFonts w:ascii="Times New Roman" w:hAnsi="Times New Roman" w:cs="Times New Roman"/>
                <w:sz w:val="24"/>
                <w:szCs w:val="28"/>
              </w:rPr>
            </w:pPr>
            <w:r w:rsidRPr="008C5112">
              <w:rPr>
                <w:rFonts w:ascii="Times New Roman" w:hAnsi="Times New Roman" w:cs="Times New Roman" w:hint="eastAsia"/>
                <w:sz w:val="24"/>
                <w:szCs w:val="28"/>
              </w:rPr>
              <w:t>8.66*</w:t>
            </w:r>
          </w:p>
        </w:tc>
      </w:tr>
    </w:tbl>
    <w:p w14:paraId="71DB540F" w14:textId="437469F8" w:rsidR="00B5550D" w:rsidRDefault="00B5550D" w:rsidP="002A7AFA">
      <w:pPr>
        <w:spacing w:line="276" w:lineRule="auto"/>
        <w:jc w:val="left"/>
        <w:rPr>
          <w:rFonts w:ascii="Times New Roman" w:hAnsi="Times New Roman" w:cs="Times New Roman"/>
          <w:sz w:val="24"/>
          <w:szCs w:val="28"/>
        </w:rPr>
      </w:pPr>
    </w:p>
    <w:p w14:paraId="0C5AB208" w14:textId="77777777" w:rsidR="00653464" w:rsidRDefault="00653464">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2A45AD24" w14:textId="40D890AD" w:rsidR="00653464" w:rsidRPr="008C4D3D" w:rsidRDefault="00AA0CF8" w:rsidP="00653464">
      <w:pPr>
        <w:spacing w:line="276" w:lineRule="auto"/>
        <w:jc w:val="left"/>
        <w:rPr>
          <w:rFonts w:ascii="Times New Roman" w:hAnsi="Times New Roman" w:cs="Times New Roman"/>
          <w:b/>
          <w:bCs/>
          <w:sz w:val="28"/>
          <w:szCs w:val="32"/>
        </w:rPr>
      </w:pPr>
      <w:r w:rsidRPr="008C4D3D">
        <w:rPr>
          <w:rFonts w:ascii="Times New Roman" w:hAnsi="Times New Roman" w:cs="Times New Roman"/>
          <w:b/>
          <w:bCs/>
          <w:sz w:val="28"/>
          <w:szCs w:val="32"/>
        </w:rPr>
        <w:lastRenderedPageBreak/>
        <w:t xml:space="preserve">3. </w:t>
      </w:r>
      <w:r w:rsidR="00653464" w:rsidRPr="008C4D3D">
        <w:rPr>
          <w:rFonts w:ascii="Times New Roman" w:hAnsi="Times New Roman" w:cs="Times New Roman"/>
          <w:b/>
          <w:bCs/>
          <w:sz w:val="28"/>
          <w:szCs w:val="32"/>
        </w:rPr>
        <w:t xml:space="preserve">Primary </w:t>
      </w:r>
      <w:r w:rsidR="00714EFA" w:rsidRPr="008C4D3D">
        <w:rPr>
          <w:rFonts w:ascii="Times New Roman" w:hAnsi="Times New Roman" w:cs="Times New Roman"/>
          <w:b/>
          <w:bCs/>
          <w:sz w:val="28"/>
          <w:szCs w:val="32"/>
        </w:rPr>
        <w:t>p</w:t>
      </w:r>
      <w:r w:rsidR="00653464" w:rsidRPr="008C4D3D">
        <w:rPr>
          <w:rFonts w:ascii="Times New Roman" w:hAnsi="Times New Roman" w:cs="Times New Roman"/>
          <w:b/>
          <w:bCs/>
          <w:sz w:val="28"/>
          <w:szCs w:val="32"/>
        </w:rPr>
        <w:t>hylogenetic analysis</w:t>
      </w:r>
    </w:p>
    <w:p w14:paraId="641239F1" w14:textId="77777777" w:rsidR="00653464" w:rsidRPr="00AE1E9E" w:rsidRDefault="00653464" w:rsidP="002A7AFA">
      <w:pPr>
        <w:spacing w:line="276" w:lineRule="auto"/>
        <w:jc w:val="left"/>
        <w:rPr>
          <w:rFonts w:ascii="Times New Roman" w:hAnsi="Times New Roman" w:cs="Times New Roman"/>
          <w:sz w:val="24"/>
          <w:szCs w:val="28"/>
        </w:rPr>
      </w:pPr>
    </w:p>
    <w:p w14:paraId="20C0C32C" w14:textId="5925D80A" w:rsidR="001F3D65" w:rsidRPr="00AE1E9E" w:rsidRDefault="001F3D65" w:rsidP="002A7AFA">
      <w:pPr>
        <w:spacing w:line="276" w:lineRule="auto"/>
        <w:jc w:val="left"/>
        <w:rPr>
          <w:rFonts w:ascii="Times New Roman" w:hAnsi="Times New Roman" w:cs="Times New Roman"/>
          <w:b/>
          <w:bCs/>
          <w:sz w:val="24"/>
          <w:szCs w:val="28"/>
        </w:rPr>
      </w:pPr>
      <w:r w:rsidRPr="00AE1E9E">
        <w:rPr>
          <w:rFonts w:ascii="Times New Roman" w:hAnsi="Times New Roman" w:cs="Times New Roman"/>
          <w:b/>
          <w:bCs/>
          <w:sz w:val="24"/>
          <w:szCs w:val="28"/>
        </w:rPr>
        <w:t xml:space="preserve">Modified scoring of </w:t>
      </w:r>
      <w:r w:rsidRPr="00AE1E9E">
        <w:rPr>
          <w:rFonts w:ascii="Times New Roman" w:hAnsi="Times New Roman" w:cs="Times New Roman"/>
          <w:b/>
          <w:bCs/>
          <w:i/>
          <w:iCs/>
          <w:sz w:val="24"/>
          <w:szCs w:val="28"/>
        </w:rPr>
        <w:t>Yamaceratops</w:t>
      </w:r>
      <w:r w:rsidRPr="00AE1E9E">
        <w:rPr>
          <w:rFonts w:ascii="Times New Roman" w:hAnsi="Times New Roman" w:cs="Times New Roman"/>
          <w:b/>
          <w:bCs/>
          <w:sz w:val="24"/>
          <w:szCs w:val="28"/>
        </w:rPr>
        <w:t xml:space="preserve"> for the </w:t>
      </w:r>
      <w:r w:rsidR="002452CE" w:rsidRPr="002452CE">
        <w:rPr>
          <w:rFonts w:ascii="Times New Roman" w:hAnsi="Times New Roman" w:cs="Times New Roman"/>
          <w:b/>
          <w:bCs/>
          <w:sz w:val="24"/>
          <w:szCs w:val="28"/>
        </w:rPr>
        <w:t>Arbour and Evans (2019)</w:t>
      </w:r>
      <w:r w:rsidRPr="00AE1E9E">
        <w:rPr>
          <w:rFonts w:ascii="Times New Roman" w:hAnsi="Times New Roman" w:cs="Times New Roman"/>
          <w:b/>
          <w:bCs/>
          <w:sz w:val="24"/>
          <w:szCs w:val="28"/>
        </w:rPr>
        <w:t xml:space="preserve"> matrix</w:t>
      </w:r>
    </w:p>
    <w:bookmarkEnd w:id="1"/>
    <w:p w14:paraId="1E0C20E4" w14:textId="5F00C086" w:rsidR="001F3D65" w:rsidRPr="00AE1E9E" w:rsidRDefault="005D13D3" w:rsidP="002A7AFA">
      <w:pPr>
        <w:spacing w:line="276" w:lineRule="auto"/>
        <w:jc w:val="left"/>
        <w:rPr>
          <w:rFonts w:ascii="Times New Roman" w:hAnsi="Times New Roman" w:cs="Times New Roman"/>
          <w:sz w:val="24"/>
          <w:szCs w:val="28"/>
        </w:rPr>
      </w:pPr>
      <w:r w:rsidRPr="00AE1E9E">
        <w:rPr>
          <w:rFonts w:ascii="Times New Roman" w:hAnsi="Times New Roman" w:cs="Times New Roman"/>
          <w:sz w:val="24"/>
          <w:szCs w:val="28"/>
        </w:rPr>
        <w:t>11011011011?????1101110000010?0??11???001010100110021101010101001?01101110120000100011000101112?11011011?0?1?1?1101?0?110000101?11111000111?000100110001101000010000010??1110001210011011??????0??20141?1????????00??0???0[0 1]?000?0000011????01001000220102?11??111</w:t>
      </w:r>
    </w:p>
    <w:p w14:paraId="52567D41" w14:textId="1966097D" w:rsidR="001F3D65" w:rsidRDefault="001F3D65" w:rsidP="002A7AFA">
      <w:pPr>
        <w:spacing w:line="276" w:lineRule="auto"/>
        <w:jc w:val="left"/>
        <w:rPr>
          <w:rFonts w:ascii="Times New Roman" w:hAnsi="Times New Roman" w:cs="Times New Roman"/>
          <w:sz w:val="24"/>
          <w:szCs w:val="28"/>
        </w:rPr>
      </w:pPr>
    </w:p>
    <w:p w14:paraId="7A86B994" w14:textId="1D0B63B2" w:rsidR="00366045" w:rsidRPr="00366045" w:rsidRDefault="00366045" w:rsidP="002A7AFA">
      <w:pPr>
        <w:spacing w:line="276" w:lineRule="auto"/>
        <w:jc w:val="left"/>
        <w:rPr>
          <w:rFonts w:ascii="Times New Roman" w:hAnsi="Times New Roman" w:cs="Times New Roman"/>
          <w:b/>
          <w:bCs/>
          <w:sz w:val="24"/>
          <w:szCs w:val="28"/>
        </w:rPr>
      </w:pPr>
      <w:r w:rsidRPr="00366045">
        <w:rPr>
          <w:rFonts w:ascii="Times New Roman" w:hAnsi="Times New Roman" w:cs="Times New Roman"/>
          <w:b/>
          <w:bCs/>
          <w:sz w:val="24"/>
          <w:szCs w:val="28"/>
        </w:rPr>
        <w:t xml:space="preserve">Changes in scorings applied to the </w:t>
      </w:r>
      <w:r w:rsidR="002452CE" w:rsidRPr="002452CE">
        <w:rPr>
          <w:rFonts w:ascii="Times New Roman" w:hAnsi="Times New Roman" w:cs="Times New Roman"/>
          <w:b/>
          <w:bCs/>
          <w:sz w:val="24"/>
          <w:szCs w:val="28"/>
        </w:rPr>
        <w:t>Arbour and Evans (2019)</w:t>
      </w:r>
      <w:r w:rsidRPr="00366045">
        <w:rPr>
          <w:rFonts w:ascii="Times New Roman" w:hAnsi="Times New Roman" w:cs="Times New Roman"/>
          <w:b/>
          <w:bCs/>
          <w:sz w:val="24"/>
          <w:szCs w:val="28"/>
        </w:rPr>
        <w:t xml:space="preserve"> matrix</w:t>
      </w:r>
    </w:p>
    <w:p w14:paraId="5B1009D1" w14:textId="653E9B64" w:rsidR="001F3D65" w:rsidRPr="00AE1E9E" w:rsidRDefault="00A763A5" w:rsidP="002A7AFA">
      <w:pPr>
        <w:spacing w:line="276" w:lineRule="auto"/>
        <w:jc w:val="left"/>
        <w:rPr>
          <w:rFonts w:ascii="Times New Roman" w:hAnsi="Times New Roman" w:cs="Times New Roman"/>
          <w:b/>
          <w:bCs/>
          <w:sz w:val="24"/>
          <w:szCs w:val="28"/>
        </w:rPr>
      </w:pPr>
      <w:bookmarkStart w:id="5" w:name="_Hlk92376151"/>
      <w:r w:rsidRPr="00AE1E9E">
        <w:rPr>
          <w:rFonts w:ascii="Times New Roman" w:hAnsi="Times New Roman" w:cs="Times New Roman"/>
          <w:b/>
          <w:bCs/>
          <w:sz w:val="24"/>
          <w:szCs w:val="28"/>
        </w:rPr>
        <w:t>C</w:t>
      </w:r>
      <w:r w:rsidR="001F3D65" w:rsidRPr="00AE1E9E">
        <w:rPr>
          <w:rFonts w:ascii="Times New Roman" w:hAnsi="Times New Roman" w:cs="Times New Roman"/>
          <w:b/>
          <w:bCs/>
          <w:sz w:val="24"/>
          <w:szCs w:val="28"/>
        </w:rPr>
        <w:t>hanges</w:t>
      </w:r>
      <w:r w:rsidRPr="00AE1E9E">
        <w:rPr>
          <w:rFonts w:ascii="Times New Roman" w:hAnsi="Times New Roman" w:cs="Times New Roman"/>
          <w:b/>
          <w:bCs/>
          <w:sz w:val="24"/>
          <w:szCs w:val="28"/>
        </w:rPr>
        <w:t xml:space="preserve"> in scoring</w:t>
      </w:r>
      <w:r w:rsidR="001F3D65" w:rsidRPr="00AE1E9E">
        <w:rPr>
          <w:rFonts w:ascii="Times New Roman" w:hAnsi="Times New Roman" w:cs="Times New Roman"/>
          <w:b/>
          <w:bCs/>
          <w:sz w:val="24"/>
          <w:szCs w:val="28"/>
        </w:rPr>
        <w:t xml:space="preserve"> for </w:t>
      </w:r>
      <w:r w:rsidRPr="00AE1E9E">
        <w:rPr>
          <w:rFonts w:ascii="Times New Roman" w:hAnsi="Times New Roman" w:cs="Times New Roman"/>
          <w:b/>
          <w:bCs/>
          <w:i/>
          <w:iCs/>
          <w:sz w:val="24"/>
          <w:szCs w:val="28"/>
        </w:rPr>
        <w:t>Yamaceratops</w:t>
      </w:r>
      <w:r w:rsidR="001F3D65" w:rsidRPr="00AE1E9E">
        <w:rPr>
          <w:rFonts w:ascii="Times New Roman" w:hAnsi="Times New Roman" w:cs="Times New Roman"/>
          <w:b/>
          <w:bCs/>
          <w:sz w:val="24"/>
          <w:szCs w:val="28"/>
        </w:rPr>
        <w:t xml:space="preserve"> applied to the </w:t>
      </w:r>
      <w:r w:rsidR="002452CE" w:rsidRPr="002452CE">
        <w:rPr>
          <w:rFonts w:ascii="Times New Roman" w:hAnsi="Times New Roman" w:cs="Times New Roman"/>
          <w:b/>
          <w:bCs/>
          <w:sz w:val="24"/>
          <w:szCs w:val="28"/>
        </w:rPr>
        <w:t>Arbour and Evans (2019)</w:t>
      </w:r>
      <w:r w:rsidR="002452CE">
        <w:rPr>
          <w:rFonts w:ascii="Times New Roman" w:hAnsi="Times New Roman" w:cs="Times New Roman"/>
          <w:b/>
          <w:bCs/>
          <w:sz w:val="24"/>
          <w:szCs w:val="28"/>
        </w:rPr>
        <w:t xml:space="preserve"> </w:t>
      </w:r>
      <w:r w:rsidRPr="00AE1E9E">
        <w:rPr>
          <w:rFonts w:ascii="Times New Roman" w:hAnsi="Times New Roman" w:cs="Times New Roman"/>
          <w:b/>
          <w:bCs/>
          <w:sz w:val="24"/>
          <w:szCs w:val="28"/>
        </w:rPr>
        <w:t>matrix</w:t>
      </w:r>
    </w:p>
    <w:bookmarkEnd w:id="5"/>
    <w:p w14:paraId="115583A6" w14:textId="20680983" w:rsidR="001F3D65" w:rsidRPr="009F7627" w:rsidRDefault="00B80DE0" w:rsidP="002A7AFA">
      <w:pPr>
        <w:spacing w:line="276" w:lineRule="auto"/>
        <w:jc w:val="left"/>
        <w:rPr>
          <w:rFonts w:ascii="Times New Roman" w:hAnsi="Times New Roman" w:cs="Times New Roman"/>
          <w:sz w:val="24"/>
          <w:szCs w:val="28"/>
        </w:rPr>
      </w:pPr>
      <w:r w:rsidRPr="009F7627">
        <w:rPr>
          <w:rFonts w:ascii="Times New Roman" w:hAnsi="Times New Roman" w:cs="Times New Roman"/>
          <w:sz w:val="24"/>
          <w:szCs w:val="28"/>
        </w:rPr>
        <w:t>3</w:t>
      </w:r>
      <w:r>
        <w:rPr>
          <w:rFonts w:ascii="Times New Roman" w:hAnsi="Times New Roman" w:cs="Times New Roman"/>
          <w:sz w:val="24"/>
          <w:szCs w:val="28"/>
        </w:rPr>
        <w:t>: ?-&gt;</w:t>
      </w:r>
      <w:r w:rsidR="0072448B">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5</w:t>
      </w:r>
      <w:r>
        <w:rPr>
          <w:rFonts w:ascii="Times New Roman" w:hAnsi="Times New Roman" w:cs="Times New Roman"/>
          <w:sz w:val="24"/>
          <w:szCs w:val="28"/>
        </w:rPr>
        <w:t>: ?-&gt;</w:t>
      </w:r>
      <w:r w:rsidR="0072448B">
        <w:rPr>
          <w:rFonts w:ascii="Times New Roman" w:hAnsi="Times New Roman" w:cs="Times New Roman"/>
          <w:sz w:val="24"/>
          <w:szCs w:val="28"/>
        </w:rPr>
        <w:t>1</w:t>
      </w:r>
      <w:r>
        <w:rPr>
          <w:rFonts w:ascii="Times New Roman" w:hAnsi="Times New Roman" w:cs="Times New Roman"/>
          <w:sz w:val="24"/>
          <w:szCs w:val="28"/>
        </w:rPr>
        <w:t xml:space="preserve">; </w:t>
      </w:r>
      <w:r w:rsidR="009F7627" w:rsidRPr="009F7627">
        <w:rPr>
          <w:rFonts w:ascii="Times New Roman" w:hAnsi="Times New Roman" w:cs="Times New Roman"/>
          <w:sz w:val="24"/>
          <w:szCs w:val="28"/>
        </w:rPr>
        <w:t>6</w:t>
      </w:r>
      <w:r w:rsidR="009F7627">
        <w:rPr>
          <w:rFonts w:ascii="Times New Roman" w:hAnsi="Times New Roman" w:cs="Times New Roman"/>
          <w:sz w:val="24"/>
          <w:szCs w:val="28"/>
        </w:rPr>
        <w:t>: ?-&gt;</w:t>
      </w:r>
      <w:r w:rsidR="0072448B">
        <w:rPr>
          <w:rFonts w:ascii="Times New Roman" w:hAnsi="Times New Roman" w:cs="Times New Roman"/>
          <w:sz w:val="24"/>
          <w:szCs w:val="28"/>
        </w:rPr>
        <w:t>0</w:t>
      </w:r>
      <w:r w:rsidR="009F7627">
        <w:rPr>
          <w:rFonts w:ascii="Times New Roman" w:hAnsi="Times New Roman" w:cs="Times New Roman"/>
          <w:sz w:val="24"/>
          <w:szCs w:val="28"/>
        </w:rPr>
        <w:t>;</w:t>
      </w:r>
      <w:r w:rsidR="009F7627" w:rsidRPr="009F7627">
        <w:rPr>
          <w:rFonts w:ascii="Times New Roman" w:hAnsi="Times New Roman" w:cs="Times New Roman"/>
          <w:sz w:val="24"/>
          <w:szCs w:val="28"/>
        </w:rPr>
        <w:t xml:space="preserve"> 10</w:t>
      </w:r>
      <w:r>
        <w:rPr>
          <w:rFonts w:ascii="Times New Roman" w:hAnsi="Times New Roman" w:cs="Times New Roman"/>
          <w:sz w:val="24"/>
          <w:szCs w:val="28"/>
        </w:rPr>
        <w:t>: ?-&gt;</w:t>
      </w:r>
      <w:r w:rsidR="0072448B">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11</w:t>
      </w:r>
      <w:r>
        <w:rPr>
          <w:rFonts w:ascii="Times New Roman" w:hAnsi="Times New Roman" w:cs="Times New Roman"/>
          <w:sz w:val="24"/>
          <w:szCs w:val="28"/>
        </w:rPr>
        <w:t>: ?-&gt;</w:t>
      </w:r>
      <w:r w:rsidR="0072448B">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17</w:t>
      </w:r>
      <w:r>
        <w:rPr>
          <w:rFonts w:ascii="Times New Roman" w:hAnsi="Times New Roman" w:cs="Times New Roman"/>
          <w:sz w:val="24"/>
          <w:szCs w:val="28"/>
        </w:rPr>
        <w:t>: ?-&gt;</w:t>
      </w:r>
      <w:r w:rsidR="0072448B">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18</w:t>
      </w:r>
      <w:r>
        <w:rPr>
          <w:rFonts w:ascii="Times New Roman" w:hAnsi="Times New Roman" w:cs="Times New Roman"/>
          <w:sz w:val="24"/>
          <w:szCs w:val="28"/>
        </w:rPr>
        <w:t>: ?-&gt;</w:t>
      </w:r>
      <w:r w:rsidR="0072448B">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19</w:t>
      </w:r>
      <w:r>
        <w:rPr>
          <w:rFonts w:ascii="Times New Roman" w:hAnsi="Times New Roman" w:cs="Times New Roman"/>
          <w:sz w:val="24"/>
          <w:szCs w:val="28"/>
        </w:rPr>
        <w:t>: ?-&gt;</w:t>
      </w:r>
      <w:r w:rsidR="0072448B">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23</w:t>
      </w:r>
      <w:r>
        <w:rPr>
          <w:rFonts w:ascii="Times New Roman" w:hAnsi="Times New Roman" w:cs="Times New Roman"/>
          <w:sz w:val="24"/>
          <w:szCs w:val="28"/>
        </w:rPr>
        <w:t>: ?-&gt;</w:t>
      </w:r>
      <w:r w:rsidR="0072448B">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26</w:t>
      </w:r>
      <w:r>
        <w:rPr>
          <w:rFonts w:ascii="Times New Roman" w:hAnsi="Times New Roman" w:cs="Times New Roman"/>
          <w:sz w:val="24"/>
          <w:szCs w:val="28"/>
        </w:rPr>
        <w:t>: ?-&gt;</w:t>
      </w:r>
      <w:r w:rsidR="0072448B">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27</w:t>
      </w:r>
      <w:r>
        <w:rPr>
          <w:rFonts w:ascii="Times New Roman" w:hAnsi="Times New Roman" w:cs="Times New Roman"/>
          <w:sz w:val="24"/>
          <w:szCs w:val="28"/>
        </w:rPr>
        <w:t>: ?-&gt;</w:t>
      </w:r>
      <w:r w:rsidR="0072448B">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28</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29</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31</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46</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49</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95</w:t>
      </w:r>
      <w:r>
        <w:rPr>
          <w:rFonts w:ascii="Times New Roman" w:hAnsi="Times New Roman" w:cs="Times New Roman"/>
          <w:sz w:val="24"/>
          <w:szCs w:val="28"/>
        </w:rPr>
        <w:t>: ?-&gt;</w:t>
      </w:r>
      <w:r w:rsidR="00CB6127">
        <w:rPr>
          <w:rFonts w:ascii="Times New Roman" w:hAnsi="Times New Roman" w:cs="Times New Roman"/>
          <w:sz w:val="24"/>
          <w:szCs w:val="28"/>
        </w:rPr>
        <w:t>2</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103</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126</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127</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Pr="00B80DE0">
        <w:rPr>
          <w:rFonts w:ascii="Times New Roman" w:hAnsi="Times New Roman" w:cs="Times New Roman"/>
          <w:sz w:val="24"/>
          <w:szCs w:val="28"/>
        </w:rPr>
        <w:t>172</w:t>
      </w:r>
      <w:r w:rsidR="00D84E9F">
        <w:rPr>
          <w:rFonts w:ascii="Times New Roman" w:hAnsi="Times New Roman" w:cs="Times New Roman"/>
          <w:sz w:val="24"/>
          <w:szCs w:val="28"/>
        </w:rPr>
        <w:t xml:space="preserve">: </w:t>
      </w:r>
      <w:r w:rsidRPr="00B80DE0">
        <w:rPr>
          <w:rFonts w:ascii="Times New Roman" w:hAnsi="Times New Roman" w:cs="Times New Roman"/>
          <w:sz w:val="24"/>
          <w:szCs w:val="28"/>
        </w:rPr>
        <w:t>[0 1 2]-&gt;1</w:t>
      </w:r>
      <w:r w:rsidR="00D84E9F">
        <w:rPr>
          <w:rFonts w:ascii="Times New Roman" w:hAnsi="Times New Roman" w:cs="Times New Roman"/>
          <w:sz w:val="24"/>
          <w:szCs w:val="28"/>
        </w:rPr>
        <w:t xml:space="preserve">; </w:t>
      </w:r>
      <w:r w:rsidRPr="00B80DE0">
        <w:rPr>
          <w:rFonts w:ascii="Times New Roman" w:hAnsi="Times New Roman" w:cs="Times New Roman"/>
          <w:sz w:val="24"/>
          <w:szCs w:val="28"/>
        </w:rPr>
        <w:t>178</w:t>
      </w:r>
      <w:r w:rsidR="00D84E9F">
        <w:rPr>
          <w:rFonts w:ascii="Times New Roman" w:hAnsi="Times New Roman" w:cs="Times New Roman"/>
          <w:sz w:val="24"/>
          <w:szCs w:val="28"/>
        </w:rPr>
        <w:t xml:space="preserve">: </w:t>
      </w:r>
      <w:r w:rsidRPr="00B80DE0">
        <w:rPr>
          <w:rFonts w:ascii="Times New Roman" w:hAnsi="Times New Roman" w:cs="Times New Roman"/>
          <w:sz w:val="24"/>
          <w:szCs w:val="28"/>
        </w:rPr>
        <w:t>0-&gt;1</w:t>
      </w:r>
      <w:r>
        <w:rPr>
          <w:rFonts w:ascii="Times New Roman" w:hAnsi="Times New Roman" w:cs="Times New Roman"/>
          <w:sz w:val="24"/>
          <w:szCs w:val="28"/>
        </w:rPr>
        <w:t xml:space="preserve">; </w:t>
      </w:r>
      <w:r w:rsidR="009F7627" w:rsidRPr="009F7627">
        <w:rPr>
          <w:rFonts w:ascii="Times New Roman" w:hAnsi="Times New Roman" w:cs="Times New Roman"/>
          <w:sz w:val="24"/>
          <w:szCs w:val="28"/>
        </w:rPr>
        <w:t>179</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195</w:t>
      </w:r>
      <w:r>
        <w:rPr>
          <w:rFonts w:ascii="Times New Roman" w:hAnsi="Times New Roman" w:cs="Times New Roman"/>
          <w:sz w:val="24"/>
          <w:szCs w:val="28"/>
        </w:rPr>
        <w:t>: ?-&gt;</w:t>
      </w:r>
      <w:r w:rsidR="00CB6127">
        <w:rPr>
          <w:rFonts w:ascii="Times New Roman" w:hAnsi="Times New Roman" w:cs="Times New Roman"/>
          <w:sz w:val="24"/>
          <w:szCs w:val="28"/>
        </w:rPr>
        <w:t>2</w:t>
      </w:r>
      <w:r>
        <w:rPr>
          <w:rFonts w:ascii="Times New Roman" w:hAnsi="Times New Roman" w:cs="Times New Roman"/>
          <w:sz w:val="24"/>
          <w:szCs w:val="28"/>
        </w:rPr>
        <w:t xml:space="preserve">; </w:t>
      </w:r>
      <w:r w:rsidR="009F7627" w:rsidRPr="009F7627">
        <w:rPr>
          <w:rFonts w:ascii="Times New Roman" w:hAnsi="Times New Roman" w:cs="Times New Roman"/>
          <w:sz w:val="24"/>
          <w:szCs w:val="28"/>
        </w:rPr>
        <w:t>196</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198</w:t>
      </w:r>
      <w:r>
        <w:rPr>
          <w:rFonts w:ascii="Times New Roman" w:hAnsi="Times New Roman" w:cs="Times New Roman"/>
          <w:sz w:val="24"/>
          <w:szCs w:val="28"/>
        </w:rPr>
        <w:t>: ?-&gt;</w:t>
      </w:r>
      <w:r w:rsidR="00CB6127">
        <w:rPr>
          <w:rFonts w:ascii="Times New Roman" w:hAnsi="Times New Roman" w:cs="Times New Roman"/>
          <w:sz w:val="24"/>
          <w:szCs w:val="28"/>
        </w:rPr>
        <w:t>4</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199</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201</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210</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211</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214</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218</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219</w:t>
      </w:r>
      <w:r>
        <w:rPr>
          <w:rFonts w:ascii="Times New Roman" w:hAnsi="Times New Roman" w:cs="Times New Roman"/>
          <w:sz w:val="24"/>
          <w:szCs w:val="28"/>
        </w:rPr>
        <w:t>: ?-&gt;</w:t>
      </w:r>
      <w:r w:rsidR="00CB6127">
        <w:rPr>
          <w:rFonts w:ascii="Times New Roman" w:hAnsi="Times New Roman" w:cs="Times New Roman"/>
          <w:sz w:val="24"/>
          <w:szCs w:val="28"/>
        </w:rPr>
        <w:t>[0 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221</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222</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228</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231</w:t>
      </w:r>
      <w:r>
        <w:rPr>
          <w:rFonts w:ascii="Times New Roman" w:hAnsi="Times New Roman" w:cs="Times New Roman"/>
          <w:sz w:val="24"/>
          <w:szCs w:val="28"/>
        </w:rPr>
        <w:t>: ?-&gt;</w:t>
      </w:r>
      <w:r w:rsidR="00CB6127">
        <w:rPr>
          <w:rFonts w:ascii="Times New Roman" w:hAnsi="Times New Roman" w:cs="Times New Roman"/>
          <w:sz w:val="24"/>
          <w:szCs w:val="28"/>
        </w:rPr>
        <w:t>1</w:t>
      </w:r>
      <w:r>
        <w:rPr>
          <w:rFonts w:ascii="Times New Roman" w:hAnsi="Times New Roman" w:cs="Times New Roman"/>
          <w:sz w:val="24"/>
          <w:szCs w:val="28"/>
        </w:rPr>
        <w:t>;</w:t>
      </w:r>
      <w:r w:rsidRPr="009F7627">
        <w:rPr>
          <w:rFonts w:ascii="Times New Roman" w:hAnsi="Times New Roman" w:cs="Times New Roman"/>
          <w:sz w:val="24"/>
          <w:szCs w:val="28"/>
        </w:rPr>
        <w:t xml:space="preserve"> </w:t>
      </w:r>
      <w:r w:rsidR="009F7627" w:rsidRPr="009F7627">
        <w:rPr>
          <w:rFonts w:ascii="Times New Roman" w:hAnsi="Times New Roman" w:cs="Times New Roman"/>
          <w:sz w:val="24"/>
          <w:szCs w:val="28"/>
        </w:rPr>
        <w:t>236</w:t>
      </w:r>
      <w:r>
        <w:rPr>
          <w:rFonts w:ascii="Times New Roman" w:hAnsi="Times New Roman" w:cs="Times New Roman"/>
          <w:sz w:val="24"/>
          <w:szCs w:val="28"/>
        </w:rPr>
        <w:t>: ?-&gt;</w:t>
      </w:r>
      <w:r w:rsidR="00CB6127">
        <w:rPr>
          <w:rFonts w:ascii="Times New Roman" w:hAnsi="Times New Roman" w:cs="Times New Roman"/>
          <w:sz w:val="24"/>
          <w:szCs w:val="28"/>
        </w:rPr>
        <w:t>0</w:t>
      </w:r>
      <w:r>
        <w:rPr>
          <w:rFonts w:ascii="Times New Roman" w:hAnsi="Times New Roman" w:cs="Times New Roman"/>
          <w:sz w:val="24"/>
          <w:szCs w:val="28"/>
        </w:rPr>
        <w:t>.</w:t>
      </w:r>
    </w:p>
    <w:p w14:paraId="18A8404A" w14:textId="21031BCA" w:rsidR="001F3D65" w:rsidRDefault="001F3D65" w:rsidP="002A7AFA">
      <w:pPr>
        <w:spacing w:line="276" w:lineRule="auto"/>
        <w:jc w:val="left"/>
        <w:rPr>
          <w:rFonts w:ascii="Times New Roman" w:hAnsi="Times New Roman" w:cs="Times New Roman"/>
          <w:sz w:val="24"/>
          <w:szCs w:val="28"/>
        </w:rPr>
      </w:pPr>
    </w:p>
    <w:p w14:paraId="7C4F6351" w14:textId="4EB23E6A" w:rsidR="001D3E32" w:rsidRPr="00AE1E9E" w:rsidRDefault="001D3E32" w:rsidP="001D3E32">
      <w:pPr>
        <w:spacing w:line="276" w:lineRule="auto"/>
        <w:jc w:val="left"/>
        <w:rPr>
          <w:rFonts w:ascii="Times New Roman" w:hAnsi="Times New Roman" w:cs="Times New Roman"/>
          <w:b/>
          <w:bCs/>
          <w:sz w:val="24"/>
          <w:szCs w:val="28"/>
        </w:rPr>
      </w:pPr>
      <w:r w:rsidRPr="00AE1E9E">
        <w:rPr>
          <w:rFonts w:ascii="Times New Roman" w:hAnsi="Times New Roman" w:cs="Times New Roman"/>
          <w:b/>
          <w:bCs/>
          <w:sz w:val="24"/>
          <w:szCs w:val="28"/>
        </w:rPr>
        <w:t xml:space="preserve">Changes in scoring for </w:t>
      </w:r>
      <w:r>
        <w:rPr>
          <w:rFonts w:ascii="Times New Roman" w:hAnsi="Times New Roman" w:cs="Times New Roman"/>
          <w:b/>
          <w:bCs/>
          <w:i/>
          <w:iCs/>
          <w:sz w:val="24"/>
          <w:szCs w:val="28"/>
        </w:rPr>
        <w:t>Proto</w:t>
      </w:r>
      <w:r w:rsidRPr="00AE1E9E">
        <w:rPr>
          <w:rFonts w:ascii="Times New Roman" w:hAnsi="Times New Roman" w:cs="Times New Roman"/>
          <w:b/>
          <w:bCs/>
          <w:i/>
          <w:iCs/>
          <w:sz w:val="24"/>
          <w:szCs w:val="28"/>
        </w:rPr>
        <w:t>ceratops</w:t>
      </w:r>
      <w:r>
        <w:rPr>
          <w:rFonts w:ascii="Times New Roman" w:hAnsi="Times New Roman" w:cs="Times New Roman"/>
          <w:b/>
          <w:bCs/>
          <w:i/>
          <w:iCs/>
          <w:sz w:val="24"/>
          <w:szCs w:val="28"/>
        </w:rPr>
        <w:t xml:space="preserve"> andrewsi</w:t>
      </w:r>
      <w:r w:rsidRPr="00AE1E9E">
        <w:rPr>
          <w:rFonts w:ascii="Times New Roman" w:hAnsi="Times New Roman" w:cs="Times New Roman"/>
          <w:b/>
          <w:bCs/>
          <w:sz w:val="24"/>
          <w:szCs w:val="28"/>
        </w:rPr>
        <w:t xml:space="preserve"> applied to the </w:t>
      </w:r>
      <w:r w:rsidR="002452CE" w:rsidRPr="002452CE">
        <w:rPr>
          <w:rFonts w:ascii="Times New Roman" w:hAnsi="Times New Roman" w:cs="Times New Roman"/>
          <w:b/>
          <w:bCs/>
          <w:sz w:val="24"/>
          <w:szCs w:val="28"/>
        </w:rPr>
        <w:t>Arbour and Evans (2019)</w:t>
      </w:r>
      <w:r w:rsidRPr="00AE1E9E">
        <w:rPr>
          <w:rFonts w:ascii="Times New Roman" w:hAnsi="Times New Roman" w:cs="Times New Roman"/>
          <w:b/>
          <w:bCs/>
          <w:sz w:val="24"/>
          <w:szCs w:val="28"/>
        </w:rPr>
        <w:t xml:space="preserve"> matrix</w:t>
      </w:r>
    </w:p>
    <w:p w14:paraId="0F4DCDEE" w14:textId="438F4794" w:rsidR="001D3E32" w:rsidRDefault="001D3E32" w:rsidP="001D3E32">
      <w:pPr>
        <w:spacing w:line="276" w:lineRule="auto"/>
        <w:jc w:val="left"/>
        <w:rPr>
          <w:rFonts w:ascii="Times New Roman" w:hAnsi="Times New Roman" w:cs="Times New Roman"/>
          <w:sz w:val="24"/>
          <w:szCs w:val="28"/>
        </w:rPr>
      </w:pPr>
      <w:r>
        <w:rPr>
          <w:rFonts w:ascii="Times New Roman" w:hAnsi="Times New Roman" w:cs="Times New Roman"/>
          <w:sz w:val="24"/>
          <w:szCs w:val="28"/>
        </w:rPr>
        <w:t>198</w:t>
      </w:r>
      <w:proofErr w:type="gramStart"/>
      <w:r>
        <w:rPr>
          <w:rFonts w:ascii="Times New Roman" w:hAnsi="Times New Roman" w:cs="Times New Roman"/>
          <w:sz w:val="24"/>
          <w:szCs w:val="28"/>
        </w:rPr>
        <w:t>: ?</w:t>
      </w:r>
      <w:proofErr w:type="gramEnd"/>
      <w:r>
        <w:rPr>
          <w:rFonts w:ascii="Times New Roman" w:hAnsi="Times New Roman" w:cs="Times New Roman"/>
          <w:sz w:val="24"/>
          <w:szCs w:val="28"/>
        </w:rPr>
        <w:t>-&gt;4.</w:t>
      </w:r>
    </w:p>
    <w:p w14:paraId="6AB9D526" w14:textId="76331195" w:rsidR="001D3E32" w:rsidRDefault="001D3E32" w:rsidP="001D3E32">
      <w:pPr>
        <w:spacing w:line="276" w:lineRule="auto"/>
        <w:jc w:val="left"/>
        <w:rPr>
          <w:rFonts w:ascii="Times New Roman" w:hAnsi="Times New Roman" w:cs="Times New Roman"/>
          <w:sz w:val="24"/>
          <w:szCs w:val="28"/>
        </w:rPr>
      </w:pPr>
    </w:p>
    <w:p w14:paraId="623B1798" w14:textId="7F530A6C" w:rsidR="001D3E32" w:rsidRPr="00AE1E9E" w:rsidRDefault="001D3E32" w:rsidP="001D3E32">
      <w:pPr>
        <w:spacing w:line="276" w:lineRule="auto"/>
        <w:jc w:val="left"/>
        <w:rPr>
          <w:rFonts w:ascii="Times New Roman" w:hAnsi="Times New Roman" w:cs="Times New Roman"/>
          <w:b/>
          <w:bCs/>
          <w:sz w:val="24"/>
          <w:szCs w:val="28"/>
        </w:rPr>
      </w:pPr>
      <w:r w:rsidRPr="00AE1E9E">
        <w:rPr>
          <w:rFonts w:ascii="Times New Roman" w:hAnsi="Times New Roman" w:cs="Times New Roman"/>
          <w:b/>
          <w:bCs/>
          <w:sz w:val="24"/>
          <w:szCs w:val="28"/>
        </w:rPr>
        <w:t>Changes in scoring for</w:t>
      </w:r>
      <w:r>
        <w:rPr>
          <w:rFonts w:ascii="Times New Roman" w:hAnsi="Times New Roman" w:cs="Times New Roman"/>
          <w:b/>
          <w:bCs/>
          <w:sz w:val="24"/>
          <w:szCs w:val="28"/>
        </w:rPr>
        <w:t xml:space="preserve"> </w:t>
      </w:r>
      <w:r w:rsidRPr="001D3E32">
        <w:rPr>
          <w:rFonts w:ascii="Times New Roman" w:hAnsi="Times New Roman" w:cs="Times New Roman"/>
          <w:b/>
          <w:bCs/>
          <w:i/>
          <w:iCs/>
          <w:sz w:val="24"/>
          <w:szCs w:val="28"/>
        </w:rPr>
        <w:t>Aquilops</w:t>
      </w:r>
      <w:r>
        <w:rPr>
          <w:rFonts w:ascii="Times New Roman" w:hAnsi="Times New Roman" w:cs="Times New Roman"/>
          <w:b/>
          <w:bCs/>
          <w:sz w:val="24"/>
          <w:szCs w:val="28"/>
        </w:rPr>
        <w:t xml:space="preserve"> </w:t>
      </w:r>
      <w:r w:rsidRPr="00AE1E9E">
        <w:rPr>
          <w:rFonts w:ascii="Times New Roman" w:hAnsi="Times New Roman" w:cs="Times New Roman"/>
          <w:b/>
          <w:bCs/>
          <w:sz w:val="24"/>
          <w:szCs w:val="28"/>
        </w:rPr>
        <w:t xml:space="preserve">applied to the </w:t>
      </w:r>
      <w:r w:rsidR="002452CE" w:rsidRPr="002452CE">
        <w:rPr>
          <w:rFonts w:ascii="Times New Roman" w:hAnsi="Times New Roman" w:cs="Times New Roman"/>
          <w:b/>
          <w:bCs/>
          <w:sz w:val="24"/>
          <w:szCs w:val="28"/>
        </w:rPr>
        <w:t>Arbour and Evans (2019)</w:t>
      </w:r>
      <w:r w:rsidRPr="00AE1E9E">
        <w:rPr>
          <w:rFonts w:ascii="Times New Roman" w:hAnsi="Times New Roman" w:cs="Times New Roman"/>
          <w:b/>
          <w:bCs/>
          <w:sz w:val="24"/>
          <w:szCs w:val="28"/>
        </w:rPr>
        <w:t xml:space="preserve"> matrix</w:t>
      </w:r>
      <w:r>
        <w:rPr>
          <w:rFonts w:ascii="Times New Roman" w:hAnsi="Times New Roman" w:cs="Times New Roman"/>
          <w:b/>
          <w:bCs/>
          <w:sz w:val="24"/>
          <w:szCs w:val="28"/>
        </w:rPr>
        <w:t xml:space="preserve"> (ontogenetically variable characters)</w:t>
      </w:r>
    </w:p>
    <w:p w14:paraId="203667DC" w14:textId="06AF425F" w:rsidR="001D3E32" w:rsidRDefault="001D3E32" w:rsidP="001D3E32">
      <w:pPr>
        <w:spacing w:line="276" w:lineRule="auto"/>
        <w:jc w:val="left"/>
        <w:rPr>
          <w:rFonts w:ascii="Times New Roman" w:hAnsi="Times New Roman" w:cs="Times New Roman"/>
          <w:sz w:val="24"/>
          <w:szCs w:val="28"/>
        </w:rPr>
      </w:pPr>
      <w:r>
        <w:rPr>
          <w:rFonts w:ascii="Times New Roman" w:hAnsi="Times New Roman" w:cs="Times New Roman"/>
          <w:sz w:val="24"/>
          <w:szCs w:val="28"/>
        </w:rPr>
        <w:t xml:space="preserve">8: </w:t>
      </w:r>
      <w:r w:rsidR="0076344F">
        <w:rPr>
          <w:rFonts w:ascii="Times New Roman" w:hAnsi="Times New Roman" w:cs="Times New Roman"/>
          <w:sz w:val="24"/>
          <w:szCs w:val="28"/>
        </w:rPr>
        <w:t>1</w:t>
      </w:r>
      <w:r>
        <w:rPr>
          <w:rFonts w:ascii="Times New Roman" w:hAnsi="Times New Roman" w:cs="Times New Roman"/>
          <w:sz w:val="24"/>
          <w:szCs w:val="28"/>
        </w:rPr>
        <w:t>-</w:t>
      </w:r>
      <w:proofErr w:type="gramStart"/>
      <w:r>
        <w:rPr>
          <w:rFonts w:ascii="Times New Roman" w:hAnsi="Times New Roman" w:cs="Times New Roman"/>
          <w:sz w:val="24"/>
          <w:szCs w:val="28"/>
        </w:rPr>
        <w:t>&gt;?;</w:t>
      </w:r>
      <w:proofErr w:type="gramEnd"/>
      <w:r w:rsidRPr="009F7627">
        <w:rPr>
          <w:rFonts w:ascii="Times New Roman" w:hAnsi="Times New Roman" w:cs="Times New Roman"/>
          <w:sz w:val="24"/>
          <w:szCs w:val="28"/>
        </w:rPr>
        <w:t xml:space="preserve"> </w:t>
      </w:r>
      <w:r>
        <w:rPr>
          <w:rFonts w:ascii="Times New Roman" w:hAnsi="Times New Roman" w:cs="Times New Roman"/>
          <w:sz w:val="24"/>
          <w:szCs w:val="28"/>
        </w:rPr>
        <w:t xml:space="preserve">32: </w:t>
      </w:r>
      <w:r w:rsidR="0076344F">
        <w:rPr>
          <w:rFonts w:ascii="Times New Roman" w:hAnsi="Times New Roman" w:cs="Times New Roman"/>
          <w:sz w:val="24"/>
          <w:szCs w:val="28"/>
        </w:rPr>
        <w:t>0</w:t>
      </w:r>
      <w:r>
        <w:rPr>
          <w:rFonts w:ascii="Times New Roman" w:hAnsi="Times New Roman" w:cs="Times New Roman"/>
          <w:sz w:val="24"/>
          <w:szCs w:val="28"/>
        </w:rPr>
        <w:t xml:space="preserve">-&gt;?; 58: </w:t>
      </w:r>
      <w:r w:rsidR="0076344F">
        <w:rPr>
          <w:rFonts w:ascii="Times New Roman" w:hAnsi="Times New Roman" w:cs="Times New Roman"/>
          <w:sz w:val="24"/>
          <w:szCs w:val="28"/>
        </w:rPr>
        <w:t>0</w:t>
      </w:r>
      <w:r>
        <w:rPr>
          <w:rFonts w:ascii="Times New Roman" w:hAnsi="Times New Roman" w:cs="Times New Roman"/>
          <w:sz w:val="24"/>
          <w:szCs w:val="28"/>
        </w:rPr>
        <w:t>-&gt;?;</w:t>
      </w:r>
      <w:r w:rsidRPr="009F7627">
        <w:rPr>
          <w:rFonts w:ascii="Times New Roman" w:hAnsi="Times New Roman" w:cs="Times New Roman"/>
          <w:sz w:val="24"/>
          <w:szCs w:val="28"/>
        </w:rPr>
        <w:t xml:space="preserve"> </w:t>
      </w:r>
      <w:r>
        <w:rPr>
          <w:rFonts w:ascii="Times New Roman" w:hAnsi="Times New Roman" w:cs="Times New Roman"/>
          <w:sz w:val="24"/>
          <w:szCs w:val="28"/>
        </w:rPr>
        <w:t xml:space="preserve">98: </w:t>
      </w:r>
      <w:r w:rsidR="0076344F">
        <w:rPr>
          <w:rFonts w:ascii="Times New Roman" w:hAnsi="Times New Roman" w:cs="Times New Roman"/>
          <w:sz w:val="24"/>
          <w:szCs w:val="28"/>
        </w:rPr>
        <w:t>0</w:t>
      </w:r>
      <w:r>
        <w:rPr>
          <w:rFonts w:ascii="Times New Roman" w:hAnsi="Times New Roman" w:cs="Times New Roman"/>
          <w:sz w:val="24"/>
          <w:szCs w:val="28"/>
        </w:rPr>
        <w:t>-&gt;?;</w:t>
      </w:r>
      <w:r w:rsidRPr="009F7627">
        <w:rPr>
          <w:rFonts w:ascii="Times New Roman" w:hAnsi="Times New Roman" w:cs="Times New Roman"/>
          <w:sz w:val="24"/>
          <w:szCs w:val="28"/>
        </w:rPr>
        <w:t xml:space="preserve"> </w:t>
      </w:r>
      <w:r>
        <w:rPr>
          <w:rFonts w:ascii="Times New Roman" w:hAnsi="Times New Roman" w:cs="Times New Roman"/>
          <w:sz w:val="24"/>
          <w:szCs w:val="28"/>
        </w:rPr>
        <w:t xml:space="preserve">177: </w:t>
      </w:r>
      <w:r w:rsidR="00657DD4">
        <w:rPr>
          <w:rFonts w:ascii="Times New Roman" w:hAnsi="Times New Roman" w:cs="Times New Roman"/>
          <w:sz w:val="24"/>
          <w:szCs w:val="28"/>
        </w:rPr>
        <w:t>2</w:t>
      </w:r>
      <w:r>
        <w:rPr>
          <w:rFonts w:ascii="Times New Roman" w:hAnsi="Times New Roman" w:cs="Times New Roman"/>
          <w:sz w:val="24"/>
          <w:szCs w:val="28"/>
        </w:rPr>
        <w:t>-&gt;?.</w:t>
      </w:r>
    </w:p>
    <w:p w14:paraId="36D17D0C" w14:textId="1DB6F6ED" w:rsidR="001D3E32" w:rsidRDefault="001D3E32" w:rsidP="001D3E32">
      <w:pPr>
        <w:spacing w:line="276" w:lineRule="auto"/>
        <w:jc w:val="left"/>
        <w:rPr>
          <w:rFonts w:ascii="Times New Roman" w:hAnsi="Times New Roman" w:cs="Times New Roman"/>
          <w:sz w:val="24"/>
          <w:szCs w:val="28"/>
        </w:rPr>
      </w:pPr>
    </w:p>
    <w:p w14:paraId="15B71E58" w14:textId="24935128" w:rsidR="001D3E32" w:rsidRPr="00AE1E9E" w:rsidRDefault="001D3E32" w:rsidP="001D3E32">
      <w:pPr>
        <w:spacing w:line="276" w:lineRule="auto"/>
        <w:jc w:val="left"/>
        <w:rPr>
          <w:rFonts w:ascii="Times New Roman" w:hAnsi="Times New Roman" w:cs="Times New Roman"/>
          <w:b/>
          <w:bCs/>
          <w:sz w:val="24"/>
          <w:szCs w:val="28"/>
        </w:rPr>
      </w:pPr>
      <w:r w:rsidRPr="00AE1E9E">
        <w:rPr>
          <w:rFonts w:ascii="Times New Roman" w:hAnsi="Times New Roman" w:cs="Times New Roman"/>
          <w:b/>
          <w:bCs/>
          <w:sz w:val="24"/>
          <w:szCs w:val="28"/>
        </w:rPr>
        <w:t>Changes in scoring for</w:t>
      </w:r>
      <w:r>
        <w:rPr>
          <w:rFonts w:ascii="Times New Roman" w:hAnsi="Times New Roman" w:cs="Times New Roman"/>
          <w:b/>
          <w:bCs/>
          <w:sz w:val="24"/>
          <w:szCs w:val="28"/>
        </w:rPr>
        <w:t xml:space="preserve"> ‘</w:t>
      </w:r>
      <w:r>
        <w:rPr>
          <w:rFonts w:ascii="Times New Roman" w:hAnsi="Times New Roman" w:cs="Times New Roman"/>
          <w:b/>
          <w:bCs/>
          <w:i/>
          <w:iCs/>
          <w:sz w:val="24"/>
          <w:szCs w:val="28"/>
        </w:rPr>
        <w:t>Graciliceratops</w:t>
      </w:r>
      <w:r>
        <w:rPr>
          <w:rFonts w:ascii="Times New Roman" w:hAnsi="Times New Roman" w:cs="Times New Roman"/>
          <w:b/>
          <w:bCs/>
          <w:sz w:val="24"/>
          <w:szCs w:val="28"/>
        </w:rPr>
        <w:t xml:space="preserve">’ </w:t>
      </w:r>
      <w:r w:rsidRPr="00AE1E9E">
        <w:rPr>
          <w:rFonts w:ascii="Times New Roman" w:hAnsi="Times New Roman" w:cs="Times New Roman"/>
          <w:b/>
          <w:bCs/>
          <w:sz w:val="24"/>
          <w:szCs w:val="28"/>
        </w:rPr>
        <w:t xml:space="preserve">applied to the </w:t>
      </w:r>
      <w:r w:rsidR="002452CE" w:rsidRPr="002452CE">
        <w:rPr>
          <w:rFonts w:ascii="Times New Roman" w:hAnsi="Times New Roman" w:cs="Times New Roman"/>
          <w:b/>
          <w:bCs/>
          <w:sz w:val="24"/>
          <w:szCs w:val="28"/>
        </w:rPr>
        <w:t>Arbour and Evans (2019)</w:t>
      </w:r>
      <w:r w:rsidRPr="00AE1E9E">
        <w:rPr>
          <w:rFonts w:ascii="Times New Roman" w:hAnsi="Times New Roman" w:cs="Times New Roman"/>
          <w:b/>
          <w:bCs/>
          <w:sz w:val="24"/>
          <w:szCs w:val="28"/>
        </w:rPr>
        <w:t xml:space="preserve"> matrix</w:t>
      </w:r>
      <w:r>
        <w:rPr>
          <w:rFonts w:ascii="Times New Roman" w:hAnsi="Times New Roman" w:cs="Times New Roman"/>
          <w:b/>
          <w:bCs/>
          <w:sz w:val="24"/>
          <w:szCs w:val="28"/>
        </w:rPr>
        <w:t xml:space="preserve"> (ontogenetically variable characters)</w:t>
      </w:r>
    </w:p>
    <w:p w14:paraId="2D13DDE7" w14:textId="5349400A" w:rsidR="001D3E32" w:rsidRDefault="001D3E32" w:rsidP="001D3E32">
      <w:pPr>
        <w:spacing w:line="276" w:lineRule="auto"/>
        <w:jc w:val="left"/>
        <w:rPr>
          <w:rFonts w:ascii="Times New Roman" w:hAnsi="Times New Roman" w:cs="Times New Roman"/>
          <w:sz w:val="24"/>
          <w:szCs w:val="28"/>
        </w:rPr>
      </w:pPr>
      <w:r>
        <w:rPr>
          <w:rFonts w:ascii="Times New Roman" w:hAnsi="Times New Roman" w:cs="Times New Roman"/>
          <w:sz w:val="24"/>
          <w:szCs w:val="28"/>
        </w:rPr>
        <w:t xml:space="preserve">58: </w:t>
      </w:r>
      <w:r w:rsidR="0076344F">
        <w:rPr>
          <w:rFonts w:ascii="Times New Roman" w:hAnsi="Times New Roman" w:cs="Times New Roman"/>
          <w:sz w:val="24"/>
          <w:szCs w:val="28"/>
        </w:rPr>
        <w:t>1</w:t>
      </w:r>
      <w:r>
        <w:rPr>
          <w:rFonts w:ascii="Times New Roman" w:hAnsi="Times New Roman" w:cs="Times New Roman"/>
          <w:sz w:val="24"/>
          <w:szCs w:val="28"/>
        </w:rPr>
        <w:t>-</w:t>
      </w:r>
      <w:proofErr w:type="gramStart"/>
      <w:r>
        <w:rPr>
          <w:rFonts w:ascii="Times New Roman" w:hAnsi="Times New Roman" w:cs="Times New Roman"/>
          <w:sz w:val="24"/>
          <w:szCs w:val="28"/>
        </w:rPr>
        <w:t>&gt;?;</w:t>
      </w:r>
      <w:proofErr w:type="gramEnd"/>
      <w:r w:rsidRPr="009F7627">
        <w:rPr>
          <w:rFonts w:ascii="Times New Roman" w:hAnsi="Times New Roman" w:cs="Times New Roman"/>
          <w:sz w:val="24"/>
          <w:szCs w:val="28"/>
        </w:rPr>
        <w:t xml:space="preserve"> </w:t>
      </w:r>
      <w:r>
        <w:rPr>
          <w:rFonts w:ascii="Times New Roman" w:hAnsi="Times New Roman" w:cs="Times New Roman"/>
          <w:sz w:val="24"/>
          <w:szCs w:val="28"/>
        </w:rPr>
        <w:t xml:space="preserve">59: </w:t>
      </w:r>
      <w:r w:rsidR="0076344F">
        <w:rPr>
          <w:rFonts w:ascii="Times New Roman" w:hAnsi="Times New Roman" w:cs="Times New Roman"/>
          <w:sz w:val="24"/>
          <w:szCs w:val="28"/>
        </w:rPr>
        <w:t>0</w:t>
      </w:r>
      <w:r>
        <w:rPr>
          <w:rFonts w:ascii="Times New Roman" w:hAnsi="Times New Roman" w:cs="Times New Roman"/>
          <w:sz w:val="24"/>
          <w:szCs w:val="28"/>
        </w:rPr>
        <w:t>-&gt;?</w:t>
      </w:r>
      <w:r w:rsidR="00657DD4">
        <w:rPr>
          <w:rFonts w:ascii="Times New Roman" w:hAnsi="Times New Roman" w:cs="Times New Roman"/>
          <w:sz w:val="24"/>
          <w:szCs w:val="28"/>
        </w:rPr>
        <w:t>.</w:t>
      </w:r>
    </w:p>
    <w:p w14:paraId="3C2AA2C3" w14:textId="4AB2F898" w:rsidR="002E40B7" w:rsidRDefault="002E40B7" w:rsidP="001D3E32">
      <w:pPr>
        <w:spacing w:line="276" w:lineRule="auto"/>
        <w:jc w:val="left"/>
        <w:rPr>
          <w:rFonts w:ascii="Times New Roman" w:hAnsi="Times New Roman" w:cs="Times New Roman"/>
          <w:sz w:val="24"/>
          <w:szCs w:val="28"/>
        </w:rPr>
      </w:pPr>
    </w:p>
    <w:p w14:paraId="7F2313A1" w14:textId="7BCD6FDC" w:rsidR="002E40B7" w:rsidRPr="002E40B7" w:rsidRDefault="002E40B7" w:rsidP="002E40B7">
      <w:pPr>
        <w:spacing w:line="276" w:lineRule="auto"/>
        <w:jc w:val="left"/>
        <w:rPr>
          <w:rFonts w:ascii="Times New Roman" w:hAnsi="Times New Roman" w:cs="Times New Roman"/>
          <w:b/>
          <w:bCs/>
          <w:sz w:val="24"/>
          <w:szCs w:val="28"/>
        </w:rPr>
      </w:pPr>
      <w:bookmarkStart w:id="6" w:name="_Hlk96283030"/>
      <w:r w:rsidRPr="002E40B7">
        <w:rPr>
          <w:rFonts w:ascii="Times New Roman" w:hAnsi="Times New Roman" w:cs="Times New Roman"/>
          <w:b/>
          <w:bCs/>
          <w:sz w:val="24"/>
          <w:szCs w:val="28"/>
        </w:rPr>
        <w:t xml:space="preserve">Ontogenetically variable characters from the </w:t>
      </w:r>
      <w:r w:rsidR="002452CE" w:rsidRPr="002452CE">
        <w:rPr>
          <w:rFonts w:ascii="Times New Roman" w:hAnsi="Times New Roman" w:cs="Times New Roman"/>
          <w:b/>
          <w:bCs/>
          <w:sz w:val="24"/>
          <w:szCs w:val="28"/>
        </w:rPr>
        <w:t>Arbour and Evans (2019)</w:t>
      </w:r>
      <w:r w:rsidRPr="002E40B7">
        <w:rPr>
          <w:rFonts w:ascii="Times New Roman" w:hAnsi="Times New Roman" w:cs="Times New Roman"/>
          <w:b/>
          <w:bCs/>
          <w:sz w:val="24"/>
          <w:szCs w:val="28"/>
        </w:rPr>
        <w:t xml:space="preserve"> matrix.</w:t>
      </w:r>
      <w:bookmarkEnd w:id="6"/>
      <w:r w:rsidRPr="002E40B7">
        <w:rPr>
          <w:rFonts w:ascii="Times New Roman" w:hAnsi="Times New Roman" w:cs="Times New Roman" w:hint="eastAsia"/>
          <w:sz w:val="24"/>
          <w:szCs w:val="28"/>
        </w:rPr>
        <w:t xml:space="preserve"> </w:t>
      </w:r>
      <w:r>
        <w:rPr>
          <w:rFonts w:ascii="Times New Roman" w:hAnsi="Times New Roman" w:cs="Times New Roman"/>
          <w:sz w:val="24"/>
          <w:szCs w:val="28"/>
        </w:rPr>
        <w:t>Newly noted characters in asterisk.</w:t>
      </w:r>
    </w:p>
    <w:p w14:paraId="5DE2B1AC" w14:textId="3737D528" w:rsidR="002E40B7" w:rsidRDefault="002E40B7" w:rsidP="002E40B7">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8</w:t>
      </w:r>
      <w:r>
        <w:rPr>
          <w:rFonts w:ascii="Times New Roman" w:hAnsi="Times New Roman" w:cs="Times New Roman"/>
          <w:sz w:val="24"/>
          <w:szCs w:val="28"/>
        </w:rPr>
        <w:t xml:space="preserve">. </w:t>
      </w:r>
      <w:r w:rsidRPr="002E40B7">
        <w:rPr>
          <w:rFonts w:ascii="Times New Roman" w:hAnsi="Times New Roman" w:cs="Times New Roman"/>
          <w:sz w:val="24"/>
          <w:szCs w:val="28"/>
        </w:rPr>
        <w:t>Rostral ventral (buccal) process absent (0) or present</w:t>
      </w:r>
      <w:r>
        <w:rPr>
          <w:rFonts w:ascii="Times New Roman" w:hAnsi="Times New Roman" w:cs="Times New Roman"/>
          <w:sz w:val="24"/>
          <w:szCs w:val="28"/>
        </w:rPr>
        <w:t xml:space="preserve"> </w:t>
      </w:r>
      <w:r w:rsidRPr="002E40B7">
        <w:rPr>
          <w:rFonts w:ascii="Times New Roman" w:hAnsi="Times New Roman" w:cs="Times New Roman"/>
          <w:sz w:val="24"/>
          <w:szCs w:val="28"/>
        </w:rPr>
        <w:t>(1).</w:t>
      </w:r>
    </w:p>
    <w:p w14:paraId="75946BC0" w14:textId="4CAAA245" w:rsidR="002E40B7" w:rsidRDefault="002E40B7" w:rsidP="002E40B7">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3</w:t>
      </w:r>
      <w:r>
        <w:rPr>
          <w:rFonts w:ascii="Times New Roman" w:hAnsi="Times New Roman" w:cs="Times New Roman"/>
          <w:sz w:val="24"/>
          <w:szCs w:val="28"/>
        </w:rPr>
        <w:t xml:space="preserve">2*. </w:t>
      </w:r>
      <w:r w:rsidRPr="002E40B7">
        <w:rPr>
          <w:rFonts w:ascii="Times New Roman" w:hAnsi="Times New Roman" w:cs="Times New Roman"/>
          <w:sz w:val="24"/>
          <w:szCs w:val="28"/>
        </w:rPr>
        <w:t>Nasal shape: straight lateral aspect and flat (0), dorsoventrally</w:t>
      </w:r>
      <w:r>
        <w:rPr>
          <w:rFonts w:ascii="Times New Roman" w:hAnsi="Times New Roman" w:cs="Times New Roman"/>
          <w:sz w:val="24"/>
          <w:szCs w:val="28"/>
        </w:rPr>
        <w:t xml:space="preserve"> </w:t>
      </w:r>
      <w:r w:rsidRPr="002E40B7">
        <w:rPr>
          <w:rFonts w:ascii="Times New Roman" w:hAnsi="Times New Roman" w:cs="Times New Roman"/>
          <w:sz w:val="24"/>
          <w:szCs w:val="28"/>
        </w:rPr>
        <w:t>bowed (1), or ornamented (2).</w:t>
      </w:r>
    </w:p>
    <w:p w14:paraId="51585874" w14:textId="0E675EFC"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lastRenderedPageBreak/>
        <w:t>5</w:t>
      </w:r>
      <w:r>
        <w:rPr>
          <w:rFonts w:ascii="Times New Roman" w:hAnsi="Times New Roman" w:cs="Times New Roman"/>
          <w:sz w:val="24"/>
          <w:szCs w:val="28"/>
        </w:rPr>
        <w:t>3.</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 xml:space="preserve">Rugosity on the jugal, dentary and </w:t>
      </w:r>
      <w:proofErr w:type="spellStart"/>
      <w:r w:rsidR="00B00FF1" w:rsidRPr="00B00FF1">
        <w:rPr>
          <w:rFonts w:ascii="Times New Roman" w:hAnsi="Times New Roman" w:cs="Times New Roman"/>
          <w:sz w:val="24"/>
          <w:szCs w:val="28"/>
        </w:rPr>
        <w:t>surangular</w:t>
      </w:r>
      <w:proofErr w:type="spellEnd"/>
      <w:r w:rsidR="00B00FF1" w:rsidRPr="00B00FF1">
        <w:rPr>
          <w:rFonts w:ascii="Times New Roman" w:hAnsi="Times New Roman" w:cs="Times New Roman"/>
          <w:sz w:val="24"/>
          <w:szCs w:val="28"/>
        </w:rPr>
        <w:t xml:space="preserve"> absent (0),</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present, weakly developed (1), present, strongly developed</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(2).</w:t>
      </w:r>
      <w:r w:rsidR="00B00FF1">
        <w:rPr>
          <w:rFonts w:ascii="Times New Roman" w:hAnsi="Times New Roman" w:cs="Times New Roman"/>
          <w:sz w:val="24"/>
          <w:szCs w:val="28"/>
        </w:rPr>
        <w:t xml:space="preserve"> </w:t>
      </w:r>
    </w:p>
    <w:p w14:paraId="22E4A331" w14:textId="437EB9A0" w:rsidR="002E40B7" w:rsidRDefault="002E40B7" w:rsidP="001D3E32">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5</w:t>
      </w:r>
      <w:r>
        <w:rPr>
          <w:rFonts w:ascii="Times New Roman" w:hAnsi="Times New Roman" w:cs="Times New Roman"/>
          <w:sz w:val="24"/>
          <w:szCs w:val="28"/>
        </w:rPr>
        <w:t>8.</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Epijugal ossification absent (0) or present (1).</w:t>
      </w:r>
    </w:p>
    <w:p w14:paraId="239EFFE7" w14:textId="0D2C6338"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5</w:t>
      </w:r>
      <w:r>
        <w:rPr>
          <w:rFonts w:ascii="Times New Roman" w:hAnsi="Times New Roman" w:cs="Times New Roman"/>
          <w:sz w:val="24"/>
          <w:szCs w:val="28"/>
        </w:rPr>
        <w:t>9.</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Epijugal position on jugal: along dorsal edge of horn</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(epijugal trapezoidal) (0) or capping end of horn (epijugal</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conical) (1).</w:t>
      </w:r>
    </w:p>
    <w:p w14:paraId="562DFE43" w14:textId="58B28C25"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9</w:t>
      </w:r>
      <w:r>
        <w:rPr>
          <w:rFonts w:ascii="Times New Roman" w:hAnsi="Times New Roman" w:cs="Times New Roman"/>
          <w:sz w:val="24"/>
          <w:szCs w:val="28"/>
        </w:rPr>
        <w:t>8.</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Degree of incisure of frontal fossae/parieto-frontal contact:</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incisures absent (0); shallow (1); deeper</w:t>
      </w:r>
      <w:r w:rsidR="005F536E">
        <w:rPr>
          <w:rFonts w:ascii="Times New Roman" w:hAnsi="Times New Roman" w:cs="Times New Roman"/>
          <w:sz w:val="24"/>
          <w:szCs w:val="28"/>
        </w:rPr>
        <w:t xml:space="preserve"> </w:t>
      </w:r>
      <w:r w:rsidR="00B00FF1" w:rsidRPr="00B00FF1">
        <w:rPr>
          <w:rFonts w:ascii="Times New Roman" w:hAnsi="Times New Roman" w:cs="Times New Roman"/>
          <w:sz w:val="24"/>
          <w:szCs w:val="28"/>
        </w:rPr>
        <w:t xml:space="preserve">(2); </w:t>
      </w:r>
      <w:proofErr w:type="spellStart"/>
      <w:r w:rsidR="00B00FF1" w:rsidRPr="00B00FF1">
        <w:rPr>
          <w:rFonts w:ascii="Times New Roman" w:hAnsi="Times New Roman" w:cs="Times New Roman"/>
          <w:sz w:val="24"/>
          <w:szCs w:val="28"/>
        </w:rPr>
        <w:t>fronto</w:t>
      </w:r>
      <w:proofErr w:type="spellEnd"/>
      <w:r w:rsidR="00B00FF1" w:rsidRPr="00B00FF1">
        <w:rPr>
          <w:rFonts w:ascii="Times New Roman" w:hAnsi="Times New Roman" w:cs="Times New Roman"/>
          <w:sz w:val="24"/>
          <w:szCs w:val="28"/>
        </w:rPr>
        <w:t>-parietal</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depression (3); invaginated by</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fontanelle, secondary skull roof present</w:t>
      </w:r>
      <w:r w:rsidR="005F536E">
        <w:rPr>
          <w:rFonts w:ascii="Times New Roman" w:hAnsi="Times New Roman" w:cs="Times New Roman"/>
          <w:sz w:val="24"/>
          <w:szCs w:val="28"/>
        </w:rPr>
        <w:t xml:space="preserve"> </w:t>
      </w:r>
      <w:r w:rsidR="00B00FF1" w:rsidRPr="00B00FF1">
        <w:rPr>
          <w:rFonts w:ascii="Times New Roman" w:hAnsi="Times New Roman" w:cs="Times New Roman"/>
          <w:sz w:val="24"/>
          <w:szCs w:val="28"/>
        </w:rPr>
        <w:t>(4).</w:t>
      </w:r>
    </w:p>
    <w:p w14:paraId="707DE749" w14:textId="6A950D1D"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1</w:t>
      </w:r>
      <w:r>
        <w:rPr>
          <w:rFonts w:ascii="Times New Roman" w:hAnsi="Times New Roman" w:cs="Times New Roman"/>
          <w:sz w:val="24"/>
          <w:szCs w:val="28"/>
        </w:rPr>
        <w:t>28*.</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Predentary less than two-thirds of dentary length (0) or</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equal to or more than two-thirds of dentary length</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(1).</w:t>
      </w:r>
    </w:p>
    <w:p w14:paraId="220DA415" w14:textId="2FCFFB6D"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1</w:t>
      </w:r>
      <w:r>
        <w:rPr>
          <w:rFonts w:ascii="Times New Roman" w:hAnsi="Times New Roman" w:cs="Times New Roman"/>
          <w:sz w:val="24"/>
          <w:szCs w:val="28"/>
        </w:rPr>
        <w:t>62.</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Caudal edge of the angular horizontal or gently sloping</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to contact the surangular (0) formed by a caudally facing</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triangular surface or bearing a step (1)</w:t>
      </w:r>
      <w:r w:rsidR="00B00FF1">
        <w:rPr>
          <w:rFonts w:ascii="Times New Roman" w:hAnsi="Times New Roman" w:cs="Times New Roman"/>
          <w:sz w:val="24"/>
          <w:szCs w:val="28"/>
        </w:rPr>
        <w:t>.</w:t>
      </w:r>
    </w:p>
    <w:p w14:paraId="0A0698F5" w14:textId="2E240B40" w:rsidR="002E40B7" w:rsidRDefault="002E40B7" w:rsidP="00B00FF1">
      <w:pPr>
        <w:spacing w:line="276" w:lineRule="auto"/>
        <w:jc w:val="left"/>
        <w:rPr>
          <w:rFonts w:ascii="Times New Roman" w:hAnsi="Times New Roman" w:cs="Times New Roman"/>
          <w:sz w:val="24"/>
          <w:szCs w:val="28"/>
        </w:rPr>
      </w:pPr>
      <w:r>
        <w:rPr>
          <w:rFonts w:ascii="Times New Roman" w:hAnsi="Times New Roman" w:cs="Times New Roman" w:hint="eastAsia"/>
          <w:sz w:val="24"/>
          <w:szCs w:val="28"/>
        </w:rPr>
        <w:t>1</w:t>
      </w:r>
      <w:r>
        <w:rPr>
          <w:rFonts w:ascii="Times New Roman" w:hAnsi="Times New Roman" w:cs="Times New Roman"/>
          <w:sz w:val="24"/>
          <w:szCs w:val="28"/>
        </w:rPr>
        <w:t xml:space="preserve">77. </w:t>
      </w:r>
      <w:r w:rsidR="00B00FF1" w:rsidRPr="00B00FF1">
        <w:rPr>
          <w:rFonts w:ascii="Times New Roman" w:hAnsi="Times New Roman" w:cs="Times New Roman"/>
          <w:sz w:val="24"/>
          <w:szCs w:val="28"/>
        </w:rPr>
        <w:t>Teeth without distinct median primary ridge (0) or with</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 xml:space="preserve">very weak and </w:t>
      </w:r>
      <w:commentRangeStart w:id="7"/>
      <w:r w:rsidR="00DD1791">
        <w:rPr>
          <w:rFonts w:ascii="Times New Roman" w:hAnsi="Times New Roman" w:cs="Times New Roman"/>
          <w:sz w:val="24"/>
          <w:szCs w:val="28"/>
        </w:rPr>
        <w:t>wide</w:t>
      </w:r>
      <w:commentRangeEnd w:id="7"/>
      <w:r w:rsidR="00DD1791">
        <w:rPr>
          <w:rStyle w:val="a6"/>
        </w:rPr>
        <w:commentReference w:id="7"/>
      </w:r>
      <w:r w:rsidR="00DD1791" w:rsidRP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median ridge on at least some maxillary</w:t>
      </w:r>
      <w:r w:rsidR="00B00FF1">
        <w:rPr>
          <w:rFonts w:ascii="Times New Roman" w:hAnsi="Times New Roman" w:cs="Times New Roman"/>
          <w:sz w:val="24"/>
          <w:szCs w:val="28"/>
        </w:rPr>
        <w:t xml:space="preserve"> </w:t>
      </w:r>
      <w:r w:rsidR="00B00FF1" w:rsidRPr="00B00FF1">
        <w:rPr>
          <w:rFonts w:ascii="Times New Roman" w:hAnsi="Times New Roman" w:cs="Times New Roman"/>
          <w:sz w:val="24"/>
          <w:szCs w:val="28"/>
        </w:rPr>
        <w:t>teeth (1) or all maxillary and dentary teeth with distinct</w:t>
      </w:r>
      <w:r w:rsidR="000D64E1">
        <w:rPr>
          <w:rFonts w:ascii="Times New Roman" w:hAnsi="Times New Roman" w:cs="Times New Roman"/>
          <w:sz w:val="24"/>
          <w:szCs w:val="28"/>
        </w:rPr>
        <w:t xml:space="preserve"> </w:t>
      </w:r>
      <w:r w:rsidR="00B00FF1" w:rsidRPr="00B00FF1">
        <w:rPr>
          <w:rFonts w:ascii="Times New Roman" w:hAnsi="Times New Roman" w:cs="Times New Roman"/>
          <w:sz w:val="24"/>
          <w:szCs w:val="28"/>
        </w:rPr>
        <w:t>primary ridge (2).</w:t>
      </w:r>
    </w:p>
    <w:p w14:paraId="13DF65C1" w14:textId="7EE6B69B" w:rsidR="001D3E32" w:rsidRDefault="001D3E32" w:rsidP="002A7AFA">
      <w:pPr>
        <w:spacing w:line="276" w:lineRule="auto"/>
        <w:jc w:val="left"/>
        <w:rPr>
          <w:rFonts w:ascii="Times New Roman" w:hAnsi="Times New Roman" w:cs="Times New Roman"/>
          <w:sz w:val="24"/>
          <w:szCs w:val="28"/>
        </w:rPr>
      </w:pPr>
    </w:p>
    <w:p w14:paraId="17FB5BB0" w14:textId="2AA9A033" w:rsidR="00653464" w:rsidRPr="006D10B4" w:rsidRDefault="00653464" w:rsidP="00653464">
      <w:pPr>
        <w:spacing w:line="276" w:lineRule="auto"/>
        <w:jc w:val="left"/>
        <w:rPr>
          <w:rFonts w:ascii="Times New Roman" w:hAnsi="Times New Roman" w:cs="Times New Roman"/>
          <w:b/>
          <w:bCs/>
          <w:sz w:val="24"/>
          <w:szCs w:val="28"/>
        </w:rPr>
      </w:pPr>
      <w:r w:rsidRPr="006D10B4">
        <w:rPr>
          <w:rFonts w:ascii="Times New Roman" w:hAnsi="Times New Roman" w:cs="Times New Roman" w:hint="eastAsia"/>
          <w:b/>
          <w:bCs/>
          <w:sz w:val="24"/>
          <w:szCs w:val="28"/>
        </w:rPr>
        <w:t>T</w:t>
      </w:r>
      <w:r w:rsidRPr="006D10B4">
        <w:rPr>
          <w:rFonts w:ascii="Times New Roman" w:hAnsi="Times New Roman" w:cs="Times New Roman"/>
          <w:b/>
          <w:bCs/>
          <w:sz w:val="24"/>
          <w:szCs w:val="28"/>
        </w:rPr>
        <w:t>ime calibration</w:t>
      </w:r>
      <w:r w:rsidRPr="00653464">
        <w:t xml:space="preserve"> </w:t>
      </w:r>
      <w:r w:rsidRPr="00653464">
        <w:rPr>
          <w:rFonts w:ascii="Times New Roman" w:hAnsi="Times New Roman" w:cs="Times New Roman"/>
          <w:b/>
          <w:bCs/>
          <w:sz w:val="24"/>
          <w:szCs w:val="28"/>
        </w:rPr>
        <w:t xml:space="preserve">from the </w:t>
      </w:r>
      <w:r w:rsidR="002452CE" w:rsidRPr="002452CE">
        <w:rPr>
          <w:rFonts w:ascii="Times New Roman" w:hAnsi="Times New Roman" w:cs="Times New Roman"/>
          <w:b/>
          <w:bCs/>
          <w:sz w:val="24"/>
          <w:szCs w:val="28"/>
        </w:rPr>
        <w:t>Arbour and Evans (2019)</w:t>
      </w:r>
      <w:r w:rsidRPr="00653464">
        <w:rPr>
          <w:rFonts w:ascii="Times New Roman" w:hAnsi="Times New Roman" w:cs="Times New Roman"/>
          <w:b/>
          <w:bCs/>
          <w:sz w:val="24"/>
          <w:szCs w:val="28"/>
        </w:rPr>
        <w:t xml:space="preserve"> matrix.</w:t>
      </w:r>
      <w:r w:rsidRPr="006D10B4">
        <w:rPr>
          <w:rFonts w:ascii="Times New Roman" w:hAnsi="Times New Roman" w:cs="Times New Roman"/>
          <w:b/>
          <w:bCs/>
          <w:sz w:val="24"/>
          <w:szCs w:val="28"/>
        </w:rPr>
        <w:t xml:space="preserve"> </w:t>
      </w:r>
    </w:p>
    <w:p w14:paraId="20F93AB1" w14:textId="77777777" w:rsidR="00653464" w:rsidRDefault="00653464" w:rsidP="00653464">
      <w:pPr>
        <w:spacing w:line="276" w:lineRule="auto"/>
        <w:jc w:val="left"/>
        <w:rPr>
          <w:rFonts w:ascii="Times New Roman" w:hAnsi="Times New Roman" w:cs="Times New Roman"/>
          <w:sz w:val="24"/>
          <w:szCs w:val="28"/>
        </w:rPr>
      </w:pPr>
      <w:r>
        <w:rPr>
          <w:rFonts w:ascii="Times New Roman" w:hAnsi="Times New Roman" w:cs="Times New Roman"/>
          <w:sz w:val="24"/>
          <w:szCs w:val="28"/>
        </w:rPr>
        <w:t>Some of the ages used to calibrate the cladogram from the Morschhauser et al. (2018c) matrix have been updated. The changed taxa and age range (FAD-LAD) are as follows:</w:t>
      </w:r>
    </w:p>
    <w:p w14:paraId="144D6448" w14:textId="1F5A486C" w:rsidR="00653464" w:rsidRPr="005B45BF"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Chaoyangsaurus</w:t>
      </w:r>
      <w:r>
        <w:rPr>
          <w:rFonts w:ascii="Times New Roman" w:hAnsi="Times New Roman" w:cs="Times New Roman"/>
          <w:sz w:val="24"/>
          <w:szCs w:val="28"/>
        </w:rPr>
        <w:t>: 168.3-166.1 -&gt; 154-137 Ma</w:t>
      </w:r>
      <w:r w:rsidRPr="005B45BF">
        <w:rPr>
          <w:rFonts w:ascii="Times New Roman" w:hAnsi="Times New Roman" w:cs="Times New Roman"/>
          <w:sz w:val="24"/>
          <w:szCs w:val="28"/>
        </w:rPr>
        <w:t xml:space="preserve"> (Xu et al., 2012</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780CD8AC" w14:textId="65992B4D" w:rsidR="00653464" w:rsidRPr="005B45BF"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Liaoceratops</w:t>
      </w:r>
      <w:r>
        <w:rPr>
          <w:rFonts w:ascii="Times New Roman" w:hAnsi="Times New Roman" w:cs="Times New Roman"/>
          <w:sz w:val="24"/>
          <w:szCs w:val="28"/>
        </w:rPr>
        <w:t>:126.8-119 -&gt; 125.76-124.12 Ma</w:t>
      </w:r>
      <w:r w:rsidRPr="005B45BF">
        <w:rPr>
          <w:rFonts w:ascii="Times New Roman" w:hAnsi="Times New Roman" w:cs="Times New Roman"/>
          <w:sz w:val="24"/>
          <w:szCs w:val="28"/>
        </w:rPr>
        <w:t xml:space="preserve"> (Z</w:t>
      </w:r>
      <w:r>
        <w:rPr>
          <w:rFonts w:ascii="Times New Roman" w:hAnsi="Times New Roman" w:cs="Times New Roman"/>
          <w:sz w:val="24"/>
          <w:szCs w:val="28"/>
        </w:rPr>
        <w:t>h</w:t>
      </w:r>
      <w:r w:rsidRPr="005B45BF">
        <w:rPr>
          <w:rFonts w:ascii="Times New Roman" w:hAnsi="Times New Roman" w:cs="Times New Roman"/>
          <w:sz w:val="24"/>
          <w:szCs w:val="28"/>
        </w:rPr>
        <w:t>ong et al., 2021</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1FE1395E" w14:textId="401F2188" w:rsidR="00653464"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Ischioceratops</w:t>
      </w:r>
      <w:r>
        <w:rPr>
          <w:rFonts w:ascii="Times New Roman" w:hAnsi="Times New Roman" w:cs="Times New Roman"/>
          <w:sz w:val="24"/>
          <w:szCs w:val="28"/>
        </w:rPr>
        <w:t xml:space="preserve">: 76.38-66 -&gt; 77.3-73.5 Ma </w:t>
      </w:r>
      <w:r w:rsidRPr="005B45BF">
        <w:rPr>
          <w:rFonts w:ascii="Times New Roman" w:hAnsi="Times New Roman" w:cs="Times New Roman"/>
          <w:sz w:val="24"/>
          <w:szCs w:val="28"/>
        </w:rPr>
        <w:t>(An et al., 2016</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1E62A0CB" w14:textId="2AA33CCC" w:rsidR="00653464" w:rsidRPr="005B45BF"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Zhuchengceratops</w:t>
      </w:r>
      <w:r>
        <w:rPr>
          <w:rFonts w:ascii="Times New Roman" w:hAnsi="Times New Roman" w:cs="Times New Roman"/>
          <w:sz w:val="24"/>
          <w:szCs w:val="28"/>
        </w:rPr>
        <w:t xml:space="preserve">: 76.38-73.5 -&gt; 77.3-73.5 Ma </w:t>
      </w:r>
      <w:r w:rsidRPr="005B45BF">
        <w:rPr>
          <w:rFonts w:ascii="Times New Roman" w:hAnsi="Times New Roman" w:cs="Times New Roman"/>
          <w:sz w:val="24"/>
          <w:szCs w:val="28"/>
        </w:rPr>
        <w:t>(An et al., 2016</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48BF56D3" w14:textId="536037CC" w:rsidR="00653464" w:rsidRPr="005B45BF"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Psittacosaurus sinensis</w:t>
      </w:r>
      <w:r>
        <w:rPr>
          <w:rFonts w:ascii="Times New Roman" w:hAnsi="Times New Roman" w:cs="Times New Roman"/>
          <w:sz w:val="24"/>
          <w:szCs w:val="28"/>
        </w:rPr>
        <w:t xml:space="preserve">: 129.4-125 -&gt; 121-119 Ma </w:t>
      </w:r>
      <w:r w:rsidRPr="005B45BF">
        <w:rPr>
          <w:rFonts w:ascii="Times New Roman" w:hAnsi="Times New Roman" w:cs="Times New Roman"/>
          <w:sz w:val="24"/>
          <w:szCs w:val="28"/>
        </w:rPr>
        <w:t>(Zhou, 2010</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6F72B6A3" w14:textId="2D497736" w:rsidR="00653464" w:rsidRPr="005B45BF"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Archaeoceratops</w:t>
      </w:r>
      <w:r>
        <w:rPr>
          <w:rFonts w:ascii="Times New Roman" w:hAnsi="Times New Roman" w:cs="Times New Roman"/>
          <w:sz w:val="24"/>
          <w:szCs w:val="28"/>
        </w:rPr>
        <w:t>: 113-100.5 -&gt;</w:t>
      </w:r>
      <w:r w:rsidRPr="005B45BF">
        <w:rPr>
          <w:rFonts w:ascii="Times New Roman" w:hAnsi="Times New Roman" w:cs="Times New Roman"/>
          <w:sz w:val="24"/>
          <w:szCs w:val="28"/>
        </w:rPr>
        <w:t xml:space="preserve"> 112-105 Ma (Zheng et al., 2021</w:t>
      </w:r>
      <w:proofErr w:type="gramStart"/>
      <w:r w:rsidRPr="005B45BF">
        <w:rPr>
          <w:rFonts w:ascii="Times New Roman" w:hAnsi="Times New Roman" w:cs="Times New Roman"/>
          <w:sz w:val="24"/>
          <w:szCs w:val="28"/>
        </w:rPr>
        <w:t>)</w:t>
      </w:r>
      <w:r>
        <w:rPr>
          <w:rFonts w:ascii="Times New Roman" w:hAnsi="Times New Roman" w:cs="Times New Roman"/>
          <w:sz w:val="24"/>
          <w:szCs w:val="28"/>
        </w:rPr>
        <w:t>;</w:t>
      </w:r>
      <w:proofErr w:type="gramEnd"/>
    </w:p>
    <w:p w14:paraId="1ED59130" w14:textId="4899E2E3" w:rsidR="00653464" w:rsidRDefault="00653464" w:rsidP="00653464">
      <w:pPr>
        <w:spacing w:line="276" w:lineRule="auto"/>
        <w:jc w:val="left"/>
        <w:rPr>
          <w:rFonts w:ascii="Times New Roman" w:hAnsi="Times New Roman" w:cs="Times New Roman"/>
          <w:sz w:val="24"/>
          <w:szCs w:val="28"/>
        </w:rPr>
      </w:pPr>
      <w:r w:rsidRPr="00EA5CCA">
        <w:rPr>
          <w:rFonts w:ascii="Times New Roman" w:hAnsi="Times New Roman" w:cs="Times New Roman"/>
          <w:i/>
          <w:iCs/>
          <w:sz w:val="24"/>
          <w:szCs w:val="28"/>
        </w:rPr>
        <w:t>Auroraceratops</w:t>
      </w:r>
      <w:r>
        <w:rPr>
          <w:rFonts w:ascii="Times New Roman" w:hAnsi="Times New Roman" w:cs="Times New Roman"/>
          <w:sz w:val="24"/>
          <w:szCs w:val="28"/>
        </w:rPr>
        <w:t>: 107-100.5 -&gt;</w:t>
      </w:r>
      <w:r w:rsidRPr="005B45BF">
        <w:rPr>
          <w:rFonts w:ascii="Times New Roman" w:hAnsi="Times New Roman" w:cs="Times New Roman"/>
          <w:sz w:val="24"/>
          <w:szCs w:val="28"/>
        </w:rPr>
        <w:t xml:space="preserve"> 112-105 Ma (Zheng et al., 2021)</w:t>
      </w:r>
      <w:r>
        <w:rPr>
          <w:rFonts w:ascii="Times New Roman" w:hAnsi="Times New Roman" w:cs="Times New Roman"/>
          <w:sz w:val="24"/>
          <w:szCs w:val="28"/>
        </w:rPr>
        <w:t>.</w:t>
      </w:r>
    </w:p>
    <w:p w14:paraId="52A1E98B" w14:textId="537732FC" w:rsidR="003419E9" w:rsidRPr="005B45BF" w:rsidRDefault="003419E9" w:rsidP="00653464">
      <w:pPr>
        <w:spacing w:line="276" w:lineRule="auto"/>
        <w:jc w:val="left"/>
        <w:rPr>
          <w:rFonts w:ascii="Times New Roman" w:hAnsi="Times New Roman" w:cs="Times New Roman"/>
          <w:sz w:val="24"/>
          <w:szCs w:val="28"/>
        </w:rPr>
      </w:pPr>
      <w:r w:rsidRPr="003419E9">
        <w:rPr>
          <w:rFonts w:ascii="Times New Roman" w:hAnsi="Times New Roman" w:cs="Times New Roman" w:hint="eastAsia"/>
          <w:i/>
          <w:iCs/>
          <w:sz w:val="24"/>
          <w:szCs w:val="28"/>
        </w:rPr>
        <w:t>F</w:t>
      </w:r>
      <w:r w:rsidRPr="003419E9">
        <w:rPr>
          <w:rFonts w:ascii="Times New Roman" w:hAnsi="Times New Roman" w:cs="Times New Roman"/>
          <w:i/>
          <w:iCs/>
          <w:sz w:val="24"/>
          <w:szCs w:val="28"/>
        </w:rPr>
        <w:t>errisaurus</w:t>
      </w:r>
      <w:r>
        <w:rPr>
          <w:rFonts w:ascii="Times New Roman" w:hAnsi="Times New Roman" w:cs="Times New Roman"/>
          <w:sz w:val="24"/>
          <w:szCs w:val="28"/>
        </w:rPr>
        <w:t>: 68.2-67.2 Ma (newly added; Arbour and Evans, 2019)</w:t>
      </w:r>
    </w:p>
    <w:p w14:paraId="022FAF97" w14:textId="77777777" w:rsidR="00653464" w:rsidRPr="005B45BF" w:rsidRDefault="00653464" w:rsidP="00653464">
      <w:pPr>
        <w:spacing w:line="276" w:lineRule="auto"/>
        <w:jc w:val="left"/>
        <w:rPr>
          <w:rFonts w:ascii="Times New Roman" w:hAnsi="Times New Roman" w:cs="Times New Roman"/>
          <w:sz w:val="24"/>
          <w:szCs w:val="28"/>
        </w:rPr>
      </w:pPr>
    </w:p>
    <w:p w14:paraId="7A6FDC77" w14:textId="3D73D59C" w:rsidR="00653464" w:rsidRPr="005B45BF" w:rsidRDefault="00653464" w:rsidP="00653464">
      <w:pPr>
        <w:spacing w:line="276" w:lineRule="auto"/>
        <w:jc w:val="left"/>
        <w:rPr>
          <w:rFonts w:ascii="Times New Roman" w:hAnsi="Times New Roman" w:cs="Times New Roman"/>
          <w:sz w:val="24"/>
          <w:szCs w:val="28"/>
        </w:rPr>
      </w:pPr>
      <w:r w:rsidRPr="005B45BF">
        <w:rPr>
          <w:rFonts w:ascii="Times New Roman" w:hAnsi="Times New Roman" w:cs="Times New Roman"/>
          <w:sz w:val="24"/>
          <w:szCs w:val="28"/>
        </w:rPr>
        <w:t xml:space="preserve">The earliest fossil record of ceratopsian dinosaurs appears to be two Jurassic taxa, </w:t>
      </w:r>
      <w:r w:rsidRPr="004A182F">
        <w:rPr>
          <w:rFonts w:ascii="Times New Roman" w:hAnsi="Times New Roman" w:cs="Times New Roman"/>
          <w:i/>
          <w:iCs/>
          <w:sz w:val="24"/>
          <w:szCs w:val="28"/>
        </w:rPr>
        <w:t>Yinlong</w:t>
      </w:r>
      <w:r w:rsidRPr="005B45BF">
        <w:rPr>
          <w:rFonts w:ascii="Times New Roman" w:hAnsi="Times New Roman" w:cs="Times New Roman"/>
          <w:sz w:val="24"/>
          <w:szCs w:val="28"/>
        </w:rPr>
        <w:t xml:space="preserve"> and </w:t>
      </w:r>
      <w:r w:rsidRPr="004A182F">
        <w:rPr>
          <w:rFonts w:ascii="Times New Roman" w:hAnsi="Times New Roman" w:cs="Times New Roman"/>
          <w:i/>
          <w:iCs/>
          <w:sz w:val="24"/>
          <w:szCs w:val="28"/>
        </w:rPr>
        <w:t>Hualianceratops</w:t>
      </w:r>
      <w:r w:rsidRPr="005B45BF">
        <w:rPr>
          <w:rFonts w:ascii="Times New Roman" w:hAnsi="Times New Roman" w:cs="Times New Roman"/>
          <w:sz w:val="24"/>
          <w:szCs w:val="28"/>
        </w:rPr>
        <w:t xml:space="preserve">, both from the Upper Jurassic (Oxfordian) Shishugou Formation in layers dating between 159.7+/-0.3 and 162.2+/-0.2 Ma (Xu et al., 2006; Han et al., 2015; 2016). Although Zhao et al. (1999) suggested a Middle Jurassic (Bathonian) age for the Tuchengzi Formation where </w:t>
      </w:r>
      <w:r w:rsidRPr="004A182F">
        <w:rPr>
          <w:rFonts w:ascii="Times New Roman" w:hAnsi="Times New Roman" w:cs="Times New Roman"/>
          <w:i/>
          <w:iCs/>
          <w:sz w:val="24"/>
          <w:szCs w:val="28"/>
        </w:rPr>
        <w:t>Chaoyangsaurus</w:t>
      </w:r>
      <w:r w:rsidRPr="005B45BF">
        <w:rPr>
          <w:rFonts w:ascii="Times New Roman" w:hAnsi="Times New Roman" w:cs="Times New Roman"/>
          <w:sz w:val="24"/>
          <w:szCs w:val="28"/>
        </w:rPr>
        <w:t xml:space="preserve"> was recovered, recent dating has suggested a Late Jurassic to Early Cretaceous age (154 to 137 Ma by Xu et al., 2012; 147 to 136 Ma by </w:t>
      </w:r>
      <w:r w:rsidRPr="005B45BF">
        <w:rPr>
          <w:rFonts w:ascii="Times New Roman" w:hAnsi="Times New Roman" w:cs="Times New Roman"/>
          <w:sz w:val="24"/>
          <w:szCs w:val="28"/>
        </w:rPr>
        <w:lastRenderedPageBreak/>
        <w:t>Zhang et al., 2009). Even the Tiaojishan Formation that un</w:t>
      </w:r>
      <w:r>
        <w:rPr>
          <w:rFonts w:ascii="Times New Roman" w:hAnsi="Times New Roman" w:cs="Times New Roman"/>
          <w:sz w:val="24"/>
          <w:szCs w:val="28"/>
        </w:rPr>
        <w:t>con</w:t>
      </w:r>
      <w:r w:rsidRPr="005B45BF">
        <w:rPr>
          <w:rFonts w:ascii="Times New Roman" w:hAnsi="Times New Roman" w:cs="Times New Roman"/>
          <w:sz w:val="24"/>
          <w:szCs w:val="28"/>
        </w:rPr>
        <w:t>formably underlie</w:t>
      </w:r>
      <w:r w:rsidR="00AA0CF8">
        <w:rPr>
          <w:rFonts w:ascii="Times New Roman" w:hAnsi="Times New Roman" w:cs="Times New Roman"/>
          <w:sz w:val="24"/>
          <w:szCs w:val="28"/>
        </w:rPr>
        <w:t>s</w:t>
      </w:r>
      <w:r w:rsidRPr="005B45BF">
        <w:rPr>
          <w:rFonts w:ascii="Times New Roman" w:hAnsi="Times New Roman" w:cs="Times New Roman"/>
          <w:sz w:val="24"/>
          <w:szCs w:val="28"/>
        </w:rPr>
        <w:t xml:space="preserve"> the Tuchengzi Formation is likely mostly Upper Jurassic, with a lower boundary of 165 Ma and upper boundary of 156-153 Ma (Zhang et al., 2008). The Houcheng Formation in Hebei Province, where </w:t>
      </w:r>
      <w:r w:rsidRPr="004A182F">
        <w:rPr>
          <w:rFonts w:ascii="Times New Roman" w:hAnsi="Times New Roman" w:cs="Times New Roman"/>
          <w:i/>
          <w:iCs/>
          <w:sz w:val="24"/>
          <w:szCs w:val="28"/>
        </w:rPr>
        <w:t>Xuanhuaceratops</w:t>
      </w:r>
      <w:r w:rsidRPr="005B45BF">
        <w:rPr>
          <w:rFonts w:ascii="Times New Roman" w:hAnsi="Times New Roman" w:cs="Times New Roman"/>
          <w:sz w:val="24"/>
          <w:szCs w:val="28"/>
        </w:rPr>
        <w:t xml:space="preserve"> was discovered (Zhao et al., 20</w:t>
      </w:r>
      <w:r w:rsidR="00814F62">
        <w:rPr>
          <w:rFonts w:ascii="Times New Roman" w:hAnsi="Times New Roman" w:cs="Times New Roman"/>
          <w:sz w:val="24"/>
          <w:szCs w:val="28"/>
        </w:rPr>
        <w:t>06</w:t>
      </w:r>
      <w:r w:rsidRPr="005B45BF">
        <w:rPr>
          <w:rFonts w:ascii="Times New Roman" w:hAnsi="Times New Roman" w:cs="Times New Roman"/>
          <w:sz w:val="24"/>
          <w:szCs w:val="28"/>
        </w:rPr>
        <w:t>), is laterally equivalent to the Tuchengzi Formation in Liaoning Province (Wang, 1998; Xu et al., 2012), and hence of the same age (Xu et al., 2012).</w:t>
      </w:r>
    </w:p>
    <w:p w14:paraId="77787F6C" w14:textId="1B031280" w:rsidR="00653464" w:rsidRDefault="00653464">
      <w:pPr>
        <w:widowControl/>
        <w:wordWrap/>
        <w:autoSpaceDE/>
        <w:autoSpaceDN/>
        <w:rPr>
          <w:rFonts w:ascii="Times New Roman" w:hAnsi="Times New Roman" w:cs="Times New Roman"/>
          <w:b/>
          <w:bCs/>
          <w:sz w:val="24"/>
          <w:szCs w:val="28"/>
        </w:rPr>
      </w:pPr>
    </w:p>
    <w:p w14:paraId="3B1C1F01" w14:textId="25353D0F" w:rsidR="009866E8" w:rsidRDefault="009866E8" w:rsidP="009866E8">
      <w:pPr>
        <w:spacing w:line="276" w:lineRule="auto"/>
        <w:jc w:val="center"/>
        <w:rPr>
          <w:rFonts w:ascii="Times New Roman" w:hAnsi="Times New Roman" w:cs="Times New Roman"/>
          <w:sz w:val="24"/>
          <w:szCs w:val="28"/>
        </w:rPr>
      </w:pPr>
      <w:r>
        <w:rPr>
          <w:noProof/>
        </w:rPr>
        <w:drawing>
          <wp:inline distT="0" distB="0" distL="0" distR="0" wp14:anchorId="5281C8B4" wp14:editId="7C495B01">
            <wp:extent cx="3813810" cy="4705985"/>
            <wp:effectExtent l="0" t="0" r="0" b="0"/>
            <wp:docPr id="8" name="그림 8"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이(가) 표시된 사진&#10;&#10;자동 생성된 설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810" cy="4705985"/>
                    </a:xfrm>
                    <a:prstGeom prst="rect">
                      <a:avLst/>
                    </a:prstGeom>
                    <a:noFill/>
                    <a:ln>
                      <a:noFill/>
                    </a:ln>
                  </pic:spPr>
                </pic:pic>
              </a:graphicData>
            </a:graphic>
          </wp:inline>
        </w:drawing>
      </w:r>
    </w:p>
    <w:p w14:paraId="46AFDE47" w14:textId="77777777" w:rsidR="00DD1791" w:rsidRDefault="00DD1791" w:rsidP="00DD1791">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Figure S4. Phylogenetic</w:t>
      </w:r>
      <w:r w:rsidRPr="00AE1E9E">
        <w:rPr>
          <w:rFonts w:ascii="Times New Roman" w:hAnsi="Times New Roman" w:cs="Times New Roman"/>
          <w:b/>
          <w:bCs/>
          <w:sz w:val="24"/>
          <w:szCs w:val="28"/>
        </w:rPr>
        <w:t xml:space="preserve"> relationships of </w:t>
      </w:r>
      <w:r w:rsidRPr="003C01DF">
        <w:rPr>
          <w:rFonts w:ascii="Times New Roman" w:hAnsi="Times New Roman" w:cs="Times New Roman"/>
          <w:b/>
          <w:bCs/>
          <w:i/>
          <w:iCs/>
          <w:sz w:val="24"/>
          <w:szCs w:val="28"/>
        </w:rPr>
        <w:t>Yamaceratops dorngobiensis</w:t>
      </w:r>
      <w:r w:rsidRPr="00AE1E9E">
        <w:rPr>
          <w:rFonts w:ascii="Times New Roman" w:hAnsi="Times New Roman" w:cs="Times New Roman"/>
          <w:b/>
          <w:bCs/>
          <w:sz w:val="24"/>
          <w:szCs w:val="28"/>
        </w:rPr>
        <w:t xml:space="preserve"> among ceratopsians using</w:t>
      </w:r>
      <w:r>
        <w:rPr>
          <w:rFonts w:ascii="Times New Roman" w:hAnsi="Times New Roman" w:cs="Times New Roman"/>
          <w:b/>
          <w:bCs/>
          <w:sz w:val="24"/>
          <w:szCs w:val="28"/>
        </w:rPr>
        <w:t xml:space="preserve"> the</w:t>
      </w:r>
      <w:r w:rsidRPr="00AE1E9E">
        <w:rPr>
          <w:rFonts w:ascii="Times New Roman" w:hAnsi="Times New Roman" w:cs="Times New Roman"/>
          <w:b/>
          <w:bCs/>
          <w:sz w:val="24"/>
          <w:szCs w:val="28"/>
        </w:rPr>
        <w:t xml:space="preserve"> </w:t>
      </w:r>
      <w:r>
        <w:rPr>
          <w:rFonts w:ascii="Times New Roman" w:hAnsi="Times New Roman" w:cs="Times New Roman"/>
          <w:b/>
          <w:bCs/>
          <w:sz w:val="24"/>
          <w:szCs w:val="28"/>
        </w:rPr>
        <w:t>A</w:t>
      </w:r>
      <w:r>
        <w:rPr>
          <w:rFonts w:ascii="Times New Roman" w:hAnsi="Times New Roman" w:cs="Times New Roman" w:hint="eastAsia"/>
          <w:b/>
          <w:bCs/>
          <w:sz w:val="24"/>
          <w:szCs w:val="28"/>
        </w:rPr>
        <w:t xml:space="preserve">rbour </w:t>
      </w:r>
      <w:r>
        <w:rPr>
          <w:rFonts w:ascii="Times New Roman" w:hAnsi="Times New Roman" w:cs="Times New Roman"/>
          <w:b/>
          <w:bCs/>
          <w:sz w:val="24"/>
          <w:szCs w:val="28"/>
        </w:rPr>
        <w:t xml:space="preserve">and Evans (2019) </w:t>
      </w:r>
      <w:r w:rsidRPr="00AE1E9E">
        <w:rPr>
          <w:rFonts w:ascii="Times New Roman" w:hAnsi="Times New Roman" w:cs="Times New Roman"/>
          <w:b/>
          <w:bCs/>
          <w:sz w:val="24"/>
          <w:szCs w:val="28"/>
        </w:rPr>
        <w:t>matrix</w:t>
      </w:r>
      <w:r>
        <w:rPr>
          <w:rFonts w:ascii="Times New Roman" w:hAnsi="Times New Roman" w:cs="Times New Roman"/>
          <w:b/>
          <w:bCs/>
          <w:sz w:val="24"/>
          <w:szCs w:val="28"/>
        </w:rPr>
        <w:t xml:space="preserve"> with revised scorings, without pruning of taxa</w:t>
      </w:r>
      <w:r w:rsidRPr="00AE1E9E">
        <w:rPr>
          <w:rFonts w:ascii="Times New Roman" w:hAnsi="Times New Roman" w:cs="Times New Roman"/>
          <w:b/>
          <w:bCs/>
          <w:sz w:val="24"/>
          <w:szCs w:val="28"/>
        </w:rPr>
        <w:t>.</w:t>
      </w:r>
      <w:r w:rsidRPr="00AE1E9E">
        <w:rPr>
          <w:rFonts w:ascii="Times New Roman" w:hAnsi="Times New Roman" w:cs="Times New Roman"/>
          <w:sz w:val="24"/>
          <w:szCs w:val="28"/>
        </w:rPr>
        <w:t xml:space="preserve"> Strict consensus tree constructed by using the character matrix of </w:t>
      </w:r>
      <w:r>
        <w:rPr>
          <w:rFonts w:ascii="Times New Roman" w:hAnsi="Times New Roman" w:cs="Times New Roman"/>
          <w:sz w:val="24"/>
          <w:szCs w:val="28"/>
        </w:rPr>
        <w:t>Morschhauser</w:t>
      </w:r>
      <w:r w:rsidRPr="00AE1E9E">
        <w:rPr>
          <w:rFonts w:ascii="Times New Roman" w:hAnsi="Times New Roman" w:cs="Times New Roman"/>
          <w:sz w:val="24"/>
          <w:szCs w:val="28"/>
        </w:rPr>
        <w:t xml:space="preserve"> et al. (20</w:t>
      </w:r>
      <w:r>
        <w:rPr>
          <w:rFonts w:ascii="Times New Roman" w:hAnsi="Times New Roman" w:cs="Times New Roman"/>
          <w:sz w:val="24"/>
          <w:szCs w:val="28"/>
        </w:rPr>
        <w:t>18c</w:t>
      </w:r>
      <w:r w:rsidRPr="00AE1E9E">
        <w:rPr>
          <w:rFonts w:ascii="Times New Roman" w:hAnsi="Times New Roman" w:cs="Times New Roman"/>
          <w:sz w:val="24"/>
          <w:szCs w:val="28"/>
        </w:rPr>
        <w:t>) (</w:t>
      </w:r>
      <w:r>
        <w:rPr>
          <w:rFonts w:ascii="Times New Roman" w:hAnsi="Times New Roman" w:cs="Times New Roman"/>
          <w:sz w:val="24"/>
          <w:szCs w:val="28"/>
        </w:rPr>
        <w:t xml:space="preserve">as </w:t>
      </w:r>
      <w:r w:rsidRPr="00AE1E9E">
        <w:rPr>
          <w:rFonts w:ascii="Times New Roman" w:hAnsi="Times New Roman" w:cs="Times New Roman"/>
          <w:sz w:val="24"/>
          <w:szCs w:val="28"/>
        </w:rPr>
        <w:t>iterat</w:t>
      </w:r>
      <w:r>
        <w:rPr>
          <w:rFonts w:ascii="Times New Roman" w:hAnsi="Times New Roman" w:cs="Times New Roman"/>
          <w:sz w:val="24"/>
          <w:szCs w:val="28"/>
        </w:rPr>
        <w:t>ed by Arbour and Evans</w:t>
      </w:r>
      <w:r w:rsidRPr="00AE1E9E">
        <w:rPr>
          <w:rFonts w:ascii="Times New Roman" w:hAnsi="Times New Roman" w:cs="Times New Roman"/>
          <w:sz w:val="24"/>
          <w:szCs w:val="28"/>
        </w:rPr>
        <w:t xml:space="preserve"> (201</w:t>
      </w:r>
      <w:r>
        <w:rPr>
          <w:rFonts w:ascii="Times New Roman" w:hAnsi="Times New Roman" w:cs="Times New Roman"/>
          <w:sz w:val="24"/>
          <w:szCs w:val="28"/>
        </w:rPr>
        <w:t>9</w:t>
      </w:r>
      <w:r w:rsidRPr="00AE1E9E">
        <w:rPr>
          <w:rFonts w:ascii="Times New Roman" w:hAnsi="Times New Roman" w:cs="Times New Roman"/>
          <w:sz w:val="24"/>
          <w:szCs w:val="28"/>
        </w:rPr>
        <w:t xml:space="preserve">) </w:t>
      </w:r>
      <w:r>
        <w:rPr>
          <w:rFonts w:ascii="Times New Roman" w:hAnsi="Times New Roman" w:cs="Times New Roman"/>
          <w:sz w:val="24"/>
          <w:szCs w:val="28"/>
        </w:rPr>
        <w:t xml:space="preserve">with the addition of </w:t>
      </w:r>
      <w:r w:rsidRPr="00EF6FBE">
        <w:rPr>
          <w:rFonts w:ascii="Times New Roman" w:hAnsi="Times New Roman" w:cs="Times New Roman"/>
          <w:i/>
          <w:iCs/>
          <w:sz w:val="24"/>
          <w:szCs w:val="28"/>
        </w:rPr>
        <w:t>Ferrisaurus</w:t>
      </w:r>
      <w:r w:rsidRPr="00AE1E9E">
        <w:rPr>
          <w:rFonts w:ascii="Times New Roman" w:hAnsi="Times New Roman" w:cs="Times New Roman"/>
          <w:sz w:val="24"/>
          <w:szCs w:val="28"/>
        </w:rPr>
        <w:t xml:space="preserve">) with updated scorings for </w:t>
      </w:r>
      <w:r w:rsidRPr="00AE1E9E">
        <w:rPr>
          <w:rFonts w:ascii="Times New Roman" w:hAnsi="Times New Roman" w:cs="Times New Roman"/>
          <w:i/>
          <w:iCs/>
          <w:sz w:val="24"/>
          <w:szCs w:val="28"/>
        </w:rPr>
        <w:t>Yamaceratops</w:t>
      </w:r>
      <w:r w:rsidRPr="00AE1E9E">
        <w:rPr>
          <w:rFonts w:ascii="Times New Roman" w:hAnsi="Times New Roman" w:cs="Times New Roman"/>
          <w:sz w:val="24"/>
          <w:szCs w:val="28"/>
        </w:rPr>
        <w:t xml:space="preserve">. </w:t>
      </w:r>
      <w:r w:rsidRPr="00C5543D">
        <w:rPr>
          <w:rFonts w:ascii="Times New Roman" w:hAnsi="Times New Roman" w:cs="Times New Roman"/>
          <w:i/>
          <w:iCs/>
          <w:sz w:val="24"/>
          <w:szCs w:val="28"/>
        </w:rPr>
        <w:t>Yamaceratops</w:t>
      </w:r>
      <w:r w:rsidRPr="00AE1E9E">
        <w:rPr>
          <w:rFonts w:ascii="Times New Roman" w:hAnsi="Times New Roman" w:cs="Times New Roman"/>
          <w:color w:val="FF0000"/>
          <w:sz w:val="24"/>
          <w:szCs w:val="28"/>
        </w:rPr>
        <w:t xml:space="preserve"> </w:t>
      </w:r>
      <w:r w:rsidRPr="00AE1E9E">
        <w:rPr>
          <w:rFonts w:ascii="Times New Roman" w:hAnsi="Times New Roman" w:cs="Times New Roman"/>
          <w:sz w:val="24"/>
          <w:szCs w:val="28"/>
        </w:rPr>
        <w:t xml:space="preserve">is highlighted </w:t>
      </w:r>
      <w:r>
        <w:rPr>
          <w:rFonts w:ascii="Times New Roman" w:hAnsi="Times New Roman" w:cs="Times New Roman"/>
          <w:sz w:val="24"/>
          <w:szCs w:val="28"/>
        </w:rPr>
        <w:t>in</w:t>
      </w:r>
      <w:r w:rsidRPr="00AE1E9E">
        <w:rPr>
          <w:rFonts w:ascii="Times New Roman" w:hAnsi="Times New Roman" w:cs="Times New Roman"/>
          <w:sz w:val="24"/>
          <w:szCs w:val="28"/>
        </w:rPr>
        <w:t xml:space="preserve"> red color</w:t>
      </w:r>
      <w:r>
        <w:rPr>
          <w:rFonts w:ascii="Times New Roman" w:hAnsi="Times New Roman" w:cs="Times New Roman"/>
          <w:sz w:val="24"/>
          <w:szCs w:val="28"/>
        </w:rPr>
        <w:t xml:space="preserve"> with </w:t>
      </w:r>
      <w:r w:rsidRPr="009866E8">
        <w:rPr>
          <w:rFonts w:ascii="Times New Roman" w:hAnsi="Times New Roman" w:cs="Times New Roman"/>
          <w:i/>
          <w:iCs/>
          <w:sz w:val="24"/>
          <w:szCs w:val="28"/>
        </w:rPr>
        <w:t>Helioceratops</w:t>
      </w:r>
      <w:r>
        <w:rPr>
          <w:rFonts w:ascii="Times New Roman" w:hAnsi="Times New Roman" w:cs="Times New Roman"/>
          <w:sz w:val="24"/>
          <w:szCs w:val="28"/>
        </w:rPr>
        <w:t xml:space="preserve"> and </w:t>
      </w:r>
      <w:r w:rsidRPr="009866E8">
        <w:rPr>
          <w:rFonts w:ascii="Times New Roman" w:hAnsi="Times New Roman" w:cs="Times New Roman"/>
          <w:i/>
          <w:iCs/>
          <w:sz w:val="24"/>
          <w:szCs w:val="28"/>
        </w:rPr>
        <w:t>Koreaceratops</w:t>
      </w:r>
      <w:r>
        <w:rPr>
          <w:rFonts w:ascii="Times New Roman" w:hAnsi="Times New Roman" w:cs="Times New Roman"/>
          <w:sz w:val="24"/>
          <w:szCs w:val="28"/>
        </w:rPr>
        <w:t xml:space="preserve"> in bold</w:t>
      </w:r>
      <w:r w:rsidRPr="00AE1E9E">
        <w:rPr>
          <w:rFonts w:ascii="Times New Roman" w:hAnsi="Times New Roman" w:cs="Times New Roman"/>
          <w:sz w:val="24"/>
          <w:szCs w:val="28"/>
        </w:rPr>
        <w:t>. Numbers at each node indicate Bremer support values.</w:t>
      </w:r>
    </w:p>
    <w:p w14:paraId="1208908F" w14:textId="0674407E" w:rsidR="009F24AE" w:rsidRPr="00EF6FBE" w:rsidRDefault="009F24AE" w:rsidP="002A7AFA">
      <w:pPr>
        <w:spacing w:line="276" w:lineRule="auto"/>
        <w:jc w:val="left"/>
        <w:rPr>
          <w:rFonts w:ascii="Times New Roman" w:hAnsi="Times New Roman" w:cs="Times New Roman"/>
          <w:sz w:val="24"/>
          <w:szCs w:val="28"/>
        </w:rPr>
      </w:pPr>
    </w:p>
    <w:p w14:paraId="4F01D992" w14:textId="77777777" w:rsidR="00653464" w:rsidRDefault="00653464">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24AFBA2A" w14:textId="430EEE9F" w:rsidR="009866E8" w:rsidRDefault="009866E8" w:rsidP="006D10B4">
      <w:pPr>
        <w:spacing w:line="276" w:lineRule="auto"/>
        <w:jc w:val="center"/>
        <w:rPr>
          <w:rFonts w:ascii="Times New Roman" w:hAnsi="Times New Roman" w:cs="Times New Roman"/>
          <w:sz w:val="24"/>
          <w:szCs w:val="28"/>
        </w:rPr>
      </w:pPr>
      <w:r>
        <w:rPr>
          <w:noProof/>
        </w:rPr>
        <w:lastRenderedPageBreak/>
        <w:drawing>
          <wp:inline distT="0" distB="0" distL="0" distR="0" wp14:anchorId="4D636713" wp14:editId="2419955B">
            <wp:extent cx="4761865" cy="4460240"/>
            <wp:effectExtent l="0" t="0" r="0" b="0"/>
            <wp:docPr id="11" name="그림 1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텍스트이(가) 표시된 사진&#10;&#10;자동 생성된 설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4460240"/>
                    </a:xfrm>
                    <a:prstGeom prst="rect">
                      <a:avLst/>
                    </a:prstGeom>
                    <a:noFill/>
                    <a:ln>
                      <a:noFill/>
                    </a:ln>
                  </pic:spPr>
                </pic:pic>
              </a:graphicData>
            </a:graphic>
          </wp:inline>
        </w:drawing>
      </w:r>
    </w:p>
    <w:p w14:paraId="52A8A960" w14:textId="77777777" w:rsidR="00DD1791" w:rsidRDefault="00DD1791" w:rsidP="00DD1791">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Figure S5. Phylogenetic</w:t>
      </w:r>
      <w:r w:rsidRPr="00AE1E9E">
        <w:rPr>
          <w:rFonts w:ascii="Times New Roman" w:hAnsi="Times New Roman" w:cs="Times New Roman"/>
          <w:b/>
          <w:bCs/>
          <w:sz w:val="24"/>
          <w:szCs w:val="28"/>
        </w:rPr>
        <w:t xml:space="preserve"> relationships of </w:t>
      </w:r>
      <w:r w:rsidRPr="003C01DF">
        <w:rPr>
          <w:rFonts w:ascii="Times New Roman" w:hAnsi="Times New Roman" w:cs="Times New Roman"/>
          <w:b/>
          <w:bCs/>
          <w:i/>
          <w:iCs/>
          <w:sz w:val="24"/>
          <w:szCs w:val="28"/>
        </w:rPr>
        <w:t>Yamaceratops dorngobiensis</w:t>
      </w:r>
      <w:r w:rsidRPr="00AE1E9E">
        <w:rPr>
          <w:rFonts w:ascii="Times New Roman" w:hAnsi="Times New Roman" w:cs="Times New Roman"/>
          <w:b/>
          <w:bCs/>
          <w:sz w:val="24"/>
          <w:szCs w:val="28"/>
        </w:rPr>
        <w:t xml:space="preserve"> among ceratopsians using </w:t>
      </w:r>
      <w:r>
        <w:rPr>
          <w:rFonts w:ascii="Times New Roman" w:hAnsi="Times New Roman" w:cs="Times New Roman"/>
          <w:b/>
          <w:bCs/>
          <w:sz w:val="24"/>
          <w:szCs w:val="28"/>
        </w:rPr>
        <w:t>the A</w:t>
      </w:r>
      <w:r>
        <w:rPr>
          <w:rFonts w:ascii="Times New Roman" w:hAnsi="Times New Roman" w:cs="Times New Roman" w:hint="eastAsia"/>
          <w:b/>
          <w:bCs/>
          <w:sz w:val="24"/>
          <w:szCs w:val="28"/>
        </w:rPr>
        <w:t xml:space="preserve">rbour </w:t>
      </w:r>
      <w:r>
        <w:rPr>
          <w:rFonts w:ascii="Times New Roman" w:hAnsi="Times New Roman" w:cs="Times New Roman"/>
          <w:b/>
          <w:bCs/>
          <w:sz w:val="24"/>
          <w:szCs w:val="28"/>
        </w:rPr>
        <w:t>and Evans (2019)</w:t>
      </w:r>
      <w:r w:rsidRPr="00AE1E9E">
        <w:rPr>
          <w:rFonts w:ascii="Times New Roman" w:hAnsi="Times New Roman" w:cs="Times New Roman"/>
          <w:b/>
          <w:bCs/>
          <w:sz w:val="24"/>
          <w:szCs w:val="28"/>
        </w:rPr>
        <w:t xml:space="preserve"> matrix</w:t>
      </w:r>
      <w:r>
        <w:rPr>
          <w:rFonts w:ascii="Times New Roman" w:hAnsi="Times New Roman" w:cs="Times New Roman"/>
          <w:b/>
          <w:bCs/>
          <w:sz w:val="24"/>
          <w:szCs w:val="28"/>
        </w:rPr>
        <w:t xml:space="preserve"> with revised scorings, with </w:t>
      </w:r>
      <w:r w:rsidRPr="009B7C99">
        <w:rPr>
          <w:rFonts w:ascii="Times New Roman" w:hAnsi="Times New Roman" w:cs="Times New Roman"/>
          <w:b/>
          <w:bCs/>
          <w:i/>
          <w:iCs/>
          <w:sz w:val="24"/>
          <w:szCs w:val="28"/>
        </w:rPr>
        <w:t>Helioceratops</w:t>
      </w:r>
      <w:r>
        <w:rPr>
          <w:rFonts w:ascii="Times New Roman" w:hAnsi="Times New Roman" w:cs="Times New Roman"/>
          <w:b/>
          <w:bCs/>
          <w:sz w:val="24"/>
          <w:szCs w:val="28"/>
        </w:rPr>
        <w:t xml:space="preserve"> removed</w:t>
      </w:r>
      <w:r w:rsidRPr="00AE1E9E">
        <w:rPr>
          <w:rFonts w:ascii="Times New Roman" w:hAnsi="Times New Roman" w:cs="Times New Roman"/>
          <w:b/>
          <w:bCs/>
          <w:sz w:val="24"/>
          <w:szCs w:val="28"/>
        </w:rPr>
        <w:t>.</w:t>
      </w:r>
      <w:r w:rsidRPr="00AE1E9E">
        <w:rPr>
          <w:rFonts w:ascii="Times New Roman" w:hAnsi="Times New Roman" w:cs="Times New Roman"/>
          <w:sz w:val="24"/>
          <w:szCs w:val="28"/>
        </w:rPr>
        <w:t xml:space="preserve"> Strict consensus tree constructed by using the character matrix of </w:t>
      </w:r>
      <w:r>
        <w:rPr>
          <w:rFonts w:ascii="Times New Roman" w:hAnsi="Times New Roman" w:cs="Times New Roman"/>
          <w:sz w:val="24"/>
          <w:szCs w:val="28"/>
        </w:rPr>
        <w:t>Morschhauser</w:t>
      </w:r>
      <w:r w:rsidRPr="00AE1E9E">
        <w:rPr>
          <w:rFonts w:ascii="Times New Roman" w:hAnsi="Times New Roman" w:cs="Times New Roman"/>
          <w:sz w:val="24"/>
          <w:szCs w:val="28"/>
        </w:rPr>
        <w:t xml:space="preserve"> et al. (20</w:t>
      </w:r>
      <w:r>
        <w:rPr>
          <w:rFonts w:ascii="Times New Roman" w:hAnsi="Times New Roman" w:cs="Times New Roman"/>
          <w:sz w:val="24"/>
          <w:szCs w:val="28"/>
        </w:rPr>
        <w:t>18c</w:t>
      </w:r>
      <w:r w:rsidRPr="00AE1E9E">
        <w:rPr>
          <w:rFonts w:ascii="Times New Roman" w:hAnsi="Times New Roman" w:cs="Times New Roman"/>
          <w:sz w:val="24"/>
          <w:szCs w:val="28"/>
        </w:rPr>
        <w:t>) (</w:t>
      </w:r>
      <w:r>
        <w:rPr>
          <w:rFonts w:ascii="Times New Roman" w:hAnsi="Times New Roman" w:cs="Times New Roman"/>
          <w:sz w:val="24"/>
          <w:szCs w:val="28"/>
        </w:rPr>
        <w:t xml:space="preserve">as </w:t>
      </w:r>
      <w:r w:rsidRPr="00AE1E9E">
        <w:rPr>
          <w:rFonts w:ascii="Times New Roman" w:hAnsi="Times New Roman" w:cs="Times New Roman"/>
          <w:sz w:val="24"/>
          <w:szCs w:val="28"/>
        </w:rPr>
        <w:t>iterat</w:t>
      </w:r>
      <w:r>
        <w:rPr>
          <w:rFonts w:ascii="Times New Roman" w:hAnsi="Times New Roman" w:cs="Times New Roman"/>
          <w:sz w:val="24"/>
          <w:szCs w:val="28"/>
        </w:rPr>
        <w:t>ed by Arbour and Evans</w:t>
      </w:r>
      <w:r w:rsidRPr="00AE1E9E">
        <w:rPr>
          <w:rFonts w:ascii="Times New Roman" w:hAnsi="Times New Roman" w:cs="Times New Roman"/>
          <w:sz w:val="24"/>
          <w:szCs w:val="28"/>
        </w:rPr>
        <w:t xml:space="preserve"> (201</w:t>
      </w:r>
      <w:r>
        <w:rPr>
          <w:rFonts w:ascii="Times New Roman" w:hAnsi="Times New Roman" w:cs="Times New Roman"/>
          <w:sz w:val="24"/>
          <w:szCs w:val="28"/>
        </w:rPr>
        <w:t>9</w:t>
      </w:r>
      <w:r w:rsidRPr="00AE1E9E">
        <w:rPr>
          <w:rFonts w:ascii="Times New Roman" w:hAnsi="Times New Roman" w:cs="Times New Roman"/>
          <w:sz w:val="24"/>
          <w:szCs w:val="28"/>
        </w:rPr>
        <w:t xml:space="preserve">) </w:t>
      </w:r>
      <w:r>
        <w:rPr>
          <w:rFonts w:ascii="Times New Roman" w:hAnsi="Times New Roman" w:cs="Times New Roman"/>
          <w:sz w:val="24"/>
          <w:szCs w:val="28"/>
        </w:rPr>
        <w:t xml:space="preserve">with the addition of </w:t>
      </w:r>
      <w:r w:rsidRPr="00EF6FBE">
        <w:rPr>
          <w:rFonts w:ascii="Times New Roman" w:hAnsi="Times New Roman" w:cs="Times New Roman"/>
          <w:i/>
          <w:iCs/>
          <w:sz w:val="24"/>
          <w:szCs w:val="28"/>
        </w:rPr>
        <w:t>Ferrisaurus</w:t>
      </w:r>
      <w:r w:rsidRPr="00AE1E9E">
        <w:rPr>
          <w:rFonts w:ascii="Times New Roman" w:hAnsi="Times New Roman" w:cs="Times New Roman"/>
          <w:sz w:val="24"/>
          <w:szCs w:val="28"/>
        </w:rPr>
        <w:t xml:space="preserve">) with updated scorings for </w:t>
      </w:r>
      <w:r w:rsidRPr="00AE1E9E">
        <w:rPr>
          <w:rFonts w:ascii="Times New Roman" w:hAnsi="Times New Roman" w:cs="Times New Roman"/>
          <w:i/>
          <w:iCs/>
          <w:sz w:val="24"/>
          <w:szCs w:val="28"/>
        </w:rPr>
        <w:t>Yamaceratops</w:t>
      </w:r>
      <w:r w:rsidRPr="00AE1E9E">
        <w:rPr>
          <w:rFonts w:ascii="Times New Roman" w:hAnsi="Times New Roman" w:cs="Times New Roman"/>
          <w:sz w:val="24"/>
          <w:szCs w:val="28"/>
        </w:rPr>
        <w:t xml:space="preserve">. </w:t>
      </w:r>
      <w:r w:rsidRPr="00C5543D">
        <w:rPr>
          <w:rFonts w:ascii="Times New Roman" w:hAnsi="Times New Roman" w:cs="Times New Roman"/>
          <w:i/>
          <w:iCs/>
          <w:sz w:val="24"/>
          <w:szCs w:val="28"/>
        </w:rPr>
        <w:t>Yamaceratops</w:t>
      </w:r>
      <w:r w:rsidRPr="00AE1E9E">
        <w:rPr>
          <w:rFonts w:ascii="Times New Roman" w:hAnsi="Times New Roman" w:cs="Times New Roman"/>
          <w:color w:val="FF0000"/>
          <w:sz w:val="24"/>
          <w:szCs w:val="28"/>
        </w:rPr>
        <w:t xml:space="preserve"> </w:t>
      </w:r>
      <w:r w:rsidRPr="00AE1E9E">
        <w:rPr>
          <w:rFonts w:ascii="Times New Roman" w:hAnsi="Times New Roman" w:cs="Times New Roman"/>
          <w:sz w:val="24"/>
          <w:szCs w:val="28"/>
        </w:rPr>
        <w:t xml:space="preserve">is highlighted </w:t>
      </w:r>
      <w:r>
        <w:rPr>
          <w:rFonts w:ascii="Times New Roman" w:hAnsi="Times New Roman" w:cs="Times New Roman"/>
          <w:sz w:val="24"/>
          <w:szCs w:val="28"/>
        </w:rPr>
        <w:t>in</w:t>
      </w:r>
      <w:r w:rsidRPr="00AE1E9E">
        <w:rPr>
          <w:rFonts w:ascii="Times New Roman" w:hAnsi="Times New Roman" w:cs="Times New Roman"/>
          <w:sz w:val="24"/>
          <w:szCs w:val="28"/>
        </w:rPr>
        <w:t xml:space="preserve"> red color</w:t>
      </w:r>
      <w:r>
        <w:rPr>
          <w:rFonts w:ascii="Times New Roman" w:hAnsi="Times New Roman" w:cs="Times New Roman"/>
          <w:sz w:val="24"/>
          <w:szCs w:val="28"/>
        </w:rPr>
        <w:t xml:space="preserve"> with </w:t>
      </w:r>
      <w:r w:rsidRPr="009866E8">
        <w:rPr>
          <w:rFonts w:ascii="Times New Roman" w:hAnsi="Times New Roman" w:cs="Times New Roman"/>
          <w:i/>
          <w:iCs/>
          <w:sz w:val="24"/>
          <w:szCs w:val="28"/>
        </w:rPr>
        <w:t>Koreaceratops</w:t>
      </w:r>
      <w:r>
        <w:rPr>
          <w:rFonts w:ascii="Times New Roman" w:hAnsi="Times New Roman" w:cs="Times New Roman"/>
          <w:sz w:val="24"/>
          <w:szCs w:val="28"/>
        </w:rPr>
        <w:t xml:space="preserve"> in bold</w:t>
      </w:r>
      <w:r w:rsidRPr="00AE1E9E">
        <w:rPr>
          <w:rFonts w:ascii="Times New Roman" w:hAnsi="Times New Roman" w:cs="Times New Roman"/>
          <w:sz w:val="24"/>
          <w:szCs w:val="28"/>
        </w:rPr>
        <w:t>. Numbers at each node indicate Bremer support values.</w:t>
      </w:r>
    </w:p>
    <w:p w14:paraId="4A673DE5" w14:textId="2EE52985" w:rsidR="009866E8" w:rsidRPr="00AE1E9E" w:rsidRDefault="009866E8" w:rsidP="002A7AFA">
      <w:pPr>
        <w:spacing w:line="276" w:lineRule="auto"/>
        <w:jc w:val="left"/>
        <w:rPr>
          <w:rFonts w:ascii="Times New Roman" w:hAnsi="Times New Roman" w:cs="Times New Roman"/>
          <w:sz w:val="24"/>
          <w:szCs w:val="28"/>
        </w:rPr>
      </w:pPr>
    </w:p>
    <w:p w14:paraId="6BE812B5" w14:textId="77777777" w:rsidR="00653464" w:rsidRDefault="00653464">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61040C78" w14:textId="5678267B" w:rsidR="00653464" w:rsidRPr="008C4D3D" w:rsidRDefault="00AA0CF8" w:rsidP="00653464">
      <w:pPr>
        <w:spacing w:line="276" w:lineRule="auto"/>
        <w:jc w:val="left"/>
        <w:rPr>
          <w:rFonts w:ascii="Times New Roman" w:hAnsi="Times New Roman" w:cs="Times New Roman"/>
          <w:b/>
          <w:bCs/>
          <w:sz w:val="28"/>
          <w:szCs w:val="32"/>
        </w:rPr>
      </w:pPr>
      <w:r w:rsidRPr="008C4D3D">
        <w:rPr>
          <w:rFonts w:ascii="Times New Roman" w:hAnsi="Times New Roman" w:cs="Times New Roman"/>
          <w:b/>
          <w:bCs/>
          <w:sz w:val="28"/>
          <w:szCs w:val="32"/>
        </w:rPr>
        <w:lastRenderedPageBreak/>
        <w:t xml:space="preserve">4. </w:t>
      </w:r>
      <w:r w:rsidR="00653464" w:rsidRPr="008C4D3D">
        <w:rPr>
          <w:rFonts w:ascii="Times New Roman" w:hAnsi="Times New Roman" w:cs="Times New Roman"/>
          <w:b/>
          <w:bCs/>
          <w:sz w:val="28"/>
          <w:szCs w:val="32"/>
        </w:rPr>
        <w:t xml:space="preserve">Supplementary </w:t>
      </w:r>
      <w:r w:rsidR="00714EFA" w:rsidRPr="008C4D3D">
        <w:rPr>
          <w:rFonts w:ascii="Times New Roman" w:hAnsi="Times New Roman" w:cs="Times New Roman"/>
          <w:b/>
          <w:bCs/>
          <w:sz w:val="28"/>
          <w:szCs w:val="32"/>
        </w:rPr>
        <w:t>p</w:t>
      </w:r>
      <w:r w:rsidR="00653464" w:rsidRPr="008C4D3D">
        <w:rPr>
          <w:rFonts w:ascii="Times New Roman" w:hAnsi="Times New Roman" w:cs="Times New Roman"/>
          <w:b/>
          <w:bCs/>
          <w:sz w:val="28"/>
          <w:szCs w:val="32"/>
        </w:rPr>
        <w:t>hylogenetic analysis</w:t>
      </w:r>
    </w:p>
    <w:p w14:paraId="423556CB" w14:textId="77777777" w:rsidR="005B45BF" w:rsidRPr="00124712" w:rsidRDefault="005B45BF" w:rsidP="002A7AFA">
      <w:pPr>
        <w:spacing w:line="276" w:lineRule="auto"/>
        <w:jc w:val="left"/>
        <w:rPr>
          <w:rFonts w:ascii="Times New Roman" w:hAnsi="Times New Roman" w:cs="Times New Roman"/>
          <w:sz w:val="24"/>
          <w:szCs w:val="28"/>
        </w:rPr>
      </w:pPr>
    </w:p>
    <w:p w14:paraId="2EC5CB38" w14:textId="57C7B776" w:rsidR="00210890" w:rsidRPr="00AE1E9E" w:rsidRDefault="00210890" w:rsidP="00210890">
      <w:pPr>
        <w:spacing w:line="276" w:lineRule="auto"/>
        <w:jc w:val="left"/>
        <w:rPr>
          <w:rFonts w:ascii="Times New Roman" w:hAnsi="Times New Roman" w:cs="Times New Roman"/>
          <w:b/>
          <w:bCs/>
          <w:sz w:val="24"/>
          <w:szCs w:val="28"/>
        </w:rPr>
      </w:pPr>
      <w:bookmarkStart w:id="8" w:name="_Hlk92376179"/>
      <w:r w:rsidRPr="00AE1E9E">
        <w:rPr>
          <w:rFonts w:ascii="Times New Roman" w:hAnsi="Times New Roman" w:cs="Times New Roman"/>
          <w:b/>
          <w:bCs/>
          <w:sz w:val="24"/>
          <w:szCs w:val="28"/>
        </w:rPr>
        <w:t xml:space="preserve">Modified scoring of </w:t>
      </w:r>
      <w:r w:rsidRPr="00AE1E9E">
        <w:rPr>
          <w:rFonts w:ascii="Times New Roman" w:hAnsi="Times New Roman" w:cs="Times New Roman"/>
          <w:b/>
          <w:bCs/>
          <w:i/>
          <w:iCs/>
          <w:sz w:val="24"/>
          <w:szCs w:val="28"/>
        </w:rPr>
        <w:t>Yamaceratops</w:t>
      </w:r>
      <w:r w:rsidRPr="00AE1E9E">
        <w:rPr>
          <w:rFonts w:ascii="Times New Roman" w:hAnsi="Times New Roman" w:cs="Times New Roman"/>
          <w:b/>
          <w:bCs/>
          <w:sz w:val="24"/>
          <w:szCs w:val="28"/>
        </w:rPr>
        <w:t xml:space="preserve"> for the </w:t>
      </w:r>
      <w:r w:rsidR="001759F6" w:rsidRPr="001759F6">
        <w:rPr>
          <w:rFonts w:ascii="Times New Roman" w:hAnsi="Times New Roman" w:cs="Times New Roman"/>
          <w:b/>
          <w:bCs/>
          <w:sz w:val="24"/>
          <w:szCs w:val="28"/>
        </w:rPr>
        <w:t>Yu et al. (2020)</w:t>
      </w:r>
      <w:r w:rsidRPr="00AE1E9E">
        <w:rPr>
          <w:rFonts w:ascii="Times New Roman" w:hAnsi="Times New Roman" w:cs="Times New Roman"/>
          <w:b/>
          <w:bCs/>
          <w:sz w:val="24"/>
          <w:szCs w:val="28"/>
        </w:rPr>
        <w:t xml:space="preserve"> matrix</w:t>
      </w:r>
      <w:bookmarkEnd w:id="8"/>
    </w:p>
    <w:p w14:paraId="75120113" w14:textId="797496EB" w:rsidR="00210890" w:rsidRPr="00AE1E9E" w:rsidRDefault="00AC2A14" w:rsidP="00210890">
      <w:pPr>
        <w:spacing w:line="276" w:lineRule="auto"/>
        <w:jc w:val="left"/>
        <w:rPr>
          <w:rFonts w:ascii="Times New Roman" w:hAnsi="Times New Roman" w:cs="Times New Roman"/>
          <w:sz w:val="24"/>
          <w:szCs w:val="28"/>
        </w:rPr>
      </w:pPr>
      <w:r w:rsidRPr="00AC2A14">
        <w:rPr>
          <w:rFonts w:ascii="Times New Roman" w:hAnsi="Times New Roman" w:cs="Times New Roman"/>
          <w:sz w:val="24"/>
          <w:szCs w:val="28"/>
        </w:rPr>
        <w:t>11102?001211110?11???????????????100????11100????1111??00000???????????????100?000?????????101100??0110000?01000000??12???????00100?1??????????1?00?????0????????????????????????????????????????????01??0?1???10?1??0110000100??1110??110100?11000100?11000???01000111010??1000210111100?0110010???????0??0???2?0?13???????????????????0???????000???100?0?00</w:t>
      </w:r>
    </w:p>
    <w:p w14:paraId="4EC03F05" w14:textId="77777777" w:rsidR="00210890" w:rsidRPr="00AE1E9E" w:rsidRDefault="00210890" w:rsidP="00210890">
      <w:pPr>
        <w:spacing w:line="276" w:lineRule="auto"/>
        <w:jc w:val="left"/>
        <w:rPr>
          <w:rFonts w:ascii="Times New Roman" w:hAnsi="Times New Roman" w:cs="Times New Roman"/>
          <w:sz w:val="24"/>
          <w:szCs w:val="28"/>
        </w:rPr>
      </w:pPr>
    </w:p>
    <w:p w14:paraId="403E8C3E" w14:textId="115B0A38" w:rsidR="00210890" w:rsidRPr="00AE1E9E" w:rsidRDefault="00210890" w:rsidP="00210890">
      <w:pPr>
        <w:spacing w:line="276" w:lineRule="auto"/>
        <w:jc w:val="left"/>
        <w:rPr>
          <w:rFonts w:ascii="Times New Roman" w:hAnsi="Times New Roman" w:cs="Times New Roman"/>
          <w:b/>
          <w:bCs/>
          <w:sz w:val="24"/>
          <w:szCs w:val="28"/>
        </w:rPr>
      </w:pPr>
      <w:bookmarkStart w:id="9" w:name="_Hlk92376195"/>
      <w:r w:rsidRPr="00AE1E9E">
        <w:rPr>
          <w:rFonts w:ascii="Times New Roman" w:hAnsi="Times New Roman" w:cs="Times New Roman"/>
          <w:b/>
          <w:bCs/>
          <w:sz w:val="24"/>
          <w:szCs w:val="28"/>
        </w:rPr>
        <w:t xml:space="preserve">Changes in scoring for </w:t>
      </w:r>
      <w:r w:rsidRPr="00AE1E9E">
        <w:rPr>
          <w:rFonts w:ascii="Times New Roman" w:hAnsi="Times New Roman" w:cs="Times New Roman"/>
          <w:b/>
          <w:bCs/>
          <w:i/>
          <w:iCs/>
          <w:sz w:val="24"/>
          <w:szCs w:val="28"/>
        </w:rPr>
        <w:t>Yamaceratops</w:t>
      </w:r>
      <w:r w:rsidRPr="00AE1E9E">
        <w:rPr>
          <w:rFonts w:ascii="Times New Roman" w:hAnsi="Times New Roman" w:cs="Times New Roman"/>
          <w:b/>
          <w:bCs/>
          <w:sz w:val="24"/>
          <w:szCs w:val="28"/>
        </w:rPr>
        <w:t xml:space="preserve"> applied to the </w:t>
      </w:r>
      <w:r w:rsidR="001759F6" w:rsidRPr="001759F6">
        <w:rPr>
          <w:rFonts w:ascii="Times New Roman" w:hAnsi="Times New Roman" w:cs="Times New Roman"/>
          <w:b/>
          <w:bCs/>
          <w:sz w:val="24"/>
          <w:szCs w:val="28"/>
        </w:rPr>
        <w:t>Yu et al. (2020)</w:t>
      </w:r>
      <w:r w:rsidRPr="00AE1E9E">
        <w:rPr>
          <w:rFonts w:ascii="Times New Roman" w:hAnsi="Times New Roman" w:cs="Times New Roman"/>
          <w:b/>
          <w:bCs/>
          <w:sz w:val="24"/>
          <w:szCs w:val="28"/>
        </w:rPr>
        <w:t xml:space="preserve"> matrix</w:t>
      </w:r>
    </w:p>
    <w:bookmarkEnd w:id="9"/>
    <w:p w14:paraId="3A96EFCE" w14:textId="0F50F019" w:rsidR="00210890" w:rsidRDefault="00B01FAB" w:rsidP="00210890">
      <w:pPr>
        <w:spacing w:line="276" w:lineRule="auto"/>
        <w:jc w:val="left"/>
        <w:rPr>
          <w:rFonts w:ascii="Times New Roman" w:hAnsi="Times New Roman" w:cs="Times New Roman"/>
          <w:sz w:val="24"/>
          <w:szCs w:val="28"/>
        </w:rPr>
      </w:pPr>
      <w:r>
        <w:rPr>
          <w:rFonts w:ascii="Times New Roman" w:hAnsi="Times New Roman" w:cs="Times New Roman"/>
          <w:sz w:val="24"/>
          <w:szCs w:val="28"/>
        </w:rPr>
        <w:t>3: ?-&gt;1; 4: ?-&gt;0;</w:t>
      </w:r>
      <w:r w:rsidRPr="00B01FAB">
        <w:rPr>
          <w:rFonts w:ascii="Times New Roman" w:hAnsi="Times New Roman" w:cs="Times New Roman"/>
          <w:sz w:val="24"/>
          <w:szCs w:val="28"/>
        </w:rPr>
        <w:t xml:space="preserve"> </w:t>
      </w:r>
      <w:r>
        <w:rPr>
          <w:rFonts w:ascii="Times New Roman" w:hAnsi="Times New Roman" w:cs="Times New Roman"/>
          <w:sz w:val="24"/>
          <w:szCs w:val="28"/>
        </w:rPr>
        <w:t>10: ?-&gt;2;</w:t>
      </w:r>
      <w:r w:rsidRPr="00B01FAB">
        <w:rPr>
          <w:rFonts w:ascii="Times New Roman" w:hAnsi="Times New Roman" w:cs="Times New Roman"/>
          <w:sz w:val="24"/>
          <w:szCs w:val="28"/>
        </w:rPr>
        <w:t xml:space="preserve"> </w:t>
      </w:r>
      <w:r>
        <w:rPr>
          <w:rFonts w:ascii="Times New Roman" w:hAnsi="Times New Roman" w:cs="Times New Roman"/>
          <w:sz w:val="24"/>
          <w:szCs w:val="28"/>
        </w:rPr>
        <w:t>12: ?-&gt;</w:t>
      </w:r>
      <w:r w:rsidR="00BE5F45">
        <w:rPr>
          <w:rFonts w:ascii="Times New Roman" w:hAnsi="Times New Roman" w:cs="Times New Roman"/>
          <w:sz w:val="24"/>
          <w:szCs w:val="28"/>
        </w:rPr>
        <w:t>1</w:t>
      </w:r>
      <w:r>
        <w:rPr>
          <w:rFonts w:ascii="Times New Roman" w:hAnsi="Times New Roman" w:cs="Times New Roman"/>
          <w:sz w:val="24"/>
          <w:szCs w:val="28"/>
        </w:rPr>
        <w:t>;</w:t>
      </w:r>
      <w:r w:rsidR="00BE5F45">
        <w:rPr>
          <w:rFonts w:ascii="Times New Roman" w:hAnsi="Times New Roman" w:cs="Times New Roman"/>
          <w:sz w:val="24"/>
          <w:szCs w:val="28"/>
        </w:rPr>
        <w:t xml:space="preserve"> 13: ?-&gt;1; 14: ?-&gt;1; 15: ?-&gt;0; 17: ?-&gt;</w:t>
      </w:r>
      <w:r w:rsidR="00657C5F">
        <w:rPr>
          <w:rFonts w:ascii="Times New Roman" w:hAnsi="Times New Roman" w:cs="Times New Roman"/>
          <w:sz w:val="24"/>
          <w:szCs w:val="28"/>
        </w:rPr>
        <w:t>1</w:t>
      </w:r>
      <w:r w:rsidR="00BE5F45">
        <w:rPr>
          <w:rFonts w:ascii="Times New Roman" w:hAnsi="Times New Roman" w:cs="Times New Roman"/>
          <w:sz w:val="24"/>
          <w:szCs w:val="28"/>
        </w:rPr>
        <w:t>; 18: ?-&gt;</w:t>
      </w:r>
      <w:r w:rsidR="00657C5F">
        <w:rPr>
          <w:rFonts w:ascii="Times New Roman" w:hAnsi="Times New Roman" w:cs="Times New Roman"/>
          <w:sz w:val="24"/>
          <w:szCs w:val="28"/>
        </w:rPr>
        <w:t>1</w:t>
      </w:r>
      <w:r w:rsidR="00BE5F45">
        <w:rPr>
          <w:rFonts w:ascii="Times New Roman" w:hAnsi="Times New Roman" w:cs="Times New Roman"/>
          <w:sz w:val="24"/>
          <w:szCs w:val="28"/>
        </w:rPr>
        <w:t>; 34: ?-&gt;</w:t>
      </w:r>
      <w:r w:rsidR="00657C5F">
        <w:rPr>
          <w:rFonts w:ascii="Times New Roman" w:hAnsi="Times New Roman" w:cs="Times New Roman"/>
          <w:sz w:val="24"/>
          <w:szCs w:val="28"/>
        </w:rPr>
        <w:t>1</w:t>
      </w:r>
      <w:r w:rsidR="00BE5F45">
        <w:rPr>
          <w:rFonts w:ascii="Times New Roman" w:hAnsi="Times New Roman" w:cs="Times New Roman"/>
          <w:sz w:val="24"/>
          <w:szCs w:val="28"/>
        </w:rPr>
        <w:t>; 35: ?-&gt;</w:t>
      </w:r>
      <w:r w:rsidR="00657C5F">
        <w:rPr>
          <w:rFonts w:ascii="Times New Roman" w:hAnsi="Times New Roman" w:cs="Times New Roman"/>
          <w:sz w:val="24"/>
          <w:szCs w:val="28"/>
        </w:rPr>
        <w:t>0</w:t>
      </w:r>
      <w:r w:rsidR="00BE5F45">
        <w:rPr>
          <w:rFonts w:ascii="Times New Roman" w:hAnsi="Times New Roman" w:cs="Times New Roman"/>
          <w:sz w:val="24"/>
          <w:szCs w:val="28"/>
        </w:rPr>
        <w:t>; 36: ?-&gt;</w:t>
      </w:r>
      <w:r w:rsidR="00657C5F">
        <w:rPr>
          <w:rFonts w:ascii="Times New Roman" w:hAnsi="Times New Roman" w:cs="Times New Roman"/>
          <w:sz w:val="24"/>
          <w:szCs w:val="28"/>
        </w:rPr>
        <w:t>0</w:t>
      </w:r>
      <w:r w:rsidR="00BE5F45">
        <w:rPr>
          <w:rFonts w:ascii="Times New Roman" w:hAnsi="Times New Roman" w:cs="Times New Roman"/>
          <w:sz w:val="24"/>
          <w:szCs w:val="28"/>
        </w:rPr>
        <w:t>; 41: ?-&gt;</w:t>
      </w:r>
      <w:r w:rsidR="00657C5F">
        <w:rPr>
          <w:rFonts w:ascii="Times New Roman" w:hAnsi="Times New Roman" w:cs="Times New Roman"/>
          <w:sz w:val="24"/>
          <w:szCs w:val="28"/>
        </w:rPr>
        <w:t>1</w:t>
      </w:r>
      <w:r w:rsidR="00BE5F45">
        <w:rPr>
          <w:rFonts w:ascii="Times New Roman" w:hAnsi="Times New Roman" w:cs="Times New Roman"/>
          <w:sz w:val="24"/>
          <w:szCs w:val="28"/>
        </w:rPr>
        <w:t>; 42: ?-&gt;</w:t>
      </w:r>
      <w:r w:rsidR="00657C5F">
        <w:rPr>
          <w:rFonts w:ascii="Times New Roman" w:hAnsi="Times New Roman" w:cs="Times New Roman"/>
          <w:sz w:val="24"/>
          <w:szCs w:val="28"/>
        </w:rPr>
        <w:t>1</w:t>
      </w:r>
      <w:r w:rsidR="00BE5F45">
        <w:rPr>
          <w:rFonts w:ascii="Times New Roman" w:hAnsi="Times New Roman" w:cs="Times New Roman"/>
          <w:sz w:val="24"/>
          <w:szCs w:val="28"/>
        </w:rPr>
        <w:t>; 43: ?-&gt;</w:t>
      </w:r>
      <w:r w:rsidR="00657C5F">
        <w:rPr>
          <w:rFonts w:ascii="Times New Roman" w:hAnsi="Times New Roman" w:cs="Times New Roman"/>
          <w:sz w:val="24"/>
          <w:szCs w:val="28"/>
        </w:rPr>
        <w:t>1</w:t>
      </w:r>
      <w:r w:rsidR="00BE5F45">
        <w:rPr>
          <w:rFonts w:ascii="Times New Roman" w:hAnsi="Times New Roman" w:cs="Times New Roman"/>
          <w:sz w:val="24"/>
          <w:szCs w:val="28"/>
        </w:rPr>
        <w:t>; 44: ?-&gt;</w:t>
      </w:r>
      <w:r w:rsidR="00657C5F">
        <w:rPr>
          <w:rFonts w:ascii="Times New Roman" w:hAnsi="Times New Roman" w:cs="Times New Roman"/>
          <w:sz w:val="24"/>
          <w:szCs w:val="28"/>
        </w:rPr>
        <w:t>0</w:t>
      </w:r>
      <w:r w:rsidR="00BE5F45">
        <w:rPr>
          <w:rFonts w:ascii="Times New Roman" w:hAnsi="Times New Roman" w:cs="Times New Roman"/>
          <w:sz w:val="24"/>
          <w:szCs w:val="28"/>
        </w:rPr>
        <w:t>; 45: ?-&gt;</w:t>
      </w:r>
      <w:r w:rsidR="00657C5F">
        <w:rPr>
          <w:rFonts w:ascii="Times New Roman" w:hAnsi="Times New Roman" w:cs="Times New Roman"/>
          <w:sz w:val="24"/>
          <w:szCs w:val="28"/>
        </w:rPr>
        <w:t>0</w:t>
      </w:r>
      <w:r w:rsidR="00BE5F45">
        <w:rPr>
          <w:rFonts w:ascii="Times New Roman" w:hAnsi="Times New Roman" w:cs="Times New Roman"/>
          <w:sz w:val="24"/>
          <w:szCs w:val="28"/>
        </w:rPr>
        <w:t>; 52: ?-&gt;</w:t>
      </w:r>
      <w:r w:rsidR="00657C5F">
        <w:rPr>
          <w:rFonts w:ascii="Times New Roman" w:hAnsi="Times New Roman" w:cs="Times New Roman"/>
          <w:sz w:val="24"/>
          <w:szCs w:val="28"/>
        </w:rPr>
        <w:t>1</w:t>
      </w:r>
      <w:r w:rsidR="00BE5F45">
        <w:rPr>
          <w:rFonts w:ascii="Times New Roman" w:hAnsi="Times New Roman" w:cs="Times New Roman"/>
          <w:sz w:val="24"/>
          <w:szCs w:val="28"/>
        </w:rPr>
        <w:t>; 53: ?-&gt;</w:t>
      </w:r>
      <w:r w:rsidR="00657C5F">
        <w:rPr>
          <w:rFonts w:ascii="Times New Roman" w:hAnsi="Times New Roman" w:cs="Times New Roman"/>
          <w:sz w:val="24"/>
          <w:szCs w:val="28"/>
        </w:rPr>
        <w:t>1</w:t>
      </w:r>
      <w:r w:rsidR="00BE5F45">
        <w:rPr>
          <w:rFonts w:ascii="Times New Roman" w:hAnsi="Times New Roman" w:cs="Times New Roman"/>
          <w:sz w:val="24"/>
          <w:szCs w:val="28"/>
        </w:rPr>
        <w:t>; 56: ?-&gt;</w:t>
      </w:r>
      <w:r w:rsidR="00657C5F">
        <w:rPr>
          <w:rFonts w:ascii="Times New Roman" w:hAnsi="Times New Roman" w:cs="Times New Roman"/>
          <w:sz w:val="24"/>
          <w:szCs w:val="28"/>
        </w:rPr>
        <w:t>0</w:t>
      </w:r>
      <w:r w:rsidR="00BE5F45">
        <w:rPr>
          <w:rFonts w:ascii="Times New Roman" w:hAnsi="Times New Roman" w:cs="Times New Roman"/>
          <w:sz w:val="24"/>
          <w:szCs w:val="28"/>
        </w:rPr>
        <w:t>; 60: ?-&gt;</w:t>
      </w:r>
      <w:r w:rsidR="00657C5F">
        <w:rPr>
          <w:rFonts w:ascii="Times New Roman" w:hAnsi="Times New Roman" w:cs="Times New Roman"/>
          <w:sz w:val="24"/>
          <w:szCs w:val="28"/>
        </w:rPr>
        <w:t>0</w:t>
      </w:r>
      <w:r w:rsidR="00BE5F45">
        <w:rPr>
          <w:rFonts w:ascii="Times New Roman" w:hAnsi="Times New Roman" w:cs="Times New Roman"/>
          <w:sz w:val="24"/>
          <w:szCs w:val="28"/>
        </w:rPr>
        <w:t>; 76: ?-&gt;</w:t>
      </w:r>
      <w:r w:rsidR="00657C5F">
        <w:rPr>
          <w:rFonts w:ascii="Times New Roman" w:hAnsi="Times New Roman" w:cs="Times New Roman"/>
          <w:sz w:val="24"/>
          <w:szCs w:val="28"/>
        </w:rPr>
        <w:t>1</w:t>
      </w:r>
      <w:r w:rsidR="00BE5F45">
        <w:rPr>
          <w:rFonts w:ascii="Times New Roman" w:hAnsi="Times New Roman" w:cs="Times New Roman"/>
          <w:sz w:val="24"/>
          <w:szCs w:val="28"/>
        </w:rPr>
        <w:t>; 77: ?-&gt;</w:t>
      </w:r>
      <w:r w:rsidR="00657C5F">
        <w:rPr>
          <w:rFonts w:ascii="Times New Roman" w:hAnsi="Times New Roman" w:cs="Times New Roman"/>
          <w:sz w:val="24"/>
          <w:szCs w:val="28"/>
        </w:rPr>
        <w:t>0</w:t>
      </w:r>
      <w:r w:rsidR="00BE5F45">
        <w:rPr>
          <w:rFonts w:ascii="Times New Roman" w:hAnsi="Times New Roman" w:cs="Times New Roman"/>
          <w:sz w:val="24"/>
          <w:szCs w:val="28"/>
        </w:rPr>
        <w:t>; 78: ?-&gt;</w:t>
      </w:r>
      <w:r w:rsidR="00657C5F">
        <w:rPr>
          <w:rFonts w:ascii="Times New Roman" w:hAnsi="Times New Roman" w:cs="Times New Roman"/>
          <w:sz w:val="24"/>
          <w:szCs w:val="28"/>
        </w:rPr>
        <w:t>0</w:t>
      </w:r>
      <w:r w:rsidR="00BE5F45">
        <w:rPr>
          <w:rFonts w:ascii="Times New Roman" w:hAnsi="Times New Roman" w:cs="Times New Roman"/>
          <w:sz w:val="24"/>
          <w:szCs w:val="28"/>
        </w:rPr>
        <w:t>; 92: ?-&gt;</w:t>
      </w:r>
      <w:r w:rsidR="00657C5F">
        <w:rPr>
          <w:rFonts w:ascii="Times New Roman" w:hAnsi="Times New Roman" w:cs="Times New Roman"/>
          <w:sz w:val="24"/>
          <w:szCs w:val="28"/>
        </w:rPr>
        <w:t>1</w:t>
      </w:r>
      <w:r w:rsidR="00BE5F45">
        <w:rPr>
          <w:rFonts w:ascii="Times New Roman" w:hAnsi="Times New Roman" w:cs="Times New Roman"/>
          <w:sz w:val="24"/>
          <w:szCs w:val="28"/>
        </w:rPr>
        <w:t>; 93: ?-&gt;</w:t>
      </w:r>
      <w:r w:rsidR="00657C5F">
        <w:rPr>
          <w:rFonts w:ascii="Times New Roman" w:hAnsi="Times New Roman" w:cs="Times New Roman"/>
          <w:sz w:val="24"/>
          <w:szCs w:val="28"/>
        </w:rPr>
        <w:t>0</w:t>
      </w:r>
      <w:r w:rsidR="00BE5F45">
        <w:rPr>
          <w:rFonts w:ascii="Times New Roman" w:hAnsi="Times New Roman" w:cs="Times New Roman"/>
          <w:sz w:val="24"/>
          <w:szCs w:val="28"/>
        </w:rPr>
        <w:t>; 94: ?-&gt;</w:t>
      </w:r>
      <w:r w:rsidR="00657C5F">
        <w:rPr>
          <w:rFonts w:ascii="Times New Roman" w:hAnsi="Times New Roman" w:cs="Times New Roman"/>
          <w:sz w:val="24"/>
          <w:szCs w:val="28"/>
        </w:rPr>
        <w:t>1</w:t>
      </w:r>
      <w:r w:rsidR="00BE5F45">
        <w:rPr>
          <w:rFonts w:ascii="Times New Roman" w:hAnsi="Times New Roman" w:cs="Times New Roman"/>
          <w:sz w:val="24"/>
          <w:szCs w:val="28"/>
        </w:rPr>
        <w:t>; 95: ?-&gt;</w:t>
      </w:r>
      <w:r w:rsidR="00657C5F">
        <w:rPr>
          <w:rFonts w:ascii="Times New Roman" w:hAnsi="Times New Roman" w:cs="Times New Roman"/>
          <w:sz w:val="24"/>
          <w:szCs w:val="28"/>
        </w:rPr>
        <w:t>1</w:t>
      </w:r>
      <w:r w:rsidR="00BE5F45">
        <w:rPr>
          <w:rFonts w:ascii="Times New Roman" w:hAnsi="Times New Roman" w:cs="Times New Roman"/>
          <w:sz w:val="24"/>
          <w:szCs w:val="28"/>
        </w:rPr>
        <w:t>; 96: ?-&gt;</w:t>
      </w:r>
      <w:r w:rsidR="00657C5F">
        <w:rPr>
          <w:rFonts w:ascii="Times New Roman" w:hAnsi="Times New Roman" w:cs="Times New Roman"/>
          <w:sz w:val="24"/>
          <w:szCs w:val="28"/>
        </w:rPr>
        <w:t>0</w:t>
      </w:r>
      <w:r w:rsidR="00BE5F45">
        <w:rPr>
          <w:rFonts w:ascii="Times New Roman" w:hAnsi="Times New Roman" w:cs="Times New Roman"/>
          <w:sz w:val="24"/>
          <w:szCs w:val="28"/>
        </w:rPr>
        <w:t>; 100: ?-&gt;</w:t>
      </w:r>
      <w:r w:rsidR="00657C5F">
        <w:rPr>
          <w:rFonts w:ascii="Times New Roman" w:hAnsi="Times New Roman" w:cs="Times New Roman"/>
          <w:sz w:val="24"/>
          <w:szCs w:val="28"/>
        </w:rPr>
        <w:t>0</w:t>
      </w:r>
      <w:r w:rsidR="00BE5F45">
        <w:rPr>
          <w:rFonts w:ascii="Times New Roman" w:hAnsi="Times New Roman" w:cs="Times New Roman"/>
          <w:sz w:val="24"/>
          <w:szCs w:val="28"/>
        </w:rPr>
        <w:t>; 101: ?-&gt;</w:t>
      </w:r>
      <w:r w:rsidR="00657C5F">
        <w:rPr>
          <w:rFonts w:ascii="Times New Roman" w:hAnsi="Times New Roman" w:cs="Times New Roman"/>
          <w:sz w:val="24"/>
          <w:szCs w:val="28"/>
        </w:rPr>
        <w:t>1</w:t>
      </w:r>
      <w:r w:rsidR="00BE5F45">
        <w:rPr>
          <w:rFonts w:ascii="Times New Roman" w:hAnsi="Times New Roman" w:cs="Times New Roman"/>
          <w:sz w:val="24"/>
          <w:szCs w:val="28"/>
        </w:rPr>
        <w:t>; 102: ?-&gt;</w:t>
      </w:r>
      <w:r w:rsidR="00657C5F">
        <w:rPr>
          <w:rFonts w:ascii="Times New Roman" w:hAnsi="Times New Roman" w:cs="Times New Roman"/>
          <w:sz w:val="24"/>
          <w:szCs w:val="28"/>
        </w:rPr>
        <w:t>1</w:t>
      </w:r>
      <w:r w:rsidR="00BE5F45">
        <w:rPr>
          <w:rFonts w:ascii="Times New Roman" w:hAnsi="Times New Roman" w:cs="Times New Roman"/>
          <w:sz w:val="24"/>
          <w:szCs w:val="28"/>
        </w:rPr>
        <w:t>; 103: ?-&gt;</w:t>
      </w:r>
      <w:r w:rsidR="00657C5F">
        <w:rPr>
          <w:rFonts w:ascii="Times New Roman" w:hAnsi="Times New Roman" w:cs="Times New Roman"/>
          <w:sz w:val="24"/>
          <w:szCs w:val="28"/>
        </w:rPr>
        <w:t>0</w:t>
      </w:r>
      <w:r w:rsidR="00BE5F45">
        <w:rPr>
          <w:rFonts w:ascii="Times New Roman" w:hAnsi="Times New Roman" w:cs="Times New Roman"/>
          <w:sz w:val="24"/>
          <w:szCs w:val="28"/>
        </w:rPr>
        <w:t>; 104: ?-&gt;</w:t>
      </w:r>
      <w:r w:rsidR="00657C5F">
        <w:rPr>
          <w:rFonts w:ascii="Times New Roman" w:hAnsi="Times New Roman" w:cs="Times New Roman"/>
          <w:sz w:val="24"/>
          <w:szCs w:val="28"/>
        </w:rPr>
        <w:t>0</w:t>
      </w:r>
      <w:r w:rsidR="00BE5F45">
        <w:rPr>
          <w:rFonts w:ascii="Times New Roman" w:hAnsi="Times New Roman" w:cs="Times New Roman"/>
          <w:sz w:val="24"/>
          <w:szCs w:val="28"/>
        </w:rPr>
        <w:t>; 105: ?-&gt;</w:t>
      </w:r>
      <w:r w:rsidR="00657C5F">
        <w:rPr>
          <w:rFonts w:ascii="Times New Roman" w:hAnsi="Times New Roman" w:cs="Times New Roman"/>
          <w:sz w:val="24"/>
          <w:szCs w:val="28"/>
        </w:rPr>
        <w:t>0</w:t>
      </w:r>
      <w:r w:rsidR="00BE5F45">
        <w:rPr>
          <w:rFonts w:ascii="Times New Roman" w:hAnsi="Times New Roman" w:cs="Times New Roman"/>
          <w:sz w:val="24"/>
          <w:szCs w:val="28"/>
        </w:rPr>
        <w:t>; 106: ?-&gt;</w:t>
      </w:r>
      <w:r w:rsidR="00657C5F">
        <w:rPr>
          <w:rFonts w:ascii="Times New Roman" w:hAnsi="Times New Roman" w:cs="Times New Roman"/>
          <w:sz w:val="24"/>
          <w:szCs w:val="28"/>
        </w:rPr>
        <w:t>0</w:t>
      </w:r>
      <w:r w:rsidR="00BE5F45">
        <w:rPr>
          <w:rFonts w:ascii="Times New Roman" w:hAnsi="Times New Roman" w:cs="Times New Roman"/>
          <w:sz w:val="24"/>
          <w:szCs w:val="28"/>
        </w:rPr>
        <w:t>; 109: ?-&gt;</w:t>
      </w:r>
      <w:r w:rsidR="00657C5F">
        <w:rPr>
          <w:rFonts w:ascii="Times New Roman" w:hAnsi="Times New Roman" w:cs="Times New Roman"/>
          <w:sz w:val="24"/>
          <w:szCs w:val="28"/>
        </w:rPr>
        <w:t>1</w:t>
      </w:r>
      <w:r w:rsidR="00BE5F45">
        <w:rPr>
          <w:rFonts w:ascii="Times New Roman" w:hAnsi="Times New Roman" w:cs="Times New Roman"/>
          <w:sz w:val="24"/>
          <w:szCs w:val="28"/>
        </w:rPr>
        <w:t>; 110: ?-&gt;</w:t>
      </w:r>
      <w:r w:rsidR="00B062DF">
        <w:rPr>
          <w:rFonts w:ascii="Times New Roman" w:hAnsi="Times New Roman" w:cs="Times New Roman"/>
          <w:sz w:val="24"/>
          <w:szCs w:val="28"/>
        </w:rPr>
        <w:t>0</w:t>
      </w:r>
      <w:r w:rsidR="00BE5F45">
        <w:rPr>
          <w:rFonts w:ascii="Times New Roman" w:hAnsi="Times New Roman" w:cs="Times New Roman"/>
          <w:sz w:val="24"/>
          <w:szCs w:val="28"/>
        </w:rPr>
        <w:t>; 111: ?-&gt;</w:t>
      </w:r>
      <w:r w:rsidR="00B062DF">
        <w:rPr>
          <w:rFonts w:ascii="Times New Roman" w:hAnsi="Times New Roman" w:cs="Times New Roman"/>
          <w:sz w:val="24"/>
          <w:szCs w:val="28"/>
        </w:rPr>
        <w:t>0</w:t>
      </w:r>
      <w:r w:rsidR="00BE5F45">
        <w:rPr>
          <w:rFonts w:ascii="Times New Roman" w:hAnsi="Times New Roman" w:cs="Times New Roman"/>
          <w:sz w:val="24"/>
          <w:szCs w:val="28"/>
        </w:rPr>
        <w:t>; 112: ?-&gt;</w:t>
      </w:r>
      <w:r w:rsidR="00B062DF">
        <w:rPr>
          <w:rFonts w:ascii="Times New Roman" w:hAnsi="Times New Roman" w:cs="Times New Roman"/>
          <w:sz w:val="24"/>
          <w:szCs w:val="28"/>
        </w:rPr>
        <w:t>0</w:t>
      </w:r>
      <w:r w:rsidR="00BE5F45">
        <w:rPr>
          <w:rFonts w:ascii="Times New Roman" w:hAnsi="Times New Roman" w:cs="Times New Roman"/>
          <w:sz w:val="24"/>
          <w:szCs w:val="28"/>
        </w:rPr>
        <w:t>; 113: ?-&gt;</w:t>
      </w:r>
      <w:r w:rsidR="00B062DF">
        <w:rPr>
          <w:rFonts w:ascii="Times New Roman" w:hAnsi="Times New Roman" w:cs="Times New Roman"/>
          <w:sz w:val="24"/>
          <w:szCs w:val="28"/>
        </w:rPr>
        <w:t>0</w:t>
      </w:r>
      <w:r w:rsidR="00BE5F45">
        <w:rPr>
          <w:rFonts w:ascii="Times New Roman" w:hAnsi="Times New Roman" w:cs="Times New Roman"/>
          <w:sz w:val="24"/>
          <w:szCs w:val="28"/>
        </w:rPr>
        <w:t>; 114: ?-&gt;</w:t>
      </w:r>
      <w:r w:rsidR="00B062DF">
        <w:rPr>
          <w:rFonts w:ascii="Times New Roman" w:hAnsi="Times New Roman" w:cs="Times New Roman"/>
          <w:sz w:val="24"/>
          <w:szCs w:val="28"/>
        </w:rPr>
        <w:t>0</w:t>
      </w:r>
      <w:r w:rsidR="00BE5F45">
        <w:rPr>
          <w:rFonts w:ascii="Times New Roman" w:hAnsi="Times New Roman" w:cs="Times New Roman"/>
          <w:sz w:val="24"/>
          <w:szCs w:val="28"/>
        </w:rPr>
        <w:t>; 119: ?-&gt;</w:t>
      </w:r>
      <w:r w:rsidR="00B062DF">
        <w:rPr>
          <w:rFonts w:ascii="Times New Roman" w:hAnsi="Times New Roman" w:cs="Times New Roman"/>
          <w:sz w:val="24"/>
          <w:szCs w:val="28"/>
        </w:rPr>
        <w:t>2</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144</w:t>
      </w:r>
      <w:r w:rsidR="00BE5F45">
        <w:rPr>
          <w:rFonts w:ascii="Times New Roman" w:hAnsi="Times New Roman" w:cs="Times New Roman"/>
          <w:sz w:val="24"/>
          <w:szCs w:val="28"/>
        </w:rPr>
        <w:t>: ?-&gt;</w:t>
      </w:r>
      <w:r w:rsidR="00B062DF">
        <w:rPr>
          <w:rFonts w:ascii="Times New Roman" w:hAnsi="Times New Roman" w:cs="Times New Roman"/>
          <w:sz w:val="24"/>
          <w:szCs w:val="28"/>
        </w:rPr>
        <w:t>1</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146</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147</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215</w:t>
      </w:r>
      <w:r w:rsidR="00BE5F45">
        <w:rPr>
          <w:rFonts w:ascii="Times New Roman" w:hAnsi="Times New Roman" w:cs="Times New Roman"/>
          <w:sz w:val="24"/>
          <w:szCs w:val="28"/>
        </w:rPr>
        <w:t>: ?-&gt;</w:t>
      </w:r>
      <w:r w:rsidR="00B062DF">
        <w:rPr>
          <w:rFonts w:ascii="Times New Roman" w:hAnsi="Times New Roman" w:cs="Times New Roman"/>
          <w:sz w:val="24"/>
          <w:szCs w:val="28"/>
        </w:rPr>
        <w:t>1</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229</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232</w:t>
      </w:r>
      <w:r w:rsidR="00BE5F45">
        <w:rPr>
          <w:rFonts w:ascii="Times New Roman" w:hAnsi="Times New Roman" w:cs="Times New Roman"/>
          <w:sz w:val="24"/>
          <w:szCs w:val="28"/>
        </w:rPr>
        <w:t>: ?-&gt;</w:t>
      </w:r>
      <w:r w:rsidR="00B062DF">
        <w:rPr>
          <w:rFonts w:ascii="Times New Roman" w:hAnsi="Times New Roman" w:cs="Times New Roman"/>
          <w:sz w:val="24"/>
          <w:szCs w:val="28"/>
        </w:rPr>
        <w:t>1</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234</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236</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237</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243</w:t>
      </w:r>
      <w:r w:rsidR="00BE5F45">
        <w:rPr>
          <w:rFonts w:ascii="Times New Roman" w:hAnsi="Times New Roman" w:cs="Times New Roman"/>
          <w:sz w:val="24"/>
          <w:szCs w:val="28"/>
        </w:rPr>
        <w:t>: ?-&gt;</w:t>
      </w:r>
      <w:r w:rsidR="00B062DF">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246</w:t>
      </w:r>
      <w:r w:rsidR="00BE5F45">
        <w:rPr>
          <w:rFonts w:ascii="Times New Roman" w:hAnsi="Times New Roman" w:cs="Times New Roman"/>
          <w:sz w:val="24"/>
          <w:szCs w:val="28"/>
        </w:rPr>
        <w:t>: ?-&gt;</w:t>
      </w:r>
      <w:r w:rsidR="002D7280">
        <w:rPr>
          <w:rFonts w:ascii="Times New Roman" w:hAnsi="Times New Roman" w:cs="Times New Roman"/>
          <w:sz w:val="24"/>
          <w:szCs w:val="28"/>
        </w:rPr>
        <w: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250</w:t>
      </w:r>
      <w:r w:rsidR="00BE5F45">
        <w:rPr>
          <w:rFonts w:ascii="Times New Roman" w:hAnsi="Times New Roman" w:cs="Times New Roman"/>
          <w:sz w:val="24"/>
          <w:szCs w:val="28"/>
        </w:rPr>
        <w:t>: ?-&gt;</w:t>
      </w:r>
      <w:r w:rsidR="002D7280">
        <w:rPr>
          <w:rFonts w:ascii="Times New Roman" w:hAnsi="Times New Roman" w:cs="Times New Roman"/>
          <w:sz w:val="24"/>
          <w:szCs w:val="28"/>
        </w:rPr>
        <w:t>0</w:t>
      </w:r>
      <w:r w:rsidR="00BE5F45">
        <w:rPr>
          <w:rFonts w:ascii="Times New Roman" w:hAnsi="Times New Roman" w:cs="Times New Roman"/>
          <w:sz w:val="24"/>
          <w:szCs w:val="28"/>
        </w:rPr>
        <w:t>;</w:t>
      </w:r>
      <w:r w:rsidR="00CB5B18" w:rsidRPr="00CB5B18">
        <w:rPr>
          <w:rFonts w:ascii="Times New Roman" w:hAnsi="Times New Roman" w:cs="Times New Roman"/>
          <w:sz w:val="24"/>
          <w:szCs w:val="28"/>
        </w:rPr>
        <w:t xml:space="preserve"> </w:t>
      </w:r>
      <w:r w:rsidR="00CB5B18">
        <w:rPr>
          <w:rFonts w:ascii="Times New Roman" w:hAnsi="Times New Roman" w:cs="Times New Roman"/>
          <w:sz w:val="24"/>
          <w:szCs w:val="28"/>
        </w:rPr>
        <w:t xml:space="preserve">253: 0-&gt;?; </w:t>
      </w:r>
      <w:r w:rsidR="00791A53">
        <w:rPr>
          <w:rFonts w:ascii="Times New Roman" w:hAnsi="Times New Roman" w:cs="Times New Roman"/>
          <w:sz w:val="24"/>
          <w:szCs w:val="28"/>
        </w:rPr>
        <w:t>258</w:t>
      </w:r>
      <w:r w:rsidR="00BE5F45">
        <w:rPr>
          <w:rFonts w:ascii="Times New Roman" w:hAnsi="Times New Roman" w:cs="Times New Roman"/>
          <w:sz w:val="24"/>
          <w:szCs w:val="28"/>
        </w:rPr>
        <w:t>: ?-&gt;</w:t>
      </w:r>
      <w:r w:rsidR="002D7280">
        <w:rPr>
          <w:rFonts w:ascii="Times New Roman" w:hAnsi="Times New Roman" w:cs="Times New Roman"/>
          <w:sz w:val="24"/>
          <w:szCs w:val="28"/>
        </w:rPr>
        <w:t>0</w:t>
      </w:r>
      <w:r w:rsidR="00BE5F45">
        <w:rPr>
          <w:rFonts w:ascii="Times New Roman" w:hAnsi="Times New Roman" w:cs="Times New Roman"/>
          <w:sz w:val="24"/>
          <w:szCs w:val="28"/>
        </w:rPr>
        <w:t>;</w:t>
      </w:r>
      <w:r w:rsidR="002D7280">
        <w:rPr>
          <w:rFonts w:ascii="Times New Roman" w:hAnsi="Times New Roman" w:cs="Times New Roman"/>
          <w:sz w:val="24"/>
          <w:szCs w:val="28"/>
        </w:rPr>
        <w:t xml:space="preserve"> 266: ?-&gt;0;</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273</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1</w:t>
      </w:r>
      <w:r w:rsidR="00BE5F45">
        <w:rPr>
          <w:rFonts w:ascii="Times New Roman" w:hAnsi="Times New Roman" w:cs="Times New Roman"/>
          <w:sz w:val="24"/>
          <w:szCs w:val="28"/>
        </w:rPr>
        <w:t>-&gt;</w:t>
      </w:r>
      <w:r w:rsidR="00791A53">
        <w:rPr>
          <w:rFonts w:ascii="Times New Roman" w:hAnsi="Times New Roman" w:cs="Times New Roman"/>
          <w:sz w:val="24"/>
          <w:szCs w:val="28"/>
        </w:rPr>
        <w:t>2</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274</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0</w:t>
      </w:r>
      <w:r w:rsidR="00BE5F45">
        <w:rPr>
          <w:rFonts w:ascii="Times New Roman" w:hAnsi="Times New Roman" w:cs="Times New Roman"/>
          <w:sz w:val="24"/>
          <w:szCs w:val="28"/>
        </w:rPr>
        <w:t>-&gt;</w:t>
      </w:r>
      <w:r w:rsidR="00791A53">
        <w:rPr>
          <w:rFonts w:ascii="Times New Roman" w:hAnsi="Times New Roman" w:cs="Times New Roman"/>
          <w:sz w:val="24"/>
          <w:szCs w:val="28"/>
        </w:rPr>
        <w:t>1</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277</w:t>
      </w:r>
      <w:r w:rsidR="00BE5F45">
        <w:rPr>
          <w:rFonts w:ascii="Times New Roman" w:hAnsi="Times New Roman" w:cs="Times New Roman"/>
          <w:sz w:val="24"/>
          <w:szCs w:val="28"/>
        </w:rPr>
        <w:t>: ?-&gt;</w:t>
      </w:r>
      <w:r w:rsidR="00791A53">
        <w:rPr>
          <w:rFonts w:ascii="Times New Roman" w:hAnsi="Times New Roman" w:cs="Times New Roman"/>
          <w:sz w:val="24"/>
          <w:szCs w:val="28"/>
        </w:rPr>
        <w:t>1</w:t>
      </w:r>
      <w:r w:rsidR="00BE5F45">
        <w:rPr>
          <w:rFonts w:ascii="Times New Roman" w:hAnsi="Times New Roman" w:cs="Times New Roman"/>
          <w:sz w:val="24"/>
          <w:szCs w:val="28"/>
        </w:rPr>
        <w:t xml:space="preserve">; </w:t>
      </w:r>
      <w:r w:rsidR="00791A53">
        <w:rPr>
          <w:rFonts w:ascii="Times New Roman" w:hAnsi="Times New Roman" w:cs="Times New Roman"/>
          <w:sz w:val="24"/>
          <w:szCs w:val="28"/>
        </w:rPr>
        <w:t>284</w:t>
      </w:r>
      <w:r w:rsidR="00BE5F45">
        <w:rPr>
          <w:rFonts w:ascii="Times New Roman" w:hAnsi="Times New Roman" w:cs="Times New Roman"/>
          <w:sz w:val="24"/>
          <w:szCs w:val="28"/>
        </w:rPr>
        <w:t>: ?-&gt;</w:t>
      </w:r>
      <w:r w:rsidR="00791A53">
        <w:rPr>
          <w:rFonts w:ascii="Times New Roman" w:hAnsi="Times New Roman" w:cs="Times New Roman"/>
          <w:sz w:val="24"/>
          <w:szCs w:val="28"/>
        </w:rPr>
        <w:t>1</w:t>
      </w:r>
      <w:r w:rsidR="00BE5F45">
        <w:rPr>
          <w:rFonts w:ascii="Times New Roman" w:hAnsi="Times New Roman" w:cs="Times New Roman"/>
          <w:sz w:val="24"/>
          <w:szCs w:val="28"/>
        </w:rPr>
        <w:t xml:space="preserve">; </w:t>
      </w:r>
      <w:r w:rsidR="00CB5B18">
        <w:rPr>
          <w:rFonts w:ascii="Times New Roman" w:hAnsi="Times New Roman" w:cs="Times New Roman"/>
          <w:sz w:val="24"/>
          <w:szCs w:val="28"/>
        </w:rPr>
        <w:t>285</w:t>
      </w:r>
      <w:r w:rsidR="00BE5F45">
        <w:rPr>
          <w:rFonts w:ascii="Times New Roman" w:hAnsi="Times New Roman" w:cs="Times New Roman"/>
          <w:sz w:val="24"/>
          <w:szCs w:val="28"/>
        </w:rPr>
        <w:t>: ?-&gt;</w:t>
      </w:r>
      <w:r w:rsidR="00CB5B18">
        <w:rPr>
          <w:rFonts w:ascii="Times New Roman" w:hAnsi="Times New Roman" w:cs="Times New Roman"/>
          <w:sz w:val="24"/>
          <w:szCs w:val="28"/>
        </w:rPr>
        <w:t>1</w:t>
      </w:r>
      <w:r w:rsidR="00BE5F45">
        <w:rPr>
          <w:rFonts w:ascii="Times New Roman" w:hAnsi="Times New Roman" w:cs="Times New Roman"/>
          <w:sz w:val="24"/>
          <w:szCs w:val="28"/>
        </w:rPr>
        <w:t xml:space="preserve">; </w:t>
      </w:r>
      <w:r w:rsidR="00CB5B18">
        <w:rPr>
          <w:rFonts w:ascii="Times New Roman" w:hAnsi="Times New Roman" w:cs="Times New Roman"/>
          <w:sz w:val="24"/>
          <w:szCs w:val="28"/>
        </w:rPr>
        <w:t>304</w:t>
      </w:r>
      <w:r w:rsidR="00BE5F45">
        <w:rPr>
          <w:rFonts w:ascii="Times New Roman" w:hAnsi="Times New Roman" w:cs="Times New Roman"/>
          <w:sz w:val="24"/>
          <w:szCs w:val="28"/>
        </w:rPr>
        <w:t>: ?-&gt;</w:t>
      </w:r>
      <w:r w:rsidR="00CB5B18">
        <w:rPr>
          <w:rFonts w:ascii="Times New Roman" w:hAnsi="Times New Roman" w:cs="Times New Roman"/>
          <w:sz w:val="24"/>
          <w:szCs w:val="28"/>
        </w:rPr>
        <w:t>2</w:t>
      </w:r>
      <w:r w:rsidR="00BE5F45">
        <w:rPr>
          <w:rFonts w:ascii="Times New Roman" w:hAnsi="Times New Roman" w:cs="Times New Roman"/>
          <w:sz w:val="24"/>
          <w:szCs w:val="28"/>
        </w:rPr>
        <w:t xml:space="preserve">; </w:t>
      </w:r>
      <w:r w:rsidR="00CB5B18">
        <w:rPr>
          <w:rFonts w:ascii="Times New Roman" w:hAnsi="Times New Roman" w:cs="Times New Roman"/>
          <w:sz w:val="24"/>
          <w:szCs w:val="28"/>
        </w:rPr>
        <w:t>306</w:t>
      </w:r>
      <w:r w:rsidR="00BE5F45">
        <w:rPr>
          <w:rFonts w:ascii="Times New Roman" w:hAnsi="Times New Roman" w:cs="Times New Roman"/>
          <w:sz w:val="24"/>
          <w:szCs w:val="28"/>
        </w:rPr>
        <w:t xml:space="preserve">: ?-&gt;; </w:t>
      </w:r>
      <w:r w:rsidR="00CB5B18">
        <w:rPr>
          <w:rFonts w:ascii="Times New Roman" w:hAnsi="Times New Roman" w:cs="Times New Roman"/>
          <w:sz w:val="24"/>
          <w:szCs w:val="28"/>
        </w:rPr>
        <w:t>309</w:t>
      </w:r>
      <w:r w:rsidR="00BE5F45">
        <w:rPr>
          <w:rFonts w:ascii="Times New Roman" w:hAnsi="Times New Roman" w:cs="Times New Roman"/>
          <w:sz w:val="24"/>
          <w:szCs w:val="28"/>
        </w:rPr>
        <w:t>: ?-&gt;</w:t>
      </w:r>
      <w:r w:rsidR="00CB5B18">
        <w:rPr>
          <w:rFonts w:ascii="Times New Roman" w:hAnsi="Times New Roman" w:cs="Times New Roman"/>
          <w:sz w:val="24"/>
          <w:szCs w:val="28"/>
        </w:rPr>
        <w:t>3</w:t>
      </w:r>
      <w:r w:rsidR="00BE5F45">
        <w:rPr>
          <w:rFonts w:ascii="Times New Roman" w:hAnsi="Times New Roman" w:cs="Times New Roman"/>
          <w:sz w:val="24"/>
          <w:szCs w:val="28"/>
        </w:rPr>
        <w:t xml:space="preserve">; </w:t>
      </w:r>
      <w:r w:rsidR="00BB7A9C">
        <w:rPr>
          <w:rFonts w:ascii="Times New Roman" w:hAnsi="Times New Roman" w:cs="Times New Roman"/>
          <w:sz w:val="24"/>
          <w:szCs w:val="28"/>
        </w:rPr>
        <w:t>3</w:t>
      </w:r>
      <w:r w:rsidR="001C54B3">
        <w:rPr>
          <w:rFonts w:ascii="Times New Roman" w:hAnsi="Times New Roman" w:cs="Times New Roman"/>
          <w:sz w:val="24"/>
          <w:szCs w:val="28"/>
        </w:rPr>
        <w:t>29</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337</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w:t>
      </w:r>
      <w:r w:rsidR="00CB5B18">
        <w:rPr>
          <w:rFonts w:ascii="Times New Roman" w:hAnsi="Times New Roman" w:cs="Times New Roman"/>
          <w:sz w:val="24"/>
          <w:szCs w:val="28"/>
        </w:rPr>
        <w:t xml:space="preserve"> </w:t>
      </w:r>
      <w:r w:rsidR="001C54B3">
        <w:rPr>
          <w:rFonts w:ascii="Times New Roman" w:hAnsi="Times New Roman" w:cs="Times New Roman"/>
          <w:sz w:val="24"/>
          <w:szCs w:val="28"/>
        </w:rPr>
        <w:t>338</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339</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343</w:t>
      </w:r>
      <w:r w:rsidR="00BE5F45">
        <w:rPr>
          <w:rFonts w:ascii="Times New Roman" w:hAnsi="Times New Roman" w:cs="Times New Roman"/>
          <w:sz w:val="24"/>
          <w:szCs w:val="28"/>
        </w:rPr>
        <w:t>: ?-&gt;</w:t>
      </w:r>
      <w:r w:rsidR="001C54B3">
        <w:rPr>
          <w:rFonts w:ascii="Times New Roman" w:hAnsi="Times New Roman" w:cs="Times New Roman"/>
          <w:sz w:val="24"/>
          <w:szCs w:val="28"/>
        </w:rPr>
        <w:t>1</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344</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345</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BE5F45">
        <w:rPr>
          <w:rFonts w:ascii="Times New Roman" w:hAnsi="Times New Roman" w:cs="Times New Roman"/>
          <w:sz w:val="24"/>
          <w:szCs w:val="28"/>
        </w:rPr>
        <w:t xml:space="preserve">; </w:t>
      </w:r>
      <w:r w:rsidR="001C54B3">
        <w:rPr>
          <w:rFonts w:ascii="Times New Roman" w:hAnsi="Times New Roman" w:cs="Times New Roman"/>
          <w:sz w:val="24"/>
          <w:szCs w:val="28"/>
        </w:rPr>
        <w:t>347</w:t>
      </w:r>
      <w:r w:rsidR="00BE5F45">
        <w:rPr>
          <w:rFonts w:ascii="Times New Roman" w:hAnsi="Times New Roman" w:cs="Times New Roman"/>
          <w:sz w:val="24"/>
          <w:szCs w:val="28"/>
        </w:rPr>
        <w:t>: ?-&gt;</w:t>
      </w:r>
      <w:r w:rsidR="001C54B3">
        <w:rPr>
          <w:rFonts w:ascii="Times New Roman" w:hAnsi="Times New Roman" w:cs="Times New Roman"/>
          <w:sz w:val="24"/>
          <w:szCs w:val="28"/>
        </w:rPr>
        <w:t>0</w:t>
      </w:r>
      <w:r w:rsidR="00210890" w:rsidRPr="008667AC">
        <w:rPr>
          <w:rFonts w:ascii="Times New Roman" w:hAnsi="Times New Roman" w:cs="Times New Roman"/>
          <w:sz w:val="24"/>
          <w:szCs w:val="28"/>
        </w:rPr>
        <w:t>.</w:t>
      </w:r>
    </w:p>
    <w:p w14:paraId="360E6CC9" w14:textId="77777777" w:rsidR="004376E2" w:rsidRDefault="004376E2" w:rsidP="002A7AFA">
      <w:pPr>
        <w:spacing w:line="276" w:lineRule="auto"/>
        <w:jc w:val="left"/>
        <w:rPr>
          <w:rFonts w:ascii="Times New Roman" w:hAnsi="Times New Roman" w:cs="Times New Roman"/>
          <w:sz w:val="24"/>
          <w:szCs w:val="28"/>
        </w:rPr>
      </w:pPr>
      <w:bookmarkStart w:id="10" w:name="_Hlk92376378"/>
    </w:p>
    <w:p w14:paraId="42EE4BAF" w14:textId="73D69385" w:rsidR="00BB459B" w:rsidRPr="006D10B4" w:rsidRDefault="006800E4" w:rsidP="002A7AFA">
      <w:pPr>
        <w:spacing w:line="276" w:lineRule="auto"/>
        <w:jc w:val="left"/>
        <w:rPr>
          <w:rFonts w:ascii="Times New Roman" w:hAnsi="Times New Roman" w:cs="Times New Roman"/>
          <w:b/>
          <w:bCs/>
          <w:sz w:val="24"/>
          <w:szCs w:val="28"/>
        </w:rPr>
      </w:pPr>
      <w:bookmarkStart w:id="11" w:name="_Hlk96289469"/>
      <w:r w:rsidRPr="006800E4">
        <w:rPr>
          <w:rFonts w:ascii="Times New Roman" w:hAnsi="Times New Roman" w:cs="Times New Roman"/>
          <w:b/>
          <w:bCs/>
          <w:sz w:val="24"/>
          <w:szCs w:val="28"/>
        </w:rPr>
        <w:t xml:space="preserve">Phylogenetic relationships of </w:t>
      </w:r>
      <w:r w:rsidRPr="006800E4">
        <w:rPr>
          <w:rFonts w:ascii="Times New Roman" w:hAnsi="Times New Roman" w:cs="Times New Roman"/>
          <w:b/>
          <w:bCs/>
          <w:i/>
          <w:iCs/>
          <w:sz w:val="24"/>
          <w:szCs w:val="28"/>
        </w:rPr>
        <w:t>Yamaceratops dorngobiensis</w:t>
      </w:r>
      <w:r w:rsidRPr="006800E4">
        <w:rPr>
          <w:rFonts w:ascii="Times New Roman" w:hAnsi="Times New Roman" w:cs="Times New Roman"/>
          <w:b/>
          <w:bCs/>
          <w:sz w:val="24"/>
          <w:szCs w:val="28"/>
        </w:rPr>
        <w:t xml:space="preserve"> among ceratopsians using the </w:t>
      </w:r>
      <w:r w:rsidR="00BB459B" w:rsidRPr="006D10B4">
        <w:rPr>
          <w:rFonts w:ascii="Times New Roman" w:hAnsi="Times New Roman" w:cs="Times New Roman"/>
          <w:b/>
          <w:bCs/>
          <w:sz w:val="24"/>
          <w:szCs w:val="28"/>
        </w:rPr>
        <w:t xml:space="preserve">Yu et al. (2020) matrix </w:t>
      </w:r>
      <w:r w:rsidR="002452CE">
        <w:rPr>
          <w:rFonts w:ascii="Times New Roman" w:hAnsi="Times New Roman" w:cs="Times New Roman"/>
          <w:b/>
          <w:bCs/>
          <w:sz w:val="24"/>
          <w:szCs w:val="28"/>
        </w:rPr>
        <w:t xml:space="preserve">as modified </w:t>
      </w:r>
      <w:r w:rsidR="00BB459B" w:rsidRPr="006D10B4">
        <w:rPr>
          <w:rFonts w:ascii="Times New Roman" w:hAnsi="Times New Roman" w:cs="Times New Roman"/>
          <w:b/>
          <w:bCs/>
          <w:sz w:val="24"/>
          <w:szCs w:val="28"/>
        </w:rPr>
        <w:t xml:space="preserve">from </w:t>
      </w:r>
      <w:r>
        <w:rPr>
          <w:rFonts w:ascii="Times New Roman" w:hAnsi="Times New Roman" w:cs="Times New Roman"/>
          <w:b/>
          <w:bCs/>
          <w:sz w:val="24"/>
          <w:szCs w:val="28"/>
        </w:rPr>
        <w:t xml:space="preserve">the </w:t>
      </w:r>
      <w:r w:rsidR="00BB459B" w:rsidRPr="006D10B4">
        <w:rPr>
          <w:rFonts w:ascii="Times New Roman" w:hAnsi="Times New Roman" w:cs="Times New Roman"/>
          <w:b/>
          <w:bCs/>
          <w:sz w:val="24"/>
          <w:szCs w:val="28"/>
        </w:rPr>
        <w:t>Knapp et al. (2018) matrix</w:t>
      </w:r>
      <w:bookmarkEnd w:id="10"/>
      <w:bookmarkEnd w:id="11"/>
    </w:p>
    <w:p w14:paraId="69B5633B" w14:textId="410B608C" w:rsidR="00BB459B" w:rsidRDefault="00CB68C4" w:rsidP="002A7AFA">
      <w:pPr>
        <w:spacing w:line="276" w:lineRule="auto"/>
        <w:jc w:val="left"/>
        <w:rPr>
          <w:rFonts w:ascii="Times New Roman" w:eastAsia="바탕" w:hAnsi="Times New Roman" w:cs="Times New Roman"/>
          <w:kern w:val="0"/>
          <w:sz w:val="24"/>
        </w:rPr>
      </w:pPr>
      <w:r w:rsidRPr="00AE1E9E">
        <w:rPr>
          <w:rFonts w:ascii="Times New Roman" w:eastAsia="바탕" w:hAnsi="Times New Roman" w:cs="Times New Roman"/>
          <w:kern w:val="0"/>
          <w:sz w:val="24"/>
        </w:rPr>
        <w:t xml:space="preserve">For the confirmation of the phylogenetic position of </w:t>
      </w:r>
      <w:r w:rsidRPr="003C01DF">
        <w:rPr>
          <w:rFonts w:ascii="Times New Roman" w:eastAsia="바탕" w:hAnsi="Times New Roman" w:cs="Times New Roman"/>
          <w:i/>
          <w:iCs/>
          <w:kern w:val="0"/>
          <w:sz w:val="24"/>
        </w:rPr>
        <w:t>Yamaceratops</w:t>
      </w:r>
      <w:r w:rsidRPr="00AE1E9E">
        <w:rPr>
          <w:rFonts w:ascii="Times New Roman" w:eastAsia="바탕" w:hAnsi="Times New Roman" w:cs="Times New Roman"/>
          <w:kern w:val="0"/>
          <w:sz w:val="24"/>
        </w:rPr>
        <w:t xml:space="preserve">, a second analysis was conducted using the character matrix of Knapp et al. (2018) as iterated by Yu et al. (2020), with only scorings for </w:t>
      </w:r>
      <w:r w:rsidRPr="003C01DF">
        <w:rPr>
          <w:rFonts w:ascii="Times New Roman" w:eastAsia="바탕" w:hAnsi="Times New Roman" w:cs="Times New Roman"/>
          <w:i/>
          <w:iCs/>
          <w:kern w:val="0"/>
          <w:sz w:val="24"/>
        </w:rPr>
        <w:t>Yamaceratops</w:t>
      </w:r>
      <w:r w:rsidRPr="00AE1E9E">
        <w:rPr>
          <w:rFonts w:ascii="Times New Roman" w:eastAsia="바탕" w:hAnsi="Times New Roman" w:cs="Times New Roman"/>
          <w:kern w:val="0"/>
          <w:sz w:val="24"/>
        </w:rPr>
        <w:t xml:space="preserve"> revised, for 71 taxa with 350 unordered characters using the new technology search algorithm (</w:t>
      </w:r>
      <w:r w:rsidRPr="006800E4">
        <w:rPr>
          <w:rFonts w:ascii="Times New Roman" w:eastAsia="바탕" w:hAnsi="Times New Roman" w:cs="Times New Roman"/>
          <w:kern w:val="0"/>
          <w:sz w:val="24"/>
        </w:rPr>
        <w:t xml:space="preserve">Fig. </w:t>
      </w:r>
      <w:r w:rsidR="00653464">
        <w:rPr>
          <w:rFonts w:ascii="Times New Roman" w:eastAsia="바탕" w:hAnsi="Times New Roman" w:cs="Times New Roman"/>
          <w:kern w:val="0"/>
          <w:sz w:val="24"/>
        </w:rPr>
        <w:t>S6</w:t>
      </w:r>
      <w:r w:rsidRPr="00AE1E9E">
        <w:rPr>
          <w:rFonts w:ascii="Times New Roman" w:eastAsia="바탕" w:hAnsi="Times New Roman" w:cs="Times New Roman"/>
          <w:kern w:val="0"/>
          <w:sz w:val="24"/>
        </w:rPr>
        <w:t xml:space="preserve">). The Knapp et al. (2018) matrix encompasses most of the ceratopsid taxa in addition to basal ceratopsians, as opposed to the Morschhauser et al. (2018c) matrix, which is exclusively focused on basal neoceratopsians, with few ceratopsids. However, because the Knapp et al. (2018) matrix focused on ceratopsids, many of the characters are on the elaborated frills and horns that are only applicable in ceratopsids. Testing the phylogenetic hypothesis for </w:t>
      </w:r>
      <w:r w:rsidRPr="003C01DF">
        <w:rPr>
          <w:rFonts w:ascii="Times New Roman" w:eastAsia="바탕" w:hAnsi="Times New Roman" w:cs="Times New Roman"/>
          <w:i/>
          <w:iCs/>
          <w:kern w:val="0"/>
          <w:sz w:val="24"/>
        </w:rPr>
        <w:t>Yamaceratops</w:t>
      </w:r>
      <w:r w:rsidRPr="00AE1E9E">
        <w:rPr>
          <w:rFonts w:ascii="Times New Roman" w:eastAsia="바탕" w:hAnsi="Times New Roman" w:cs="Times New Roman"/>
          <w:kern w:val="0"/>
          <w:sz w:val="24"/>
        </w:rPr>
        <w:t xml:space="preserve"> with the Yu et al. (2020) matrix, the resulting topology is consistent with that of Yu et al. (2020), with paraphyletic Chaoyangsauridae, Psittacosauridae, and Protoceratopsidae. Noticeable differences in the neoceratopsian topology are </w:t>
      </w:r>
      <w:r w:rsidRPr="003C01DF">
        <w:rPr>
          <w:rFonts w:ascii="Times New Roman" w:eastAsia="바탕" w:hAnsi="Times New Roman" w:cs="Times New Roman"/>
          <w:i/>
          <w:iCs/>
          <w:kern w:val="0"/>
          <w:sz w:val="24"/>
        </w:rPr>
        <w:t>Asiaceratops</w:t>
      </w:r>
      <w:r w:rsidRPr="00AE1E9E">
        <w:rPr>
          <w:rFonts w:ascii="Times New Roman" w:eastAsia="바탕" w:hAnsi="Times New Roman" w:cs="Times New Roman"/>
          <w:kern w:val="0"/>
          <w:sz w:val="24"/>
        </w:rPr>
        <w:t xml:space="preserve"> recovered as a leptoceratopsid and </w:t>
      </w:r>
      <w:r w:rsidRPr="003C01DF">
        <w:rPr>
          <w:rFonts w:ascii="Times New Roman" w:eastAsia="바탕" w:hAnsi="Times New Roman" w:cs="Times New Roman"/>
          <w:i/>
          <w:iCs/>
          <w:kern w:val="0"/>
          <w:sz w:val="24"/>
        </w:rPr>
        <w:t>Yamaceratops</w:t>
      </w:r>
      <w:r w:rsidRPr="00AE1E9E">
        <w:rPr>
          <w:rFonts w:ascii="Times New Roman" w:eastAsia="바탕" w:hAnsi="Times New Roman" w:cs="Times New Roman"/>
          <w:kern w:val="0"/>
          <w:sz w:val="24"/>
        </w:rPr>
        <w:t xml:space="preserve"> recovered as the sister taxon to the clade consisting of leptoceratopsids and coronosaurs in the new analysis, both of which were recovered as more basal in the previous result. Compared with our results from the Arbour and Evans (2019) matrix (reiteration of the Morschhauser et al. (2018c) matrix), our new cladogram from the Yu et al. (2020) matrix (reiteration of the Knapp et al. (2018) matrix) recovered a more basal position for </w:t>
      </w:r>
      <w:r w:rsidRPr="003C01DF">
        <w:rPr>
          <w:rFonts w:ascii="Times New Roman" w:eastAsia="바탕" w:hAnsi="Times New Roman" w:cs="Times New Roman"/>
          <w:i/>
          <w:iCs/>
          <w:kern w:val="0"/>
          <w:sz w:val="24"/>
        </w:rPr>
        <w:t>Aquilops</w:t>
      </w:r>
      <w:r w:rsidRPr="00AE1E9E">
        <w:rPr>
          <w:rFonts w:ascii="Times New Roman" w:eastAsia="바탕" w:hAnsi="Times New Roman" w:cs="Times New Roman"/>
          <w:kern w:val="0"/>
          <w:sz w:val="24"/>
        </w:rPr>
        <w:t xml:space="preserve"> and a more derived </w:t>
      </w:r>
      <w:r w:rsidRPr="00AE1E9E">
        <w:rPr>
          <w:rFonts w:ascii="Times New Roman" w:eastAsia="바탕" w:hAnsi="Times New Roman" w:cs="Times New Roman"/>
          <w:kern w:val="0"/>
          <w:sz w:val="24"/>
        </w:rPr>
        <w:lastRenderedPageBreak/>
        <w:t xml:space="preserve">position for </w:t>
      </w:r>
      <w:r w:rsidRPr="003C01DF">
        <w:rPr>
          <w:rFonts w:ascii="Times New Roman" w:eastAsia="바탕" w:hAnsi="Times New Roman" w:cs="Times New Roman"/>
          <w:i/>
          <w:iCs/>
          <w:kern w:val="0"/>
          <w:sz w:val="24"/>
        </w:rPr>
        <w:t>Asiaceratops</w:t>
      </w:r>
      <w:r w:rsidRPr="00AE1E9E">
        <w:rPr>
          <w:rFonts w:ascii="Times New Roman" w:eastAsia="바탕" w:hAnsi="Times New Roman" w:cs="Times New Roman"/>
          <w:kern w:val="0"/>
          <w:sz w:val="24"/>
        </w:rPr>
        <w:t xml:space="preserve"> and ‘</w:t>
      </w:r>
      <w:r w:rsidRPr="003C01DF">
        <w:rPr>
          <w:rFonts w:ascii="Times New Roman" w:eastAsia="바탕" w:hAnsi="Times New Roman" w:cs="Times New Roman"/>
          <w:i/>
          <w:iCs/>
          <w:kern w:val="0"/>
          <w:sz w:val="24"/>
        </w:rPr>
        <w:t>Graciliceratops</w:t>
      </w:r>
      <w:r w:rsidRPr="00AE1E9E">
        <w:rPr>
          <w:rFonts w:ascii="Times New Roman" w:eastAsia="바탕" w:hAnsi="Times New Roman" w:cs="Times New Roman"/>
          <w:kern w:val="0"/>
          <w:sz w:val="24"/>
        </w:rPr>
        <w:t xml:space="preserve">.’ Given that these three taxa are known only from juvenile specimens, it seems likely that their positions are subject to changes when ontogenetic variations are considered in the character scorings in the Yu et al. (2020) matrix. Considering juvenile features in scoring the characters from the Knapp et al. (2018) matrix is more complicated because the ontogenetic trajectories of basal neoceratopsians differ from those of ceratopsids, with heterochronic development of derived features </w:t>
      </w:r>
      <w:r w:rsidRPr="00714EFA">
        <w:rPr>
          <w:rFonts w:ascii="Times New Roman" w:eastAsia="바탕" w:hAnsi="Times New Roman" w:cs="Times New Roman"/>
          <w:kern w:val="0"/>
          <w:sz w:val="24"/>
        </w:rPr>
        <w:t>(Prieto-Márquez et al., 2020)</w:t>
      </w:r>
      <w:r w:rsidRPr="00AE1E9E">
        <w:rPr>
          <w:rFonts w:ascii="Times New Roman" w:eastAsia="바탕" w:hAnsi="Times New Roman" w:cs="Times New Roman"/>
          <w:kern w:val="0"/>
          <w:sz w:val="24"/>
        </w:rPr>
        <w:t xml:space="preserve"> and should be further studied in the future.</w:t>
      </w:r>
    </w:p>
    <w:p w14:paraId="7F5C8538" w14:textId="1B6FB925" w:rsidR="00210890" w:rsidRDefault="00210890" w:rsidP="002A7AFA">
      <w:pPr>
        <w:spacing w:line="276" w:lineRule="auto"/>
        <w:jc w:val="left"/>
        <w:rPr>
          <w:rFonts w:ascii="Times New Roman" w:eastAsia="바탕" w:hAnsi="Times New Roman" w:cs="Times New Roman"/>
          <w:kern w:val="0"/>
          <w:sz w:val="24"/>
        </w:rPr>
      </w:pPr>
    </w:p>
    <w:p w14:paraId="4F4E72E8" w14:textId="6694DAA2" w:rsidR="00801570" w:rsidRPr="00801570" w:rsidRDefault="00801570" w:rsidP="00210890">
      <w:pPr>
        <w:spacing w:line="276" w:lineRule="auto"/>
        <w:jc w:val="left"/>
        <w:rPr>
          <w:rFonts w:ascii="Times New Roman" w:hAnsi="Times New Roman" w:cs="Times New Roman"/>
          <w:sz w:val="24"/>
          <w:szCs w:val="28"/>
        </w:rPr>
      </w:pPr>
      <w:r>
        <w:rPr>
          <w:noProof/>
        </w:rPr>
        <w:drawing>
          <wp:inline distT="0" distB="0" distL="0" distR="0" wp14:anchorId="08A3B609" wp14:editId="7C821451">
            <wp:extent cx="5731510" cy="4841875"/>
            <wp:effectExtent l="0" t="0" r="0" b="0"/>
            <wp:docPr id="1" name="그림 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841875"/>
                    </a:xfrm>
                    <a:prstGeom prst="rect">
                      <a:avLst/>
                    </a:prstGeom>
                    <a:noFill/>
                    <a:ln>
                      <a:noFill/>
                    </a:ln>
                  </pic:spPr>
                </pic:pic>
              </a:graphicData>
            </a:graphic>
          </wp:inline>
        </w:drawing>
      </w:r>
    </w:p>
    <w:p w14:paraId="2D4BC501" w14:textId="77777777" w:rsidR="00391F13" w:rsidRDefault="00391F13" w:rsidP="00391F13">
      <w:pPr>
        <w:spacing w:line="276" w:lineRule="auto"/>
        <w:jc w:val="left"/>
        <w:rPr>
          <w:rFonts w:ascii="Times New Roman" w:hAnsi="Times New Roman" w:cs="Times New Roman"/>
          <w:sz w:val="24"/>
          <w:szCs w:val="28"/>
        </w:rPr>
      </w:pPr>
      <w:r w:rsidRPr="006D10B4">
        <w:rPr>
          <w:rFonts w:ascii="Times New Roman" w:hAnsi="Times New Roman" w:cs="Times New Roman"/>
          <w:b/>
          <w:bCs/>
          <w:sz w:val="24"/>
          <w:szCs w:val="28"/>
        </w:rPr>
        <w:t>Figure S6. Phy</w:t>
      </w:r>
      <w:r w:rsidRPr="00AE1E9E">
        <w:rPr>
          <w:rFonts w:ascii="Times New Roman" w:hAnsi="Times New Roman" w:cs="Times New Roman"/>
          <w:b/>
          <w:bCs/>
          <w:sz w:val="24"/>
          <w:szCs w:val="28"/>
        </w:rPr>
        <w:t xml:space="preserve">logenetic relationships of </w:t>
      </w:r>
      <w:r w:rsidRPr="003C01DF">
        <w:rPr>
          <w:rFonts w:ascii="Times New Roman" w:hAnsi="Times New Roman" w:cs="Times New Roman"/>
          <w:b/>
          <w:bCs/>
          <w:i/>
          <w:iCs/>
          <w:sz w:val="24"/>
          <w:szCs w:val="28"/>
        </w:rPr>
        <w:t>Yamaceratops dorngobiensis</w:t>
      </w:r>
      <w:r w:rsidRPr="00AE1E9E">
        <w:rPr>
          <w:rFonts w:ascii="Times New Roman" w:hAnsi="Times New Roman" w:cs="Times New Roman"/>
          <w:b/>
          <w:bCs/>
          <w:sz w:val="24"/>
          <w:szCs w:val="28"/>
        </w:rPr>
        <w:t xml:space="preserve"> among ceratopsians using the Yu et al. (2020) matrix.</w:t>
      </w:r>
      <w:r w:rsidRPr="00AE1E9E">
        <w:rPr>
          <w:rFonts w:ascii="Times New Roman" w:hAnsi="Times New Roman" w:cs="Times New Roman"/>
          <w:sz w:val="24"/>
          <w:szCs w:val="28"/>
        </w:rPr>
        <w:t xml:space="preserve"> Strict consensus tree constructed by using the character matrix of Yu et al. (2020) (iteration of the Knapp et al. (2018) matrix) with updated scorings for </w:t>
      </w:r>
      <w:r w:rsidRPr="00AE1E9E">
        <w:rPr>
          <w:rFonts w:ascii="Times New Roman" w:hAnsi="Times New Roman" w:cs="Times New Roman"/>
          <w:i/>
          <w:iCs/>
          <w:sz w:val="24"/>
          <w:szCs w:val="28"/>
        </w:rPr>
        <w:t>Yamaceratops dorngobiensis</w:t>
      </w:r>
      <w:r w:rsidRPr="00AE1E9E">
        <w:rPr>
          <w:rFonts w:ascii="Times New Roman" w:hAnsi="Times New Roman" w:cs="Times New Roman"/>
          <w:sz w:val="24"/>
          <w:szCs w:val="28"/>
        </w:rPr>
        <w:t xml:space="preserve">. </w:t>
      </w:r>
      <w:r w:rsidRPr="00C5543D">
        <w:rPr>
          <w:rFonts w:ascii="Times New Roman" w:hAnsi="Times New Roman" w:cs="Times New Roman"/>
          <w:i/>
          <w:iCs/>
          <w:sz w:val="24"/>
          <w:szCs w:val="28"/>
        </w:rPr>
        <w:t>Yamaceratops dorngobiensis</w:t>
      </w:r>
      <w:r w:rsidRPr="00AE1E9E">
        <w:rPr>
          <w:rFonts w:ascii="Times New Roman" w:hAnsi="Times New Roman" w:cs="Times New Roman"/>
          <w:color w:val="FF0000"/>
          <w:sz w:val="24"/>
          <w:szCs w:val="28"/>
        </w:rPr>
        <w:t xml:space="preserve"> </w:t>
      </w:r>
      <w:r w:rsidRPr="00AE1E9E">
        <w:rPr>
          <w:rFonts w:ascii="Times New Roman" w:hAnsi="Times New Roman" w:cs="Times New Roman"/>
          <w:sz w:val="24"/>
          <w:szCs w:val="28"/>
        </w:rPr>
        <w:t xml:space="preserve">is highlighted </w:t>
      </w:r>
      <w:r>
        <w:rPr>
          <w:rFonts w:ascii="Times New Roman" w:hAnsi="Times New Roman" w:cs="Times New Roman"/>
          <w:sz w:val="24"/>
          <w:szCs w:val="28"/>
        </w:rPr>
        <w:t>in</w:t>
      </w:r>
      <w:r w:rsidRPr="00AE1E9E">
        <w:rPr>
          <w:rFonts w:ascii="Times New Roman" w:hAnsi="Times New Roman" w:cs="Times New Roman"/>
          <w:sz w:val="24"/>
          <w:szCs w:val="28"/>
        </w:rPr>
        <w:t xml:space="preserve"> red color. Numbers at each node indicate Bremer support values.</w:t>
      </w:r>
    </w:p>
    <w:p w14:paraId="43A4CD13" w14:textId="245C3808" w:rsidR="00124712" w:rsidRDefault="00124712" w:rsidP="00210890">
      <w:pPr>
        <w:spacing w:line="276" w:lineRule="auto"/>
        <w:jc w:val="left"/>
        <w:rPr>
          <w:rFonts w:ascii="Times New Roman" w:hAnsi="Times New Roman" w:cs="Times New Roman"/>
          <w:sz w:val="24"/>
          <w:szCs w:val="28"/>
        </w:rPr>
      </w:pPr>
    </w:p>
    <w:p w14:paraId="34436F0B" w14:textId="77777777" w:rsidR="00873962" w:rsidRDefault="00873962">
      <w:pPr>
        <w:widowControl/>
        <w:wordWrap/>
        <w:autoSpaceDE/>
        <w:autoSpaceDN/>
        <w:rPr>
          <w:rFonts w:ascii="Times New Roman" w:hAnsi="Times New Roman" w:cs="Times New Roman"/>
          <w:b/>
          <w:bCs/>
          <w:sz w:val="24"/>
          <w:szCs w:val="28"/>
        </w:rPr>
      </w:pPr>
      <w:r>
        <w:rPr>
          <w:rFonts w:ascii="Times New Roman" w:hAnsi="Times New Roman" w:cs="Times New Roman"/>
          <w:b/>
          <w:bCs/>
          <w:sz w:val="24"/>
          <w:szCs w:val="28"/>
        </w:rPr>
        <w:br w:type="page"/>
      </w:r>
    </w:p>
    <w:p w14:paraId="00DE547D" w14:textId="348C7ACA" w:rsidR="00124712" w:rsidRPr="008C4D3D" w:rsidRDefault="00AA0CF8" w:rsidP="00210890">
      <w:pPr>
        <w:spacing w:line="276" w:lineRule="auto"/>
        <w:jc w:val="left"/>
        <w:rPr>
          <w:rFonts w:ascii="Times New Roman" w:hAnsi="Times New Roman" w:cs="Times New Roman"/>
          <w:b/>
          <w:bCs/>
          <w:sz w:val="28"/>
          <w:szCs w:val="32"/>
        </w:rPr>
      </w:pPr>
      <w:r w:rsidRPr="008C4D3D">
        <w:rPr>
          <w:rFonts w:ascii="Times New Roman" w:hAnsi="Times New Roman" w:cs="Times New Roman"/>
          <w:b/>
          <w:bCs/>
          <w:sz w:val="28"/>
          <w:szCs w:val="32"/>
        </w:rPr>
        <w:lastRenderedPageBreak/>
        <w:t xml:space="preserve">5. </w:t>
      </w:r>
      <w:r w:rsidR="00873962" w:rsidRPr="008C4D3D">
        <w:rPr>
          <w:rFonts w:ascii="Times New Roman" w:hAnsi="Times New Roman" w:cs="Times New Roman"/>
          <w:b/>
          <w:bCs/>
          <w:sz w:val="28"/>
          <w:szCs w:val="32"/>
        </w:rPr>
        <w:t>Supplementary r</w:t>
      </w:r>
      <w:r w:rsidR="00124712" w:rsidRPr="008C4D3D">
        <w:rPr>
          <w:rFonts w:ascii="Times New Roman" w:hAnsi="Times New Roman" w:cs="Times New Roman"/>
          <w:b/>
          <w:bCs/>
          <w:sz w:val="28"/>
          <w:szCs w:val="32"/>
        </w:rPr>
        <w:t>eferences</w:t>
      </w:r>
    </w:p>
    <w:p w14:paraId="15FCF59B" w14:textId="6B099550" w:rsidR="00124712" w:rsidRDefault="007E3623" w:rsidP="008C4D3D">
      <w:pPr>
        <w:spacing w:line="276" w:lineRule="auto"/>
        <w:ind w:left="566" w:hangingChars="236" w:hanging="566"/>
        <w:jc w:val="left"/>
        <w:rPr>
          <w:rFonts w:ascii="Times New Roman" w:hAnsi="Times New Roman" w:cs="Times New Roman"/>
          <w:sz w:val="24"/>
          <w:szCs w:val="28"/>
        </w:rPr>
      </w:pPr>
      <w:r w:rsidRPr="007E3623">
        <w:rPr>
          <w:rFonts w:ascii="Times New Roman" w:hAnsi="Times New Roman" w:cs="Times New Roman"/>
          <w:bCs/>
          <w:sz w:val="24"/>
          <w:szCs w:val="28"/>
        </w:rPr>
        <w:t xml:space="preserve">Arbour, V. M., &amp; Evans, D. C. (2019). A new leptoceratopsid dinosaur from Maastrichtian-aged deposits of the </w:t>
      </w:r>
      <w:proofErr w:type="spellStart"/>
      <w:r w:rsidRPr="007E3623">
        <w:rPr>
          <w:rFonts w:ascii="Times New Roman" w:hAnsi="Times New Roman" w:cs="Times New Roman"/>
          <w:bCs/>
          <w:sz w:val="24"/>
          <w:szCs w:val="28"/>
        </w:rPr>
        <w:t>Sustut</w:t>
      </w:r>
      <w:proofErr w:type="spellEnd"/>
      <w:r w:rsidRPr="007E3623">
        <w:rPr>
          <w:rFonts w:ascii="Times New Roman" w:hAnsi="Times New Roman" w:cs="Times New Roman"/>
          <w:bCs/>
          <w:sz w:val="24"/>
          <w:szCs w:val="28"/>
        </w:rPr>
        <w:t xml:space="preserve"> Basin, northern British Columbia, Canada. </w:t>
      </w:r>
      <w:r w:rsidRPr="007E3623">
        <w:rPr>
          <w:rFonts w:ascii="Times New Roman" w:hAnsi="Times New Roman" w:cs="Times New Roman"/>
          <w:bCs/>
          <w:i/>
          <w:iCs/>
          <w:sz w:val="24"/>
          <w:szCs w:val="28"/>
        </w:rPr>
        <w:t>PeerJ</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7</w:t>
      </w:r>
      <w:r w:rsidRPr="007E3623">
        <w:rPr>
          <w:rFonts w:ascii="Times New Roman" w:hAnsi="Times New Roman" w:cs="Times New Roman"/>
          <w:bCs/>
          <w:sz w:val="24"/>
          <w:szCs w:val="28"/>
        </w:rPr>
        <w:t>, e7926.</w:t>
      </w:r>
    </w:p>
    <w:p w14:paraId="031FA575" w14:textId="4AD88557" w:rsidR="00124712" w:rsidRDefault="00124712" w:rsidP="008C4D3D">
      <w:pPr>
        <w:spacing w:line="276" w:lineRule="auto"/>
        <w:ind w:left="566" w:hangingChars="236" w:hanging="566"/>
        <w:jc w:val="left"/>
        <w:rPr>
          <w:rFonts w:ascii="Times New Roman" w:hAnsi="Times New Roman" w:cs="Times New Roman"/>
          <w:sz w:val="24"/>
          <w:szCs w:val="28"/>
        </w:rPr>
      </w:pPr>
      <w:r w:rsidRPr="005B45BF">
        <w:rPr>
          <w:rFonts w:ascii="Times New Roman" w:hAnsi="Times New Roman" w:cs="Times New Roman"/>
          <w:sz w:val="24"/>
          <w:szCs w:val="28"/>
        </w:rPr>
        <w:t xml:space="preserve">An, W., </w:t>
      </w:r>
      <w:proofErr w:type="spellStart"/>
      <w:r w:rsidRPr="005B45BF">
        <w:rPr>
          <w:rFonts w:ascii="Times New Roman" w:hAnsi="Times New Roman" w:cs="Times New Roman"/>
          <w:sz w:val="24"/>
          <w:szCs w:val="28"/>
        </w:rPr>
        <w:t>Kuang</w:t>
      </w:r>
      <w:proofErr w:type="spellEnd"/>
      <w:r w:rsidRPr="005B45BF">
        <w:rPr>
          <w:rFonts w:ascii="Times New Roman" w:hAnsi="Times New Roman" w:cs="Times New Roman"/>
          <w:sz w:val="24"/>
          <w:szCs w:val="28"/>
        </w:rPr>
        <w:t xml:space="preserve">, H. W., Liu, Y. Q., Peng, N., Xu, K. M., Xu, H., ... &amp; Zhang, Y. X. (2016). Detrital zircon dating and tracing the provenance of dinosaur bone beds from the Late Cretaceous </w:t>
      </w:r>
      <w:proofErr w:type="spellStart"/>
      <w:r w:rsidRPr="005B45BF">
        <w:rPr>
          <w:rFonts w:ascii="Times New Roman" w:hAnsi="Times New Roman" w:cs="Times New Roman"/>
          <w:sz w:val="24"/>
          <w:szCs w:val="28"/>
        </w:rPr>
        <w:t>Wangshi</w:t>
      </w:r>
      <w:proofErr w:type="spellEnd"/>
      <w:r w:rsidRPr="005B45BF">
        <w:rPr>
          <w:rFonts w:ascii="Times New Roman" w:hAnsi="Times New Roman" w:cs="Times New Roman"/>
          <w:sz w:val="24"/>
          <w:szCs w:val="28"/>
        </w:rPr>
        <w:t xml:space="preserve"> Group in </w:t>
      </w:r>
      <w:proofErr w:type="spellStart"/>
      <w:r w:rsidRPr="005B45BF">
        <w:rPr>
          <w:rFonts w:ascii="Times New Roman" w:hAnsi="Times New Roman" w:cs="Times New Roman"/>
          <w:sz w:val="24"/>
          <w:szCs w:val="28"/>
        </w:rPr>
        <w:t>Zhucheng</w:t>
      </w:r>
      <w:proofErr w:type="spellEnd"/>
      <w:r w:rsidRPr="005B45BF">
        <w:rPr>
          <w:rFonts w:ascii="Times New Roman" w:hAnsi="Times New Roman" w:cs="Times New Roman"/>
          <w:sz w:val="24"/>
          <w:szCs w:val="28"/>
        </w:rPr>
        <w:t xml:space="preserve">, Shandong, East China. Journal of </w:t>
      </w:r>
      <w:proofErr w:type="spellStart"/>
      <w:r w:rsidRPr="005B45BF">
        <w:rPr>
          <w:rFonts w:ascii="Times New Roman" w:hAnsi="Times New Roman" w:cs="Times New Roman"/>
          <w:sz w:val="24"/>
          <w:szCs w:val="28"/>
        </w:rPr>
        <w:t>Palaeogeography</w:t>
      </w:r>
      <w:proofErr w:type="spellEnd"/>
      <w:r w:rsidRPr="005B45BF">
        <w:rPr>
          <w:rFonts w:ascii="Times New Roman" w:hAnsi="Times New Roman" w:cs="Times New Roman"/>
          <w:sz w:val="24"/>
          <w:szCs w:val="28"/>
        </w:rPr>
        <w:t>, 5(1), 72-99.</w:t>
      </w:r>
    </w:p>
    <w:p w14:paraId="20F34456" w14:textId="77777777" w:rsidR="007E3623" w:rsidRP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Han, F., Forster, C. A., Clark, J. M., &amp; Xu, X. (2015). A new taxon of basal ceratopsian from China and the early evolution of Ceratopsia. </w:t>
      </w:r>
      <w:r w:rsidRPr="007E3623">
        <w:rPr>
          <w:rFonts w:ascii="Times New Roman" w:hAnsi="Times New Roman" w:cs="Times New Roman"/>
          <w:bCs/>
          <w:i/>
          <w:iCs/>
          <w:sz w:val="24"/>
          <w:szCs w:val="28"/>
        </w:rPr>
        <w:t>PloS one</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10</w:t>
      </w:r>
      <w:r w:rsidRPr="007E3623">
        <w:rPr>
          <w:rFonts w:ascii="Times New Roman" w:hAnsi="Times New Roman" w:cs="Times New Roman"/>
          <w:bCs/>
          <w:sz w:val="24"/>
          <w:szCs w:val="28"/>
        </w:rPr>
        <w:t>(12), e0143369.</w:t>
      </w:r>
    </w:p>
    <w:p w14:paraId="6F8027A1" w14:textId="1C7975D4" w:rsid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 xml:space="preserve">Han, F.-L., Forster, C. A., Clark, J. M., &amp; Xu, X. (2016). Cranial anatomy of </w:t>
      </w:r>
      <w:r w:rsidRPr="007E3623">
        <w:rPr>
          <w:rFonts w:ascii="Times New Roman" w:hAnsi="Times New Roman" w:cs="Times New Roman"/>
          <w:bCs/>
          <w:i/>
          <w:sz w:val="24"/>
          <w:szCs w:val="28"/>
        </w:rPr>
        <w:t>Yinlong downsi</w:t>
      </w:r>
      <w:r w:rsidRPr="007E3623">
        <w:rPr>
          <w:rFonts w:ascii="Times New Roman" w:hAnsi="Times New Roman" w:cs="Times New Roman"/>
          <w:bCs/>
          <w:sz w:val="24"/>
          <w:szCs w:val="28"/>
        </w:rPr>
        <w:t xml:space="preserve"> (Ornithischia: Ceratopsia) from the Upper Jurassic Shishugou Formation of Xinjiang, China. </w:t>
      </w:r>
      <w:r w:rsidRPr="007E3623">
        <w:rPr>
          <w:rFonts w:ascii="Times New Roman" w:hAnsi="Times New Roman" w:cs="Times New Roman"/>
          <w:bCs/>
          <w:i/>
          <w:iCs/>
          <w:sz w:val="24"/>
          <w:szCs w:val="28"/>
        </w:rPr>
        <w:t>Journal of Vertebrate Paleontology</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36</w:t>
      </w:r>
      <w:r w:rsidRPr="007E3623">
        <w:rPr>
          <w:rFonts w:ascii="Times New Roman" w:hAnsi="Times New Roman" w:cs="Times New Roman"/>
          <w:bCs/>
          <w:sz w:val="24"/>
          <w:szCs w:val="28"/>
        </w:rPr>
        <w:t>(1), e1029579.</w:t>
      </w:r>
    </w:p>
    <w:p w14:paraId="7AA9FCA3" w14:textId="664DE303" w:rsid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Knapp, A., Knell, R. J., Farke, A. A., Loewen, M. A., &amp; Hone, D. W. (2018). Patterns of divergence in the morphology of ceratopsian dinosaurs: sympatry is not a driver of ornament evolution. </w:t>
      </w:r>
      <w:r w:rsidRPr="007E3623">
        <w:rPr>
          <w:rFonts w:ascii="Times New Roman" w:hAnsi="Times New Roman" w:cs="Times New Roman"/>
          <w:bCs/>
          <w:i/>
          <w:iCs/>
          <w:sz w:val="24"/>
          <w:szCs w:val="28"/>
        </w:rPr>
        <w:t>Proceedings of the Royal Society B: Biological Sciences</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285</w:t>
      </w:r>
      <w:r w:rsidRPr="007E3623">
        <w:rPr>
          <w:rFonts w:ascii="Times New Roman" w:hAnsi="Times New Roman" w:cs="Times New Roman"/>
          <w:bCs/>
          <w:sz w:val="24"/>
          <w:szCs w:val="28"/>
        </w:rPr>
        <w:t>(1875), 20180312.</w:t>
      </w:r>
    </w:p>
    <w:p w14:paraId="44A2A329" w14:textId="7AED69CE" w:rsid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 xml:space="preserve">Morschhauser, E. M., You, H., Li, D., &amp; Dodson, P. (2018c). Phylogenetic history of </w:t>
      </w:r>
      <w:r w:rsidRPr="007E3623">
        <w:rPr>
          <w:rFonts w:ascii="Times New Roman" w:hAnsi="Times New Roman" w:cs="Times New Roman"/>
          <w:bCs/>
          <w:i/>
          <w:sz w:val="24"/>
          <w:szCs w:val="28"/>
        </w:rPr>
        <w:t>Auroraceratops rugosus</w:t>
      </w:r>
      <w:r w:rsidRPr="007E3623">
        <w:rPr>
          <w:rFonts w:ascii="Times New Roman" w:hAnsi="Times New Roman" w:cs="Times New Roman"/>
          <w:bCs/>
          <w:sz w:val="24"/>
          <w:szCs w:val="28"/>
        </w:rPr>
        <w:t xml:space="preserve"> (Ceratopsia: Ornithischia) from the Lower Cretaceous of Gansu Province, China. </w:t>
      </w:r>
      <w:r w:rsidRPr="007E3623">
        <w:rPr>
          <w:rFonts w:ascii="Times New Roman" w:hAnsi="Times New Roman" w:cs="Times New Roman"/>
          <w:bCs/>
          <w:i/>
          <w:iCs/>
          <w:sz w:val="24"/>
          <w:szCs w:val="28"/>
        </w:rPr>
        <w:t>Journal of Vertebrate Paleontology</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38</w:t>
      </w:r>
      <w:r w:rsidRPr="007E3623">
        <w:rPr>
          <w:rFonts w:ascii="Times New Roman" w:hAnsi="Times New Roman" w:cs="Times New Roman"/>
          <w:bCs/>
          <w:sz w:val="24"/>
          <w:szCs w:val="28"/>
        </w:rPr>
        <w:t>(sup1), 117-147.</w:t>
      </w:r>
    </w:p>
    <w:p w14:paraId="010103E4" w14:textId="0954892E" w:rsid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Prieto‐Márquez, A., Garcia‐Porta, J., Joshi, S. H., Norell, M. A., &amp; Makovicky, P. J. (2020). Modularity and heterochrony in the evolution of the ceratopsian dinosaur frill. </w:t>
      </w:r>
      <w:r w:rsidRPr="007E3623">
        <w:rPr>
          <w:rFonts w:ascii="Times New Roman" w:hAnsi="Times New Roman" w:cs="Times New Roman"/>
          <w:bCs/>
          <w:i/>
          <w:iCs/>
          <w:sz w:val="24"/>
          <w:szCs w:val="28"/>
        </w:rPr>
        <w:t>Ecology and Evolution</w:t>
      </w:r>
      <w:r w:rsidRPr="007E3623">
        <w:rPr>
          <w:rFonts w:ascii="Times New Roman" w:hAnsi="Times New Roman" w:cs="Times New Roman"/>
          <w:bCs/>
          <w:sz w:val="24"/>
          <w:szCs w:val="28"/>
        </w:rPr>
        <w:t xml:space="preserve">, </w:t>
      </w:r>
      <w:r w:rsidRPr="007E3623">
        <w:rPr>
          <w:rFonts w:ascii="Times New Roman" w:hAnsi="Times New Roman" w:cs="Times New Roman"/>
          <w:bCs/>
          <w:i/>
          <w:iCs/>
          <w:sz w:val="24"/>
          <w:szCs w:val="28"/>
        </w:rPr>
        <w:t>10</w:t>
      </w:r>
      <w:r w:rsidRPr="007E3623">
        <w:rPr>
          <w:rFonts w:ascii="Times New Roman" w:hAnsi="Times New Roman" w:cs="Times New Roman"/>
          <w:bCs/>
          <w:sz w:val="24"/>
          <w:szCs w:val="28"/>
        </w:rPr>
        <w:t>(13), 6288-6309.</w:t>
      </w:r>
    </w:p>
    <w:p w14:paraId="0B1F6F06" w14:textId="35C9A204" w:rsidR="0057703C" w:rsidRDefault="0057703C" w:rsidP="008C4D3D">
      <w:pPr>
        <w:spacing w:line="276" w:lineRule="auto"/>
        <w:ind w:left="566" w:hangingChars="236" w:hanging="566"/>
        <w:jc w:val="left"/>
        <w:rPr>
          <w:rFonts w:ascii="Times New Roman" w:hAnsi="Times New Roman" w:cs="Times New Roman"/>
          <w:sz w:val="24"/>
          <w:szCs w:val="28"/>
        </w:rPr>
      </w:pPr>
      <w:r>
        <w:rPr>
          <w:rFonts w:ascii="Times New Roman" w:hAnsi="Times New Roman" w:cs="Times New Roman"/>
          <w:sz w:val="24"/>
          <w:szCs w:val="28"/>
        </w:rPr>
        <w:t xml:space="preserve">Wang, </w:t>
      </w:r>
      <w:r w:rsidRPr="0057703C">
        <w:rPr>
          <w:rFonts w:ascii="Times New Roman" w:hAnsi="Times New Roman" w:cs="Times New Roman"/>
          <w:sz w:val="24"/>
          <w:szCs w:val="28"/>
        </w:rPr>
        <w:t xml:space="preserve">X., </w:t>
      </w:r>
      <w:r>
        <w:rPr>
          <w:rFonts w:ascii="Times New Roman" w:hAnsi="Times New Roman" w:cs="Times New Roman"/>
          <w:sz w:val="24"/>
          <w:szCs w:val="28"/>
        </w:rPr>
        <w:t xml:space="preserve">Wang, </w:t>
      </w:r>
      <w:r w:rsidRPr="0057703C">
        <w:rPr>
          <w:rFonts w:ascii="Times New Roman" w:hAnsi="Times New Roman" w:cs="Times New Roman"/>
          <w:sz w:val="24"/>
          <w:szCs w:val="28"/>
        </w:rPr>
        <w:t>Y</w:t>
      </w:r>
      <w:r>
        <w:rPr>
          <w:rFonts w:ascii="Times New Roman" w:hAnsi="Times New Roman" w:cs="Times New Roman"/>
          <w:sz w:val="24"/>
          <w:szCs w:val="28"/>
        </w:rPr>
        <w:t>.</w:t>
      </w:r>
      <w:r w:rsidRPr="0057703C">
        <w:rPr>
          <w:rFonts w:ascii="Times New Roman" w:hAnsi="Times New Roman" w:cs="Times New Roman"/>
          <w:sz w:val="24"/>
          <w:szCs w:val="28"/>
        </w:rPr>
        <w:t xml:space="preserve">, </w:t>
      </w:r>
      <w:r>
        <w:rPr>
          <w:rFonts w:ascii="Times New Roman" w:hAnsi="Times New Roman" w:cs="Times New Roman"/>
          <w:sz w:val="24"/>
          <w:szCs w:val="28"/>
        </w:rPr>
        <w:t xml:space="preserve">Wang, </w:t>
      </w:r>
      <w:r w:rsidRPr="0057703C">
        <w:rPr>
          <w:rFonts w:ascii="Times New Roman" w:hAnsi="Times New Roman" w:cs="Times New Roman"/>
          <w:sz w:val="24"/>
          <w:szCs w:val="28"/>
        </w:rPr>
        <w:t xml:space="preserve">Y., </w:t>
      </w:r>
      <w:r>
        <w:rPr>
          <w:rFonts w:ascii="Times New Roman" w:hAnsi="Times New Roman" w:cs="Times New Roman"/>
          <w:sz w:val="24"/>
          <w:szCs w:val="28"/>
        </w:rPr>
        <w:t xml:space="preserve">Xu, </w:t>
      </w:r>
      <w:r w:rsidRPr="0057703C">
        <w:rPr>
          <w:rFonts w:ascii="Times New Roman" w:hAnsi="Times New Roman" w:cs="Times New Roman"/>
          <w:sz w:val="24"/>
          <w:szCs w:val="28"/>
        </w:rPr>
        <w:t>X.,</w:t>
      </w:r>
      <w:r>
        <w:rPr>
          <w:rFonts w:ascii="Times New Roman" w:hAnsi="Times New Roman" w:cs="Times New Roman"/>
          <w:sz w:val="24"/>
          <w:szCs w:val="28"/>
        </w:rPr>
        <w:t xml:space="preserve"> Tang,</w:t>
      </w:r>
      <w:r w:rsidRPr="0057703C">
        <w:rPr>
          <w:rFonts w:ascii="Times New Roman" w:hAnsi="Times New Roman" w:cs="Times New Roman"/>
          <w:sz w:val="24"/>
          <w:szCs w:val="28"/>
        </w:rPr>
        <w:t xml:space="preserve"> Z.,</w:t>
      </w:r>
      <w:r>
        <w:rPr>
          <w:rFonts w:ascii="Times New Roman" w:hAnsi="Times New Roman" w:cs="Times New Roman"/>
          <w:sz w:val="24"/>
          <w:szCs w:val="28"/>
        </w:rPr>
        <w:t xml:space="preserve"> Zhang,</w:t>
      </w:r>
      <w:r w:rsidRPr="0057703C">
        <w:rPr>
          <w:rFonts w:ascii="Times New Roman" w:hAnsi="Times New Roman" w:cs="Times New Roman"/>
          <w:sz w:val="24"/>
          <w:szCs w:val="28"/>
        </w:rPr>
        <w:t xml:space="preserve"> F., ... &amp; </w:t>
      </w:r>
      <w:r>
        <w:rPr>
          <w:rFonts w:ascii="Times New Roman" w:hAnsi="Times New Roman" w:cs="Times New Roman"/>
          <w:sz w:val="24"/>
          <w:szCs w:val="28"/>
        </w:rPr>
        <w:t xml:space="preserve">Hao, </w:t>
      </w:r>
      <w:r w:rsidRPr="0057703C">
        <w:rPr>
          <w:rFonts w:ascii="Times New Roman" w:hAnsi="Times New Roman" w:cs="Times New Roman"/>
          <w:sz w:val="24"/>
          <w:szCs w:val="28"/>
        </w:rPr>
        <w:t>Z. (1998). Stratigraphic sequence and vertebrate-bearing beds of the lower part of the Yixian Formation in Sihetun and neighboring area, western Liaoning, China. </w:t>
      </w:r>
      <w:r w:rsidRPr="0057703C">
        <w:rPr>
          <w:rFonts w:ascii="Times New Roman" w:hAnsi="Times New Roman" w:cs="Times New Roman"/>
          <w:i/>
          <w:iCs/>
          <w:sz w:val="24"/>
          <w:szCs w:val="28"/>
        </w:rPr>
        <w:t>Vertebrata PalAsiatica</w:t>
      </w:r>
      <w:r w:rsidRPr="0057703C">
        <w:rPr>
          <w:rFonts w:ascii="Times New Roman" w:hAnsi="Times New Roman" w:cs="Times New Roman"/>
          <w:sz w:val="24"/>
          <w:szCs w:val="28"/>
        </w:rPr>
        <w:t>, </w:t>
      </w:r>
      <w:r w:rsidRPr="0057703C">
        <w:rPr>
          <w:rFonts w:ascii="Times New Roman" w:hAnsi="Times New Roman" w:cs="Times New Roman"/>
          <w:i/>
          <w:iCs/>
          <w:sz w:val="24"/>
          <w:szCs w:val="28"/>
        </w:rPr>
        <w:t>36</w:t>
      </w:r>
      <w:r w:rsidRPr="0057703C">
        <w:rPr>
          <w:rFonts w:ascii="Times New Roman" w:hAnsi="Times New Roman" w:cs="Times New Roman"/>
          <w:sz w:val="24"/>
          <w:szCs w:val="28"/>
        </w:rPr>
        <w:t>(02), 81.</w:t>
      </w:r>
    </w:p>
    <w:p w14:paraId="712673CD" w14:textId="77777777" w:rsidR="007E3623" w:rsidRP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Xu, X., Forster, C. A., Clark, J. M., &amp; Mo, J. (2006). A basal ceratopsian with transitional features from the Late Jurassic of northwestern China. </w:t>
      </w:r>
      <w:r w:rsidRPr="007E3623">
        <w:rPr>
          <w:rFonts w:ascii="Times New Roman" w:hAnsi="Times New Roman" w:cs="Times New Roman"/>
          <w:bCs/>
          <w:i/>
          <w:iCs/>
          <w:sz w:val="24"/>
          <w:szCs w:val="28"/>
        </w:rPr>
        <w:t>Proceedings of the Royal Society B: Biological Sciences</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273</w:t>
      </w:r>
      <w:r w:rsidRPr="007E3623">
        <w:rPr>
          <w:rFonts w:ascii="Times New Roman" w:hAnsi="Times New Roman" w:cs="Times New Roman"/>
          <w:bCs/>
          <w:sz w:val="24"/>
          <w:szCs w:val="28"/>
        </w:rPr>
        <w:t>(1598), 2135-2140.</w:t>
      </w:r>
    </w:p>
    <w:p w14:paraId="701B3824" w14:textId="72889043" w:rsidR="00124712" w:rsidRDefault="00124712" w:rsidP="008C4D3D">
      <w:pPr>
        <w:spacing w:line="276" w:lineRule="auto"/>
        <w:ind w:left="566" w:hangingChars="236" w:hanging="566"/>
        <w:jc w:val="left"/>
        <w:rPr>
          <w:rFonts w:ascii="Times New Roman" w:hAnsi="Times New Roman" w:cs="Times New Roman"/>
          <w:sz w:val="24"/>
          <w:szCs w:val="28"/>
        </w:rPr>
      </w:pPr>
      <w:r w:rsidRPr="005B45BF">
        <w:rPr>
          <w:rFonts w:ascii="Times New Roman" w:hAnsi="Times New Roman" w:cs="Times New Roman"/>
          <w:sz w:val="24"/>
          <w:szCs w:val="28"/>
        </w:rPr>
        <w:t xml:space="preserve">Xu, H., Liu, Y. Q., </w:t>
      </w:r>
      <w:proofErr w:type="spellStart"/>
      <w:r w:rsidRPr="005B45BF">
        <w:rPr>
          <w:rFonts w:ascii="Times New Roman" w:hAnsi="Times New Roman" w:cs="Times New Roman"/>
          <w:sz w:val="24"/>
          <w:szCs w:val="28"/>
        </w:rPr>
        <w:t>Kuang</w:t>
      </w:r>
      <w:proofErr w:type="spellEnd"/>
      <w:r w:rsidRPr="005B45BF">
        <w:rPr>
          <w:rFonts w:ascii="Times New Roman" w:hAnsi="Times New Roman" w:cs="Times New Roman"/>
          <w:sz w:val="24"/>
          <w:szCs w:val="28"/>
        </w:rPr>
        <w:t xml:space="preserve">, H. W., Jiang, X. J., &amp; Peng, N. (2012). U–Pb SHRIMP age for the Tuchengzi Formation, northern China, and its implications for biotic evolution during the Jurassic–Cretaceous transition. </w:t>
      </w:r>
      <w:proofErr w:type="spellStart"/>
      <w:r w:rsidRPr="005B45BF">
        <w:rPr>
          <w:rFonts w:ascii="Times New Roman" w:hAnsi="Times New Roman" w:cs="Times New Roman"/>
          <w:sz w:val="24"/>
          <w:szCs w:val="28"/>
        </w:rPr>
        <w:t>Palaeoworld</w:t>
      </w:r>
      <w:proofErr w:type="spellEnd"/>
      <w:r w:rsidRPr="005B45BF">
        <w:rPr>
          <w:rFonts w:ascii="Times New Roman" w:hAnsi="Times New Roman" w:cs="Times New Roman"/>
          <w:sz w:val="24"/>
          <w:szCs w:val="28"/>
        </w:rPr>
        <w:t>, 21(3-4), 222-234.</w:t>
      </w:r>
    </w:p>
    <w:p w14:paraId="7C13546F" w14:textId="7BBFAF41" w:rsidR="007E3623" w:rsidRDefault="007E3623" w:rsidP="008C4D3D">
      <w:pPr>
        <w:spacing w:line="276" w:lineRule="auto"/>
        <w:ind w:left="566" w:hangingChars="236" w:hanging="566"/>
        <w:jc w:val="left"/>
        <w:rPr>
          <w:rFonts w:ascii="Times New Roman" w:hAnsi="Times New Roman" w:cs="Times New Roman"/>
          <w:bCs/>
          <w:sz w:val="24"/>
          <w:szCs w:val="28"/>
        </w:rPr>
      </w:pPr>
      <w:r w:rsidRPr="007E3623">
        <w:rPr>
          <w:rFonts w:ascii="Times New Roman" w:hAnsi="Times New Roman" w:cs="Times New Roman"/>
          <w:bCs/>
          <w:sz w:val="24"/>
          <w:szCs w:val="28"/>
        </w:rPr>
        <w:t xml:space="preserve">Yu, C., Prieto-Marquez, A., </w:t>
      </w:r>
      <w:proofErr w:type="spellStart"/>
      <w:r w:rsidRPr="007E3623">
        <w:rPr>
          <w:rFonts w:ascii="Times New Roman" w:hAnsi="Times New Roman" w:cs="Times New Roman"/>
          <w:bCs/>
          <w:sz w:val="24"/>
          <w:szCs w:val="28"/>
        </w:rPr>
        <w:t>Chinzorig</w:t>
      </w:r>
      <w:proofErr w:type="spellEnd"/>
      <w:r w:rsidRPr="007E3623">
        <w:rPr>
          <w:rFonts w:ascii="Times New Roman" w:hAnsi="Times New Roman" w:cs="Times New Roman"/>
          <w:bCs/>
          <w:sz w:val="24"/>
          <w:szCs w:val="28"/>
        </w:rPr>
        <w:t xml:space="preserve">, T., Badamkhatan, Z., &amp; Norell, M. (2020). A neoceratopsian dinosaur from the early Cretaceous of Mongolia and the early evolution of </w:t>
      </w:r>
      <w:proofErr w:type="spellStart"/>
      <w:r w:rsidRPr="007E3623">
        <w:rPr>
          <w:rFonts w:ascii="Times New Roman" w:hAnsi="Times New Roman" w:cs="Times New Roman"/>
          <w:bCs/>
          <w:sz w:val="24"/>
          <w:szCs w:val="28"/>
        </w:rPr>
        <w:t>ceratopsia</w:t>
      </w:r>
      <w:proofErr w:type="spellEnd"/>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Communications biology</w:t>
      </w:r>
      <w:r w:rsidRPr="007E3623">
        <w:rPr>
          <w:rFonts w:ascii="Times New Roman" w:hAnsi="Times New Roman" w:cs="Times New Roman"/>
          <w:bCs/>
          <w:sz w:val="24"/>
          <w:szCs w:val="28"/>
        </w:rPr>
        <w:t>, </w:t>
      </w:r>
      <w:r w:rsidRPr="007E3623">
        <w:rPr>
          <w:rFonts w:ascii="Times New Roman" w:hAnsi="Times New Roman" w:cs="Times New Roman"/>
          <w:bCs/>
          <w:i/>
          <w:iCs/>
          <w:sz w:val="24"/>
          <w:szCs w:val="28"/>
        </w:rPr>
        <w:t>3</w:t>
      </w:r>
      <w:r w:rsidRPr="007E3623">
        <w:rPr>
          <w:rFonts w:ascii="Times New Roman" w:hAnsi="Times New Roman" w:cs="Times New Roman"/>
          <w:bCs/>
          <w:sz w:val="24"/>
          <w:szCs w:val="28"/>
        </w:rPr>
        <w:t>(1), 1-8.</w:t>
      </w:r>
    </w:p>
    <w:p w14:paraId="03B34787" w14:textId="446232ED" w:rsidR="00D90C56" w:rsidRDefault="00D90C56" w:rsidP="008C4D3D">
      <w:pPr>
        <w:spacing w:line="276" w:lineRule="auto"/>
        <w:ind w:left="566" w:hangingChars="236" w:hanging="566"/>
        <w:jc w:val="left"/>
        <w:rPr>
          <w:rFonts w:ascii="Times New Roman" w:hAnsi="Times New Roman" w:cs="Times New Roman"/>
          <w:bCs/>
          <w:sz w:val="24"/>
          <w:szCs w:val="28"/>
        </w:rPr>
      </w:pPr>
      <w:r w:rsidRPr="00D90C56">
        <w:rPr>
          <w:rFonts w:ascii="Times New Roman" w:hAnsi="Times New Roman" w:cs="Times New Roman"/>
          <w:bCs/>
          <w:sz w:val="24"/>
          <w:szCs w:val="28"/>
        </w:rPr>
        <w:t xml:space="preserve">Zhang, H., Wang, M., &amp; Liu, X. (2008). Constraints on the upper boundary age of the Tiaojishan Formation volcanic rocks in West Liaoning-North Hebei by LA-ICP-MS </w:t>
      </w:r>
      <w:r w:rsidRPr="00D90C56">
        <w:rPr>
          <w:rFonts w:ascii="Times New Roman" w:hAnsi="Times New Roman" w:cs="Times New Roman"/>
          <w:bCs/>
          <w:sz w:val="24"/>
          <w:szCs w:val="28"/>
        </w:rPr>
        <w:lastRenderedPageBreak/>
        <w:t>dating. </w:t>
      </w:r>
      <w:r w:rsidRPr="00D90C56">
        <w:rPr>
          <w:rFonts w:ascii="Times New Roman" w:hAnsi="Times New Roman" w:cs="Times New Roman"/>
          <w:bCs/>
          <w:i/>
          <w:iCs/>
          <w:sz w:val="24"/>
          <w:szCs w:val="28"/>
        </w:rPr>
        <w:t>Chinese Science Bulletin</w:t>
      </w:r>
      <w:r w:rsidRPr="00D90C56">
        <w:rPr>
          <w:rFonts w:ascii="Times New Roman" w:hAnsi="Times New Roman" w:cs="Times New Roman"/>
          <w:bCs/>
          <w:sz w:val="24"/>
          <w:szCs w:val="28"/>
        </w:rPr>
        <w:t>, </w:t>
      </w:r>
      <w:r w:rsidRPr="00D90C56">
        <w:rPr>
          <w:rFonts w:ascii="Times New Roman" w:hAnsi="Times New Roman" w:cs="Times New Roman"/>
          <w:bCs/>
          <w:i/>
          <w:iCs/>
          <w:sz w:val="24"/>
          <w:szCs w:val="28"/>
        </w:rPr>
        <w:t>53</w:t>
      </w:r>
      <w:r w:rsidRPr="00D90C56">
        <w:rPr>
          <w:rFonts w:ascii="Times New Roman" w:hAnsi="Times New Roman" w:cs="Times New Roman"/>
          <w:bCs/>
          <w:sz w:val="24"/>
          <w:szCs w:val="28"/>
        </w:rPr>
        <w:t>(22), 3574-3584.</w:t>
      </w:r>
    </w:p>
    <w:p w14:paraId="06487D00" w14:textId="536BEF7E" w:rsidR="00D90C56" w:rsidRDefault="00D90C56" w:rsidP="008C4D3D">
      <w:pPr>
        <w:spacing w:line="276" w:lineRule="auto"/>
        <w:ind w:left="566" w:hangingChars="236" w:hanging="566"/>
        <w:jc w:val="left"/>
        <w:rPr>
          <w:rFonts w:ascii="Times New Roman" w:hAnsi="Times New Roman" w:cs="Times New Roman"/>
          <w:bCs/>
          <w:sz w:val="24"/>
          <w:szCs w:val="28"/>
        </w:rPr>
      </w:pPr>
      <w:r w:rsidRPr="00D90C56">
        <w:rPr>
          <w:rFonts w:ascii="Times New Roman" w:hAnsi="Times New Roman" w:cs="Times New Roman"/>
          <w:bCs/>
          <w:sz w:val="24"/>
          <w:szCs w:val="28"/>
        </w:rPr>
        <w:t>Zhang, H., Wei, Z., Liu, X., &amp; Li, D. (2009). Constraints on the age of the Tuchengzi Formation by LA-ICP-MS dating in northern Hebei-western Liaoning, China. </w:t>
      </w:r>
      <w:r w:rsidRPr="00D90C56">
        <w:rPr>
          <w:rFonts w:ascii="Times New Roman" w:hAnsi="Times New Roman" w:cs="Times New Roman"/>
          <w:bCs/>
          <w:i/>
          <w:iCs/>
          <w:sz w:val="24"/>
          <w:szCs w:val="28"/>
        </w:rPr>
        <w:t>Science in China Series D: Earth Sciences</w:t>
      </w:r>
      <w:r w:rsidRPr="00D90C56">
        <w:rPr>
          <w:rFonts w:ascii="Times New Roman" w:hAnsi="Times New Roman" w:cs="Times New Roman"/>
          <w:bCs/>
          <w:sz w:val="24"/>
          <w:szCs w:val="28"/>
        </w:rPr>
        <w:t>, </w:t>
      </w:r>
      <w:r w:rsidRPr="00D90C56">
        <w:rPr>
          <w:rFonts w:ascii="Times New Roman" w:hAnsi="Times New Roman" w:cs="Times New Roman"/>
          <w:bCs/>
          <w:i/>
          <w:iCs/>
          <w:sz w:val="24"/>
          <w:szCs w:val="28"/>
        </w:rPr>
        <w:t>52</w:t>
      </w:r>
      <w:r w:rsidRPr="00D90C56">
        <w:rPr>
          <w:rFonts w:ascii="Times New Roman" w:hAnsi="Times New Roman" w:cs="Times New Roman"/>
          <w:bCs/>
          <w:sz w:val="24"/>
          <w:szCs w:val="28"/>
        </w:rPr>
        <w:t>(4), 461-470.</w:t>
      </w:r>
    </w:p>
    <w:p w14:paraId="6EFBBF04" w14:textId="692644A6" w:rsidR="00D90C56" w:rsidRDefault="00D90C56" w:rsidP="008C4D3D">
      <w:pPr>
        <w:spacing w:line="276" w:lineRule="auto"/>
        <w:ind w:left="566" w:hangingChars="236" w:hanging="566"/>
        <w:jc w:val="left"/>
        <w:rPr>
          <w:rFonts w:ascii="Times New Roman" w:hAnsi="Times New Roman" w:cs="Times New Roman"/>
          <w:sz w:val="24"/>
          <w:szCs w:val="28"/>
        </w:rPr>
      </w:pPr>
      <w:r w:rsidRPr="00D90C56">
        <w:rPr>
          <w:rFonts w:ascii="Times New Roman" w:hAnsi="Times New Roman" w:cs="Times New Roman"/>
          <w:sz w:val="24"/>
          <w:szCs w:val="28"/>
        </w:rPr>
        <w:t>Z</w:t>
      </w:r>
      <w:r>
        <w:rPr>
          <w:rFonts w:ascii="Times New Roman" w:hAnsi="Times New Roman" w:cs="Times New Roman"/>
          <w:sz w:val="24"/>
          <w:szCs w:val="28"/>
        </w:rPr>
        <w:t>hao, X.</w:t>
      </w:r>
      <w:r w:rsidRPr="00D90C56">
        <w:rPr>
          <w:rFonts w:ascii="Times New Roman" w:hAnsi="Times New Roman" w:cs="Times New Roman"/>
          <w:sz w:val="24"/>
          <w:szCs w:val="28"/>
        </w:rPr>
        <w:t>, C</w:t>
      </w:r>
      <w:r>
        <w:rPr>
          <w:rFonts w:ascii="Times New Roman" w:hAnsi="Times New Roman" w:cs="Times New Roman"/>
          <w:sz w:val="24"/>
          <w:szCs w:val="28"/>
        </w:rPr>
        <w:t>heng,</w:t>
      </w:r>
      <w:r w:rsidRPr="00D90C56">
        <w:rPr>
          <w:rFonts w:ascii="Times New Roman" w:hAnsi="Times New Roman" w:cs="Times New Roman"/>
          <w:sz w:val="24"/>
          <w:szCs w:val="28"/>
        </w:rPr>
        <w:t xml:space="preserve"> Z., &amp; X</w:t>
      </w:r>
      <w:r>
        <w:rPr>
          <w:rFonts w:ascii="Times New Roman" w:hAnsi="Times New Roman" w:cs="Times New Roman"/>
          <w:sz w:val="24"/>
          <w:szCs w:val="28"/>
        </w:rPr>
        <w:t>u</w:t>
      </w:r>
      <w:r w:rsidRPr="00D90C56">
        <w:rPr>
          <w:rFonts w:ascii="Times New Roman" w:hAnsi="Times New Roman" w:cs="Times New Roman"/>
          <w:sz w:val="24"/>
          <w:szCs w:val="28"/>
        </w:rPr>
        <w:t>, X. (1999). The earliest ceratopsian from the Tuchengzi Formation of Liaoning, China. </w:t>
      </w:r>
      <w:r w:rsidRPr="00D90C56">
        <w:rPr>
          <w:rFonts w:ascii="Times New Roman" w:hAnsi="Times New Roman" w:cs="Times New Roman"/>
          <w:i/>
          <w:iCs/>
          <w:sz w:val="24"/>
          <w:szCs w:val="28"/>
        </w:rPr>
        <w:t>Journal of Vertebrate Paleontology</w:t>
      </w:r>
      <w:r w:rsidRPr="00D90C56">
        <w:rPr>
          <w:rFonts w:ascii="Times New Roman" w:hAnsi="Times New Roman" w:cs="Times New Roman"/>
          <w:sz w:val="24"/>
          <w:szCs w:val="28"/>
        </w:rPr>
        <w:t>, </w:t>
      </w:r>
      <w:r w:rsidRPr="00D90C56">
        <w:rPr>
          <w:rFonts w:ascii="Times New Roman" w:hAnsi="Times New Roman" w:cs="Times New Roman"/>
          <w:i/>
          <w:iCs/>
          <w:sz w:val="24"/>
          <w:szCs w:val="28"/>
        </w:rPr>
        <w:t>19</w:t>
      </w:r>
      <w:r w:rsidRPr="00D90C56">
        <w:rPr>
          <w:rFonts w:ascii="Times New Roman" w:hAnsi="Times New Roman" w:cs="Times New Roman"/>
          <w:sz w:val="24"/>
          <w:szCs w:val="28"/>
        </w:rPr>
        <w:t>(4), 681-691.</w:t>
      </w:r>
    </w:p>
    <w:p w14:paraId="7C247FAC" w14:textId="6FCE996A" w:rsidR="00814F62" w:rsidRPr="005B45BF" w:rsidRDefault="00814F62" w:rsidP="008C4D3D">
      <w:pPr>
        <w:spacing w:line="276" w:lineRule="auto"/>
        <w:ind w:left="566" w:hangingChars="236" w:hanging="566"/>
        <w:jc w:val="left"/>
        <w:rPr>
          <w:rFonts w:ascii="Times New Roman" w:hAnsi="Times New Roman" w:cs="Times New Roman"/>
          <w:sz w:val="24"/>
          <w:szCs w:val="28"/>
        </w:rPr>
      </w:pPr>
      <w:r>
        <w:rPr>
          <w:rFonts w:ascii="Times New Roman" w:hAnsi="Times New Roman" w:cs="Times New Roman" w:hint="eastAsia"/>
          <w:sz w:val="24"/>
          <w:szCs w:val="28"/>
        </w:rPr>
        <w:t>Z</w:t>
      </w:r>
      <w:r>
        <w:rPr>
          <w:rFonts w:ascii="Times New Roman" w:hAnsi="Times New Roman" w:cs="Times New Roman"/>
          <w:sz w:val="24"/>
          <w:szCs w:val="28"/>
        </w:rPr>
        <w:t xml:space="preserve">hao, </w:t>
      </w:r>
      <w:r w:rsidRPr="00814F62">
        <w:rPr>
          <w:rFonts w:ascii="Times New Roman" w:hAnsi="Times New Roman" w:cs="Times New Roman"/>
          <w:sz w:val="24"/>
          <w:szCs w:val="28"/>
        </w:rPr>
        <w:t xml:space="preserve">X., </w:t>
      </w:r>
      <w:r>
        <w:rPr>
          <w:rFonts w:ascii="Times New Roman" w:hAnsi="Times New Roman" w:cs="Times New Roman"/>
          <w:sz w:val="24"/>
          <w:szCs w:val="28"/>
        </w:rPr>
        <w:t>Cheng, Z., Xu,</w:t>
      </w:r>
      <w:r w:rsidRPr="00814F62">
        <w:rPr>
          <w:rFonts w:ascii="Times New Roman" w:hAnsi="Times New Roman" w:cs="Times New Roman"/>
          <w:sz w:val="24"/>
          <w:szCs w:val="28"/>
        </w:rPr>
        <w:t xml:space="preserve"> X., &amp; Makovicky, P. J. (2006). A new ceratopsian from the Upper Jurassic Houcheng Formation of Hebei, China. </w:t>
      </w:r>
      <w:r w:rsidRPr="00814F62">
        <w:rPr>
          <w:rFonts w:ascii="Times New Roman" w:hAnsi="Times New Roman" w:cs="Times New Roman"/>
          <w:i/>
          <w:iCs/>
          <w:sz w:val="24"/>
          <w:szCs w:val="28"/>
        </w:rPr>
        <w:t xml:space="preserve">Acta </w:t>
      </w:r>
      <w:proofErr w:type="spellStart"/>
      <w:r w:rsidRPr="00814F62">
        <w:rPr>
          <w:rFonts w:ascii="Times New Roman" w:hAnsi="Times New Roman" w:cs="Times New Roman"/>
          <w:i/>
          <w:iCs/>
          <w:sz w:val="24"/>
          <w:szCs w:val="28"/>
        </w:rPr>
        <w:t>Geologica</w:t>
      </w:r>
      <w:proofErr w:type="spellEnd"/>
      <w:r w:rsidRPr="00814F62">
        <w:rPr>
          <w:rFonts w:ascii="Times New Roman" w:hAnsi="Times New Roman" w:cs="Times New Roman"/>
          <w:i/>
          <w:iCs/>
          <w:sz w:val="24"/>
          <w:szCs w:val="28"/>
        </w:rPr>
        <w:t xml:space="preserve"> </w:t>
      </w:r>
      <w:proofErr w:type="spellStart"/>
      <w:r w:rsidRPr="00814F62">
        <w:rPr>
          <w:rFonts w:ascii="Times New Roman" w:hAnsi="Times New Roman" w:cs="Times New Roman"/>
          <w:i/>
          <w:iCs/>
          <w:sz w:val="24"/>
          <w:szCs w:val="28"/>
        </w:rPr>
        <w:t>Sinica</w:t>
      </w:r>
      <w:proofErr w:type="spellEnd"/>
      <w:r w:rsidRPr="00814F62">
        <w:rPr>
          <w:rFonts w:ascii="Times New Roman" w:hAnsi="Times New Roman" w:cs="Times New Roman"/>
          <w:i/>
          <w:iCs/>
          <w:sz w:val="24"/>
          <w:szCs w:val="28"/>
        </w:rPr>
        <w:t>‐English Edition</w:t>
      </w:r>
      <w:r w:rsidRPr="00814F62">
        <w:rPr>
          <w:rFonts w:ascii="Times New Roman" w:hAnsi="Times New Roman" w:cs="Times New Roman"/>
          <w:sz w:val="24"/>
          <w:szCs w:val="28"/>
        </w:rPr>
        <w:t>, </w:t>
      </w:r>
      <w:r w:rsidRPr="00814F62">
        <w:rPr>
          <w:rFonts w:ascii="Times New Roman" w:hAnsi="Times New Roman" w:cs="Times New Roman"/>
          <w:i/>
          <w:iCs/>
          <w:sz w:val="24"/>
          <w:szCs w:val="28"/>
        </w:rPr>
        <w:t>80</w:t>
      </w:r>
      <w:r w:rsidRPr="00814F62">
        <w:rPr>
          <w:rFonts w:ascii="Times New Roman" w:hAnsi="Times New Roman" w:cs="Times New Roman"/>
          <w:sz w:val="24"/>
          <w:szCs w:val="28"/>
        </w:rPr>
        <w:t>(4), 467-473.</w:t>
      </w:r>
    </w:p>
    <w:p w14:paraId="5F45B796" w14:textId="77777777" w:rsidR="00124712" w:rsidRPr="005B45BF" w:rsidRDefault="00124712" w:rsidP="008C4D3D">
      <w:pPr>
        <w:spacing w:line="276" w:lineRule="auto"/>
        <w:ind w:left="566" w:hangingChars="236" w:hanging="566"/>
        <w:jc w:val="left"/>
        <w:rPr>
          <w:rFonts w:ascii="Times New Roman" w:hAnsi="Times New Roman" w:cs="Times New Roman"/>
          <w:sz w:val="24"/>
          <w:szCs w:val="28"/>
        </w:rPr>
      </w:pPr>
      <w:r w:rsidRPr="005B45BF">
        <w:rPr>
          <w:rFonts w:ascii="Times New Roman" w:hAnsi="Times New Roman" w:cs="Times New Roman"/>
          <w:sz w:val="24"/>
          <w:szCs w:val="28"/>
        </w:rPr>
        <w:t xml:space="preserve">Zheng, D., Wang, H., Li, S., Wang, B., Jarzembowski, E. A., Dong, C., ... &amp; Zhang, H. (2021). Synthesis of a chrono-and </w:t>
      </w:r>
      <w:proofErr w:type="spellStart"/>
      <w:r w:rsidRPr="005B45BF">
        <w:rPr>
          <w:rFonts w:ascii="Times New Roman" w:hAnsi="Times New Roman" w:cs="Times New Roman"/>
          <w:sz w:val="24"/>
          <w:szCs w:val="28"/>
        </w:rPr>
        <w:t>biostratigraphical</w:t>
      </w:r>
      <w:proofErr w:type="spellEnd"/>
      <w:r w:rsidRPr="005B45BF">
        <w:rPr>
          <w:rFonts w:ascii="Times New Roman" w:hAnsi="Times New Roman" w:cs="Times New Roman"/>
          <w:sz w:val="24"/>
          <w:szCs w:val="28"/>
        </w:rPr>
        <w:t xml:space="preserve"> framework for the Lower Cretaceous of </w:t>
      </w:r>
      <w:proofErr w:type="spellStart"/>
      <w:r w:rsidRPr="005B45BF">
        <w:rPr>
          <w:rFonts w:ascii="Times New Roman" w:hAnsi="Times New Roman" w:cs="Times New Roman"/>
          <w:sz w:val="24"/>
          <w:szCs w:val="28"/>
        </w:rPr>
        <w:t>Jiuquan</w:t>
      </w:r>
      <w:proofErr w:type="spellEnd"/>
      <w:r w:rsidRPr="005B45BF">
        <w:rPr>
          <w:rFonts w:ascii="Times New Roman" w:hAnsi="Times New Roman" w:cs="Times New Roman"/>
          <w:sz w:val="24"/>
          <w:szCs w:val="28"/>
        </w:rPr>
        <w:t>, NW China: Implications for major evolutionary events. Earth-Science Reviews, 213, 103474.</w:t>
      </w:r>
    </w:p>
    <w:p w14:paraId="10A0E5AA" w14:textId="77777777" w:rsidR="00124712" w:rsidRPr="005B45BF" w:rsidRDefault="00124712" w:rsidP="008C4D3D">
      <w:pPr>
        <w:spacing w:line="276" w:lineRule="auto"/>
        <w:ind w:left="566" w:hangingChars="236" w:hanging="566"/>
        <w:jc w:val="left"/>
        <w:rPr>
          <w:rFonts w:ascii="Times New Roman" w:hAnsi="Times New Roman" w:cs="Times New Roman"/>
          <w:sz w:val="24"/>
          <w:szCs w:val="28"/>
        </w:rPr>
      </w:pPr>
      <w:r w:rsidRPr="005B45BF">
        <w:rPr>
          <w:rFonts w:ascii="Times New Roman" w:hAnsi="Times New Roman" w:cs="Times New Roman"/>
          <w:sz w:val="24"/>
          <w:szCs w:val="28"/>
        </w:rPr>
        <w:t xml:space="preserve">Zhong, Y., </w:t>
      </w:r>
      <w:proofErr w:type="spellStart"/>
      <w:r w:rsidRPr="005B45BF">
        <w:rPr>
          <w:rFonts w:ascii="Times New Roman" w:hAnsi="Times New Roman" w:cs="Times New Roman"/>
          <w:sz w:val="24"/>
          <w:szCs w:val="28"/>
        </w:rPr>
        <w:t>Huyskens</w:t>
      </w:r>
      <w:proofErr w:type="spellEnd"/>
      <w:r w:rsidRPr="005B45BF">
        <w:rPr>
          <w:rFonts w:ascii="Times New Roman" w:hAnsi="Times New Roman" w:cs="Times New Roman"/>
          <w:sz w:val="24"/>
          <w:szCs w:val="28"/>
        </w:rPr>
        <w:t>, M. H., Yin, Q. Z., Wang, Y., Ma, Q., &amp; Xu, Y. G. (2021). High-precision geochronological constraints on the duration of ‘Dinosaur Pompeii’</w:t>
      </w:r>
      <w:r>
        <w:rPr>
          <w:rFonts w:ascii="Times New Roman" w:hAnsi="Times New Roman" w:cs="Times New Roman"/>
          <w:sz w:val="24"/>
          <w:szCs w:val="28"/>
        </w:rPr>
        <w:t xml:space="preserve"> </w:t>
      </w:r>
      <w:r w:rsidRPr="005B45BF">
        <w:rPr>
          <w:rFonts w:ascii="Times New Roman" w:hAnsi="Times New Roman" w:cs="Times New Roman"/>
          <w:sz w:val="24"/>
          <w:szCs w:val="28"/>
        </w:rPr>
        <w:t>and the Yixian Formation. National Science Review, 8(6), nwab063.</w:t>
      </w:r>
    </w:p>
    <w:p w14:paraId="07975B04" w14:textId="77777777" w:rsidR="00124712" w:rsidRDefault="00124712" w:rsidP="008C4D3D">
      <w:pPr>
        <w:spacing w:line="276" w:lineRule="auto"/>
        <w:ind w:left="566" w:hangingChars="236" w:hanging="566"/>
        <w:jc w:val="left"/>
        <w:rPr>
          <w:rFonts w:ascii="Times New Roman" w:hAnsi="Times New Roman" w:cs="Times New Roman"/>
          <w:sz w:val="24"/>
          <w:szCs w:val="28"/>
        </w:rPr>
      </w:pPr>
      <w:r w:rsidRPr="005B45BF">
        <w:rPr>
          <w:rFonts w:ascii="Times New Roman" w:hAnsi="Times New Roman" w:cs="Times New Roman"/>
          <w:sz w:val="24"/>
          <w:szCs w:val="28"/>
        </w:rPr>
        <w:t xml:space="preserve">Zhou, C. F. (2010). A possible azhdarchid pterosaur from the Lower Cretaceous </w:t>
      </w:r>
      <w:proofErr w:type="spellStart"/>
      <w:r w:rsidRPr="005B45BF">
        <w:rPr>
          <w:rFonts w:ascii="Times New Roman" w:hAnsi="Times New Roman" w:cs="Times New Roman"/>
          <w:sz w:val="24"/>
          <w:szCs w:val="28"/>
        </w:rPr>
        <w:t>Qingshan</w:t>
      </w:r>
      <w:proofErr w:type="spellEnd"/>
      <w:r w:rsidRPr="005B45BF">
        <w:rPr>
          <w:rFonts w:ascii="Times New Roman" w:hAnsi="Times New Roman" w:cs="Times New Roman"/>
          <w:sz w:val="24"/>
          <w:szCs w:val="28"/>
        </w:rPr>
        <w:t xml:space="preserve"> Group of </w:t>
      </w:r>
      <w:proofErr w:type="spellStart"/>
      <w:r w:rsidRPr="005B45BF">
        <w:rPr>
          <w:rFonts w:ascii="Times New Roman" w:hAnsi="Times New Roman" w:cs="Times New Roman"/>
          <w:sz w:val="24"/>
          <w:szCs w:val="28"/>
        </w:rPr>
        <w:t>Laiyang</w:t>
      </w:r>
      <w:proofErr w:type="spellEnd"/>
      <w:r w:rsidRPr="005B45BF">
        <w:rPr>
          <w:rFonts w:ascii="Times New Roman" w:hAnsi="Times New Roman" w:cs="Times New Roman"/>
          <w:sz w:val="24"/>
          <w:szCs w:val="28"/>
        </w:rPr>
        <w:t>, Shandong, China. Journal of Vertebrate Paleontology, 30(6), 1743-1746.</w:t>
      </w:r>
    </w:p>
    <w:p w14:paraId="2005371A" w14:textId="77777777" w:rsidR="00124712" w:rsidRDefault="00124712" w:rsidP="00210890">
      <w:pPr>
        <w:spacing w:line="276" w:lineRule="auto"/>
        <w:jc w:val="left"/>
        <w:rPr>
          <w:rFonts w:ascii="Times New Roman" w:hAnsi="Times New Roman" w:cs="Times New Roman"/>
          <w:sz w:val="24"/>
          <w:szCs w:val="28"/>
        </w:rPr>
      </w:pPr>
    </w:p>
    <w:p w14:paraId="45CD20B7" w14:textId="77777777" w:rsidR="00124712" w:rsidRPr="00AE1E9E" w:rsidRDefault="00124712" w:rsidP="002A7AFA">
      <w:pPr>
        <w:spacing w:line="276" w:lineRule="auto"/>
        <w:jc w:val="left"/>
        <w:rPr>
          <w:rFonts w:ascii="Times New Roman" w:hAnsi="Times New Roman" w:cs="Times New Roman"/>
        </w:rPr>
      </w:pPr>
    </w:p>
    <w:sectPr w:rsidR="00124712" w:rsidRPr="00AE1E9E" w:rsidSect="007F0969">
      <w:pgSz w:w="11906" w:h="16838"/>
      <w:pgMar w:top="1440" w:right="1440" w:bottom="1440" w:left="1440" w:header="851" w:footer="992" w:gutter="0"/>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n-Young Son" w:date="2022-02-21T11:11:00Z" w:initials="MS">
    <w:p w14:paraId="4F74EA62" w14:textId="36C9ED1D" w:rsidR="001C09DA" w:rsidRDefault="001C09DA" w:rsidP="00DC1104">
      <w:pPr>
        <w:pStyle w:val="a7"/>
      </w:pPr>
      <w:r>
        <w:rPr>
          <w:rStyle w:val="a6"/>
        </w:rPr>
        <w:annotationRef/>
      </w:r>
      <w:r>
        <w:t>폭의 경우 측정값을 입력하고 좌/우는 NA로 처리했습니다.</w:t>
      </w:r>
    </w:p>
  </w:comment>
  <w:comment w:id="3" w:author="ynlee" w:date="2022-02-27T18:44:00Z" w:initials="YNL">
    <w:p w14:paraId="7275757B" w14:textId="77777777" w:rsidR="00AA0CF8" w:rsidRDefault="00AA0CF8" w:rsidP="00302203">
      <w:pPr>
        <w:pStyle w:val="a7"/>
      </w:pPr>
      <w:r>
        <w:rPr>
          <w:rStyle w:val="a6"/>
        </w:rPr>
        <w:annotationRef/>
      </w:r>
      <w:r>
        <w:t>N/A not available 표시지?</w:t>
      </w:r>
    </w:p>
  </w:comment>
  <w:comment w:id="4" w:author="Min-Young Son" w:date="2022-02-28T11:41:00Z" w:initials="MS">
    <w:p w14:paraId="7DB3DE58" w14:textId="77777777" w:rsidR="002853B0" w:rsidRDefault="002853B0" w:rsidP="003E61E2">
      <w:pPr>
        <w:pStyle w:val="a7"/>
      </w:pPr>
      <w:r>
        <w:rPr>
          <w:rStyle w:val="a6"/>
        </w:rPr>
        <w:annotationRef/>
      </w:r>
      <w:r>
        <w:t>네 보존되지 않았거나 좌/우 어느 한쪽에 해당되지 않는 경우 Not Available/Not Applicable로 처리했습니다.</w:t>
      </w:r>
    </w:p>
  </w:comment>
  <w:comment w:id="7" w:author="Min-Young Son" w:date="2022-02-28T11:51:00Z" w:initials="MS">
    <w:p w14:paraId="01D79F75" w14:textId="77777777" w:rsidR="00DD1791" w:rsidRDefault="00DD1791" w:rsidP="00A85446">
      <w:pPr>
        <w:pStyle w:val="a7"/>
      </w:pPr>
      <w:r>
        <w:rPr>
          <w:rStyle w:val="a6"/>
        </w:rPr>
        <w:annotationRef/>
      </w:r>
      <w:r>
        <w:t>원본은 Makovicky and Norell (2006) character 98로 Morschhauser et al. (2018c)에서도 그대로 가져온 문장이어서 일단 원문대로 수정했습니다.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74EA62" w15:done="0"/>
  <w15:commentEx w15:paraId="7275757B" w15:paraIdParent="4F74EA62" w15:done="0"/>
  <w15:commentEx w15:paraId="7DB3DE58" w15:paraIdParent="4F74EA62" w15:done="0"/>
  <w15:commentEx w15:paraId="01D79F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D1EF3" w16cex:dateUtc="2022-02-21T02:11:00Z"/>
  <w16cex:commentExtensible w16cex:durableId="25C644F0" w16cex:dateUtc="2022-02-27T09:44:00Z"/>
  <w16cex:commentExtensible w16cex:durableId="25C6608F" w16cex:dateUtc="2022-02-28T02:41:00Z"/>
  <w16cex:commentExtensible w16cex:durableId="25C662E1" w16cex:dateUtc="2022-02-28T0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74EA62" w16cid:durableId="25BD1EF3"/>
  <w16cid:commentId w16cid:paraId="7275757B" w16cid:durableId="25C644F0"/>
  <w16cid:commentId w16cid:paraId="7DB3DE58" w16cid:durableId="25C6608F"/>
  <w16cid:commentId w16cid:paraId="01D79F75" w16cid:durableId="25C662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B6AC7" w14:textId="77777777" w:rsidR="00A133CC" w:rsidRDefault="00A133CC" w:rsidP="00A269BA">
      <w:pPr>
        <w:spacing w:after="0" w:line="240" w:lineRule="auto"/>
      </w:pPr>
      <w:r>
        <w:separator/>
      </w:r>
    </w:p>
  </w:endnote>
  <w:endnote w:type="continuationSeparator" w:id="0">
    <w:p w14:paraId="4B2EAC70" w14:textId="77777777" w:rsidR="00A133CC" w:rsidRDefault="00A133CC" w:rsidP="00A2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745C8" w14:textId="77777777" w:rsidR="00A133CC" w:rsidRDefault="00A133CC" w:rsidP="00A269BA">
      <w:pPr>
        <w:spacing w:after="0" w:line="240" w:lineRule="auto"/>
      </w:pPr>
      <w:r>
        <w:separator/>
      </w:r>
    </w:p>
  </w:footnote>
  <w:footnote w:type="continuationSeparator" w:id="0">
    <w:p w14:paraId="3773E2F9" w14:textId="77777777" w:rsidR="00A133CC" w:rsidRDefault="00A133CC" w:rsidP="00A26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327D"/>
    <w:multiLevelType w:val="hybridMultilevel"/>
    <w:tmpl w:val="6FE0559E"/>
    <w:lvl w:ilvl="0" w:tplc="B944ED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FED5A43"/>
    <w:multiLevelType w:val="hybridMultilevel"/>
    <w:tmpl w:val="55703FA6"/>
    <w:lvl w:ilvl="0" w:tplc="DECE230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Young Son">
    <w15:presenceInfo w15:providerId="None" w15:userId="Min-Young Son"/>
  </w15:person>
  <w15:person w15:author="ynlee">
    <w15:presenceInfo w15:providerId="None" w15:userId="yn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1MLcwNTS1NDQzN7JQ0lEKTi0uzszPAykwMq8FAAnv1N0tAAAA"/>
  </w:docVars>
  <w:rsids>
    <w:rsidRoot w:val="00241F1E"/>
    <w:rsid w:val="00001EC7"/>
    <w:rsid w:val="00021127"/>
    <w:rsid w:val="00021192"/>
    <w:rsid w:val="000368E5"/>
    <w:rsid w:val="000808E5"/>
    <w:rsid w:val="0009035F"/>
    <w:rsid w:val="00093CD4"/>
    <w:rsid w:val="00095C58"/>
    <w:rsid w:val="000C24A8"/>
    <w:rsid w:val="000D64E1"/>
    <w:rsid w:val="000E0324"/>
    <w:rsid w:val="000F1D5B"/>
    <w:rsid w:val="00102A37"/>
    <w:rsid w:val="00124712"/>
    <w:rsid w:val="001759F6"/>
    <w:rsid w:val="00193C7D"/>
    <w:rsid w:val="001C09DA"/>
    <w:rsid w:val="001C54B3"/>
    <w:rsid w:val="001D3E32"/>
    <w:rsid w:val="001E36B0"/>
    <w:rsid w:val="001F0104"/>
    <w:rsid w:val="001F02B2"/>
    <w:rsid w:val="001F3D65"/>
    <w:rsid w:val="00210890"/>
    <w:rsid w:val="00211D2A"/>
    <w:rsid w:val="002123B1"/>
    <w:rsid w:val="00241F1E"/>
    <w:rsid w:val="002452CE"/>
    <w:rsid w:val="00246545"/>
    <w:rsid w:val="00275F79"/>
    <w:rsid w:val="002853B0"/>
    <w:rsid w:val="002A01DD"/>
    <w:rsid w:val="002A144F"/>
    <w:rsid w:val="002A7AFA"/>
    <w:rsid w:val="002C002B"/>
    <w:rsid w:val="002D7280"/>
    <w:rsid w:val="002E40B7"/>
    <w:rsid w:val="002E66B8"/>
    <w:rsid w:val="002F26B4"/>
    <w:rsid w:val="00301B89"/>
    <w:rsid w:val="003419E9"/>
    <w:rsid w:val="00354B46"/>
    <w:rsid w:val="00366045"/>
    <w:rsid w:val="00391F13"/>
    <w:rsid w:val="003A10B4"/>
    <w:rsid w:val="003B1F3E"/>
    <w:rsid w:val="003C01DF"/>
    <w:rsid w:val="003D0F35"/>
    <w:rsid w:val="003F090E"/>
    <w:rsid w:val="00403E5B"/>
    <w:rsid w:val="00430D7A"/>
    <w:rsid w:val="0043434D"/>
    <w:rsid w:val="004354C1"/>
    <w:rsid w:val="004376E2"/>
    <w:rsid w:val="00463E69"/>
    <w:rsid w:val="0049595E"/>
    <w:rsid w:val="004A182F"/>
    <w:rsid w:val="004F3BC1"/>
    <w:rsid w:val="0057703C"/>
    <w:rsid w:val="005A187A"/>
    <w:rsid w:val="005B45BF"/>
    <w:rsid w:val="005D13D3"/>
    <w:rsid w:val="005D50B6"/>
    <w:rsid w:val="005D5165"/>
    <w:rsid w:val="005F536E"/>
    <w:rsid w:val="00613EF9"/>
    <w:rsid w:val="00616D32"/>
    <w:rsid w:val="00622120"/>
    <w:rsid w:val="00631211"/>
    <w:rsid w:val="00653464"/>
    <w:rsid w:val="00655636"/>
    <w:rsid w:val="00657C5F"/>
    <w:rsid w:val="00657DD4"/>
    <w:rsid w:val="00663589"/>
    <w:rsid w:val="006673D5"/>
    <w:rsid w:val="006800E4"/>
    <w:rsid w:val="00682048"/>
    <w:rsid w:val="00682BAE"/>
    <w:rsid w:val="00697290"/>
    <w:rsid w:val="006A6B94"/>
    <w:rsid w:val="006C27ED"/>
    <w:rsid w:val="006D10B4"/>
    <w:rsid w:val="006D73BD"/>
    <w:rsid w:val="006E32BA"/>
    <w:rsid w:val="006E4399"/>
    <w:rsid w:val="006F3CE8"/>
    <w:rsid w:val="00714EFA"/>
    <w:rsid w:val="0072448B"/>
    <w:rsid w:val="0076344F"/>
    <w:rsid w:val="00786BD9"/>
    <w:rsid w:val="00791A53"/>
    <w:rsid w:val="007B0603"/>
    <w:rsid w:val="007B4073"/>
    <w:rsid w:val="007B7F98"/>
    <w:rsid w:val="007D220F"/>
    <w:rsid w:val="007E3623"/>
    <w:rsid w:val="007F0969"/>
    <w:rsid w:val="00801570"/>
    <w:rsid w:val="00810E45"/>
    <w:rsid w:val="00814F62"/>
    <w:rsid w:val="00827D04"/>
    <w:rsid w:val="00845A50"/>
    <w:rsid w:val="008667AC"/>
    <w:rsid w:val="00873962"/>
    <w:rsid w:val="008A6950"/>
    <w:rsid w:val="008C4D3D"/>
    <w:rsid w:val="008C5112"/>
    <w:rsid w:val="00941CCD"/>
    <w:rsid w:val="009610E4"/>
    <w:rsid w:val="009866E8"/>
    <w:rsid w:val="009B7C99"/>
    <w:rsid w:val="009C2A84"/>
    <w:rsid w:val="009E22AA"/>
    <w:rsid w:val="009E42B8"/>
    <w:rsid w:val="009E4CC1"/>
    <w:rsid w:val="009F1319"/>
    <w:rsid w:val="009F24AE"/>
    <w:rsid w:val="009F7627"/>
    <w:rsid w:val="00A133CC"/>
    <w:rsid w:val="00A269BA"/>
    <w:rsid w:val="00A402FF"/>
    <w:rsid w:val="00A763A5"/>
    <w:rsid w:val="00A80BA6"/>
    <w:rsid w:val="00AA0CF8"/>
    <w:rsid w:val="00AC2A14"/>
    <w:rsid w:val="00AD146E"/>
    <w:rsid w:val="00AE1E9E"/>
    <w:rsid w:val="00AE4CA7"/>
    <w:rsid w:val="00B00FF1"/>
    <w:rsid w:val="00B01FAB"/>
    <w:rsid w:val="00B062DF"/>
    <w:rsid w:val="00B3513D"/>
    <w:rsid w:val="00B4028D"/>
    <w:rsid w:val="00B5550D"/>
    <w:rsid w:val="00B56E22"/>
    <w:rsid w:val="00B80DE0"/>
    <w:rsid w:val="00BA473E"/>
    <w:rsid w:val="00BB459B"/>
    <w:rsid w:val="00BB7A9C"/>
    <w:rsid w:val="00BD28B2"/>
    <w:rsid w:val="00BE5F45"/>
    <w:rsid w:val="00C10AB2"/>
    <w:rsid w:val="00C5059E"/>
    <w:rsid w:val="00C53DEE"/>
    <w:rsid w:val="00C5543D"/>
    <w:rsid w:val="00C6452B"/>
    <w:rsid w:val="00C77B0F"/>
    <w:rsid w:val="00CA1FEE"/>
    <w:rsid w:val="00CB5B18"/>
    <w:rsid w:val="00CB6127"/>
    <w:rsid w:val="00CB68C4"/>
    <w:rsid w:val="00CC708B"/>
    <w:rsid w:val="00D01BB4"/>
    <w:rsid w:val="00D113F5"/>
    <w:rsid w:val="00D27D97"/>
    <w:rsid w:val="00D36DB8"/>
    <w:rsid w:val="00D44DEE"/>
    <w:rsid w:val="00D84E9F"/>
    <w:rsid w:val="00D90C56"/>
    <w:rsid w:val="00DD0A32"/>
    <w:rsid w:val="00DD1791"/>
    <w:rsid w:val="00DD5408"/>
    <w:rsid w:val="00E33F2F"/>
    <w:rsid w:val="00E53D6D"/>
    <w:rsid w:val="00EA049E"/>
    <w:rsid w:val="00EA5CCA"/>
    <w:rsid w:val="00EB393F"/>
    <w:rsid w:val="00EC6C53"/>
    <w:rsid w:val="00ED7517"/>
    <w:rsid w:val="00EF6FBE"/>
    <w:rsid w:val="00F06C29"/>
    <w:rsid w:val="00F7464D"/>
    <w:rsid w:val="00FC237E"/>
    <w:rsid w:val="00FD4B18"/>
    <w:rsid w:val="00FF223F"/>
    <w:rsid w:val="00FF5F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E4A27"/>
  <w15:chartTrackingRefBased/>
  <w15:docId w15:val="{73B0F3BD-B064-4FEB-B26F-C51BA6C4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69BA"/>
    <w:pPr>
      <w:tabs>
        <w:tab w:val="center" w:pos="4513"/>
        <w:tab w:val="right" w:pos="9026"/>
      </w:tabs>
      <w:snapToGrid w:val="0"/>
    </w:pPr>
  </w:style>
  <w:style w:type="character" w:customStyle="1" w:styleId="Char">
    <w:name w:val="머리글 Char"/>
    <w:basedOn w:val="a0"/>
    <w:link w:val="a3"/>
    <w:uiPriority w:val="99"/>
    <w:rsid w:val="00A269BA"/>
  </w:style>
  <w:style w:type="paragraph" w:styleId="a4">
    <w:name w:val="footer"/>
    <w:basedOn w:val="a"/>
    <w:link w:val="Char0"/>
    <w:uiPriority w:val="99"/>
    <w:unhideWhenUsed/>
    <w:rsid w:val="00A269BA"/>
    <w:pPr>
      <w:tabs>
        <w:tab w:val="center" w:pos="4513"/>
        <w:tab w:val="right" w:pos="9026"/>
      </w:tabs>
      <w:snapToGrid w:val="0"/>
    </w:pPr>
  </w:style>
  <w:style w:type="character" w:customStyle="1" w:styleId="Char0">
    <w:name w:val="바닥글 Char"/>
    <w:basedOn w:val="a0"/>
    <w:link w:val="a4"/>
    <w:uiPriority w:val="99"/>
    <w:rsid w:val="00A269BA"/>
  </w:style>
  <w:style w:type="table" w:styleId="a5">
    <w:name w:val="Table Grid"/>
    <w:basedOn w:val="a1"/>
    <w:uiPriority w:val="39"/>
    <w:rsid w:val="00B55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1C09DA"/>
    <w:rPr>
      <w:sz w:val="18"/>
      <w:szCs w:val="18"/>
    </w:rPr>
  </w:style>
  <w:style w:type="paragraph" w:styleId="a7">
    <w:name w:val="annotation text"/>
    <w:basedOn w:val="a"/>
    <w:link w:val="Char1"/>
    <w:uiPriority w:val="99"/>
    <w:unhideWhenUsed/>
    <w:rsid w:val="001C09DA"/>
    <w:pPr>
      <w:jc w:val="left"/>
    </w:pPr>
  </w:style>
  <w:style w:type="character" w:customStyle="1" w:styleId="Char1">
    <w:name w:val="메모 텍스트 Char"/>
    <w:basedOn w:val="a0"/>
    <w:link w:val="a7"/>
    <w:uiPriority w:val="99"/>
    <w:rsid w:val="001C09DA"/>
  </w:style>
  <w:style w:type="paragraph" w:styleId="a8">
    <w:name w:val="annotation subject"/>
    <w:basedOn w:val="a7"/>
    <w:next w:val="a7"/>
    <w:link w:val="Char2"/>
    <w:uiPriority w:val="99"/>
    <w:semiHidden/>
    <w:unhideWhenUsed/>
    <w:rsid w:val="001C09DA"/>
    <w:rPr>
      <w:b/>
      <w:bCs/>
    </w:rPr>
  </w:style>
  <w:style w:type="character" w:customStyle="1" w:styleId="Char2">
    <w:name w:val="메모 주제 Char"/>
    <w:basedOn w:val="Char1"/>
    <w:link w:val="a8"/>
    <w:uiPriority w:val="99"/>
    <w:semiHidden/>
    <w:rsid w:val="001C09DA"/>
    <w:rPr>
      <w:b/>
      <w:bCs/>
    </w:rPr>
  </w:style>
  <w:style w:type="paragraph" w:styleId="a9">
    <w:name w:val="Revision"/>
    <w:hidden/>
    <w:uiPriority w:val="99"/>
    <w:semiHidden/>
    <w:rsid w:val="00AA0CF8"/>
    <w:pPr>
      <w:spacing w:after="0" w:line="240" w:lineRule="auto"/>
      <w:jc w:val="left"/>
    </w:pPr>
  </w:style>
  <w:style w:type="paragraph" w:styleId="aa">
    <w:name w:val="List Paragraph"/>
    <w:basedOn w:val="a"/>
    <w:uiPriority w:val="34"/>
    <w:qFormat/>
    <w:rsid w:val="00AA0CF8"/>
    <w:pPr>
      <w:ind w:leftChars="400" w:left="800"/>
    </w:pPr>
  </w:style>
  <w:style w:type="paragraph" w:customStyle="1" w:styleId="1">
    <w:name w:val="표준1"/>
    <w:rsid w:val="003D0F35"/>
    <w:pPr>
      <w:spacing w:after="0" w:line="276" w:lineRule="auto"/>
      <w:contextualSpacing/>
      <w:jc w:val="left"/>
    </w:pPr>
    <w:rPr>
      <w:rFonts w:ascii="Arial" w:eastAsia="바탕" w:hAnsi="Arial" w:cs="Arial"/>
      <w:kern w:val="0"/>
      <w:sz w:val="22"/>
      <w:lang w:eastAsia="en-US"/>
    </w:rPr>
  </w:style>
  <w:style w:type="character" w:customStyle="1" w:styleId="cf01">
    <w:name w:val="cf01"/>
    <w:basedOn w:val="a0"/>
    <w:rsid w:val="003D0F35"/>
    <w:rPr>
      <w:rFonts w:ascii="맑은 고딕" w:eastAsia="맑은 고딕" w:hAnsi="맑은 고딕"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2422">
      <w:bodyDiv w:val="1"/>
      <w:marLeft w:val="0"/>
      <w:marRight w:val="0"/>
      <w:marTop w:val="0"/>
      <w:marBottom w:val="0"/>
      <w:divBdr>
        <w:top w:val="none" w:sz="0" w:space="0" w:color="auto"/>
        <w:left w:val="none" w:sz="0" w:space="0" w:color="auto"/>
        <w:bottom w:val="none" w:sz="0" w:space="0" w:color="auto"/>
        <w:right w:val="none" w:sz="0" w:space="0" w:color="auto"/>
      </w:divBdr>
    </w:div>
    <w:div w:id="340158578">
      <w:bodyDiv w:val="1"/>
      <w:marLeft w:val="0"/>
      <w:marRight w:val="0"/>
      <w:marTop w:val="0"/>
      <w:marBottom w:val="0"/>
      <w:divBdr>
        <w:top w:val="none" w:sz="0" w:space="0" w:color="auto"/>
        <w:left w:val="none" w:sz="0" w:space="0" w:color="auto"/>
        <w:bottom w:val="none" w:sz="0" w:space="0" w:color="auto"/>
        <w:right w:val="none" w:sz="0" w:space="0" w:color="auto"/>
      </w:divBdr>
    </w:div>
    <w:div w:id="352270787">
      <w:bodyDiv w:val="1"/>
      <w:marLeft w:val="0"/>
      <w:marRight w:val="0"/>
      <w:marTop w:val="0"/>
      <w:marBottom w:val="0"/>
      <w:divBdr>
        <w:top w:val="none" w:sz="0" w:space="0" w:color="auto"/>
        <w:left w:val="none" w:sz="0" w:space="0" w:color="auto"/>
        <w:bottom w:val="none" w:sz="0" w:space="0" w:color="auto"/>
        <w:right w:val="none" w:sz="0" w:space="0" w:color="auto"/>
      </w:divBdr>
    </w:div>
    <w:div w:id="518858256">
      <w:bodyDiv w:val="1"/>
      <w:marLeft w:val="0"/>
      <w:marRight w:val="0"/>
      <w:marTop w:val="0"/>
      <w:marBottom w:val="0"/>
      <w:divBdr>
        <w:top w:val="none" w:sz="0" w:space="0" w:color="auto"/>
        <w:left w:val="none" w:sz="0" w:space="0" w:color="auto"/>
        <w:bottom w:val="none" w:sz="0" w:space="0" w:color="auto"/>
        <w:right w:val="none" w:sz="0" w:space="0" w:color="auto"/>
      </w:divBdr>
    </w:div>
    <w:div w:id="552695945">
      <w:bodyDiv w:val="1"/>
      <w:marLeft w:val="0"/>
      <w:marRight w:val="0"/>
      <w:marTop w:val="0"/>
      <w:marBottom w:val="0"/>
      <w:divBdr>
        <w:top w:val="none" w:sz="0" w:space="0" w:color="auto"/>
        <w:left w:val="none" w:sz="0" w:space="0" w:color="auto"/>
        <w:bottom w:val="none" w:sz="0" w:space="0" w:color="auto"/>
        <w:right w:val="none" w:sz="0" w:space="0" w:color="auto"/>
      </w:divBdr>
    </w:div>
    <w:div w:id="659963333">
      <w:bodyDiv w:val="1"/>
      <w:marLeft w:val="0"/>
      <w:marRight w:val="0"/>
      <w:marTop w:val="0"/>
      <w:marBottom w:val="0"/>
      <w:divBdr>
        <w:top w:val="none" w:sz="0" w:space="0" w:color="auto"/>
        <w:left w:val="none" w:sz="0" w:space="0" w:color="auto"/>
        <w:bottom w:val="none" w:sz="0" w:space="0" w:color="auto"/>
        <w:right w:val="none" w:sz="0" w:space="0" w:color="auto"/>
      </w:divBdr>
    </w:div>
    <w:div w:id="696388321">
      <w:bodyDiv w:val="1"/>
      <w:marLeft w:val="0"/>
      <w:marRight w:val="0"/>
      <w:marTop w:val="0"/>
      <w:marBottom w:val="0"/>
      <w:divBdr>
        <w:top w:val="none" w:sz="0" w:space="0" w:color="auto"/>
        <w:left w:val="none" w:sz="0" w:space="0" w:color="auto"/>
        <w:bottom w:val="none" w:sz="0" w:space="0" w:color="auto"/>
        <w:right w:val="none" w:sz="0" w:space="0" w:color="auto"/>
      </w:divBdr>
    </w:div>
    <w:div w:id="1082869088">
      <w:bodyDiv w:val="1"/>
      <w:marLeft w:val="0"/>
      <w:marRight w:val="0"/>
      <w:marTop w:val="0"/>
      <w:marBottom w:val="0"/>
      <w:divBdr>
        <w:top w:val="none" w:sz="0" w:space="0" w:color="auto"/>
        <w:left w:val="none" w:sz="0" w:space="0" w:color="auto"/>
        <w:bottom w:val="none" w:sz="0" w:space="0" w:color="auto"/>
        <w:right w:val="none" w:sz="0" w:space="0" w:color="auto"/>
      </w:divBdr>
    </w:div>
    <w:div w:id="1135945766">
      <w:bodyDiv w:val="1"/>
      <w:marLeft w:val="0"/>
      <w:marRight w:val="0"/>
      <w:marTop w:val="0"/>
      <w:marBottom w:val="0"/>
      <w:divBdr>
        <w:top w:val="none" w:sz="0" w:space="0" w:color="auto"/>
        <w:left w:val="none" w:sz="0" w:space="0" w:color="auto"/>
        <w:bottom w:val="none" w:sz="0" w:space="0" w:color="auto"/>
        <w:right w:val="none" w:sz="0" w:space="0" w:color="auto"/>
      </w:divBdr>
    </w:div>
    <w:div w:id="1160535607">
      <w:bodyDiv w:val="1"/>
      <w:marLeft w:val="0"/>
      <w:marRight w:val="0"/>
      <w:marTop w:val="0"/>
      <w:marBottom w:val="0"/>
      <w:divBdr>
        <w:top w:val="none" w:sz="0" w:space="0" w:color="auto"/>
        <w:left w:val="none" w:sz="0" w:space="0" w:color="auto"/>
        <w:bottom w:val="none" w:sz="0" w:space="0" w:color="auto"/>
        <w:right w:val="none" w:sz="0" w:space="0" w:color="auto"/>
      </w:divBdr>
    </w:div>
    <w:div w:id="1206719952">
      <w:bodyDiv w:val="1"/>
      <w:marLeft w:val="0"/>
      <w:marRight w:val="0"/>
      <w:marTop w:val="0"/>
      <w:marBottom w:val="0"/>
      <w:divBdr>
        <w:top w:val="none" w:sz="0" w:space="0" w:color="auto"/>
        <w:left w:val="none" w:sz="0" w:space="0" w:color="auto"/>
        <w:bottom w:val="none" w:sz="0" w:space="0" w:color="auto"/>
        <w:right w:val="none" w:sz="0" w:space="0" w:color="auto"/>
      </w:divBdr>
    </w:div>
    <w:div w:id="1323386731">
      <w:bodyDiv w:val="1"/>
      <w:marLeft w:val="0"/>
      <w:marRight w:val="0"/>
      <w:marTop w:val="0"/>
      <w:marBottom w:val="0"/>
      <w:divBdr>
        <w:top w:val="none" w:sz="0" w:space="0" w:color="auto"/>
        <w:left w:val="none" w:sz="0" w:space="0" w:color="auto"/>
        <w:bottom w:val="none" w:sz="0" w:space="0" w:color="auto"/>
        <w:right w:val="none" w:sz="0" w:space="0" w:color="auto"/>
      </w:divBdr>
    </w:div>
    <w:div w:id="1325083410">
      <w:bodyDiv w:val="1"/>
      <w:marLeft w:val="0"/>
      <w:marRight w:val="0"/>
      <w:marTop w:val="0"/>
      <w:marBottom w:val="0"/>
      <w:divBdr>
        <w:top w:val="none" w:sz="0" w:space="0" w:color="auto"/>
        <w:left w:val="none" w:sz="0" w:space="0" w:color="auto"/>
        <w:bottom w:val="none" w:sz="0" w:space="0" w:color="auto"/>
        <w:right w:val="none" w:sz="0" w:space="0" w:color="auto"/>
      </w:divBdr>
    </w:div>
    <w:div w:id="1333534061">
      <w:bodyDiv w:val="1"/>
      <w:marLeft w:val="0"/>
      <w:marRight w:val="0"/>
      <w:marTop w:val="0"/>
      <w:marBottom w:val="0"/>
      <w:divBdr>
        <w:top w:val="none" w:sz="0" w:space="0" w:color="auto"/>
        <w:left w:val="none" w:sz="0" w:space="0" w:color="auto"/>
        <w:bottom w:val="none" w:sz="0" w:space="0" w:color="auto"/>
        <w:right w:val="none" w:sz="0" w:space="0" w:color="auto"/>
      </w:divBdr>
    </w:div>
    <w:div w:id="1357005999">
      <w:bodyDiv w:val="1"/>
      <w:marLeft w:val="0"/>
      <w:marRight w:val="0"/>
      <w:marTop w:val="0"/>
      <w:marBottom w:val="0"/>
      <w:divBdr>
        <w:top w:val="none" w:sz="0" w:space="0" w:color="auto"/>
        <w:left w:val="none" w:sz="0" w:space="0" w:color="auto"/>
        <w:bottom w:val="none" w:sz="0" w:space="0" w:color="auto"/>
        <w:right w:val="none" w:sz="0" w:space="0" w:color="auto"/>
      </w:divBdr>
    </w:div>
    <w:div w:id="1924026594">
      <w:bodyDiv w:val="1"/>
      <w:marLeft w:val="0"/>
      <w:marRight w:val="0"/>
      <w:marTop w:val="0"/>
      <w:marBottom w:val="0"/>
      <w:divBdr>
        <w:top w:val="none" w:sz="0" w:space="0" w:color="auto"/>
        <w:left w:val="none" w:sz="0" w:space="0" w:color="auto"/>
        <w:bottom w:val="none" w:sz="0" w:space="0" w:color="auto"/>
        <w:right w:val="none" w:sz="0" w:space="0" w:color="auto"/>
      </w:divBdr>
    </w:div>
    <w:div w:id="195817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16</Pages>
  <Words>3181</Words>
  <Characters>18133</Characters>
  <Application>Microsoft Office Word</Application>
  <DocSecurity>0</DocSecurity>
  <Lines>151</Lines>
  <Paragraphs>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Min-Young Son</dc:creator>
  <cp:keywords/>
  <dc:description/>
  <cp:lastModifiedBy>ynlee</cp:lastModifiedBy>
  <cp:revision>8</cp:revision>
  <dcterms:created xsi:type="dcterms:W3CDTF">2022-02-27T09:58:00Z</dcterms:created>
  <dcterms:modified xsi:type="dcterms:W3CDTF">2022-03-01T06:09:00Z</dcterms:modified>
</cp:coreProperties>
</file>