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  <w:tcBorders>
              <w:bottom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  <w:t xml:space="preserve">Table S1 </w:t>
            </w:r>
            <w:r>
              <w:rPr>
                <w:rFonts w:ascii="Times New Roman" w:hAnsi="Times New Roman"/>
                <w:b/>
                <w:bCs/>
                <w:sz w:val="18"/>
              </w:rPr>
              <w:t>Inclusion and exclusion criteria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Inclusion criteria</w:t>
            </w:r>
          </w:p>
        </w:tc>
        <w:tc>
          <w:tcPr>
            <w:tcW w:w="4148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Exclusion criteria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Patients who underwent surgery for CRC with curative intent</w:t>
            </w:r>
          </w:p>
        </w:tc>
        <w:tc>
          <w:tcPr>
            <w:tcW w:w="4148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Patients who had received chemotherapy or radiotherapy for other malignant tumors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Preoperative biopsy-proven histological grade available.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Patients received chemotherapy or radiotherapy in other hospitals before surgery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Patient's data of tumor marker is complete</w:t>
            </w:r>
          </w:p>
        </w:tc>
        <w:tc>
          <w:tcPr>
            <w:tcW w:w="4148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Patients with non-primary CRC</w:t>
            </w:r>
          </w:p>
        </w:tc>
      </w:tr>
    </w:tbl>
    <w:p>
      <w:pPr>
        <w:rPr>
          <w:rFonts w:ascii="Times New Roman" w:hAnsi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Abbreviations: </w:t>
      </w:r>
      <w:r>
        <w:rPr>
          <w:rFonts w:ascii="Times New Roman" w:hAnsi="Times New Roman"/>
          <w:sz w:val="18"/>
        </w:rPr>
        <w:t>CRC, colorectal cancer.</w:t>
      </w: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jc w:val="left"/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br w:type="page"/>
      </w:r>
    </w:p>
    <w:p>
      <w:pPr>
        <w:widowControl/>
        <w:jc w:val="lef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eastAsia="等线" w:cs="Times New Roman"/>
          <w:b/>
          <w:bCs/>
          <w:color w:val="000000"/>
          <w:kern w:val="0"/>
          <w:sz w:val="18"/>
          <w:szCs w:val="18"/>
        </w:rPr>
        <w:t>Table S</w:t>
      </w:r>
      <w:r>
        <w:rPr>
          <w:rFonts w:hint="eastAsia" w:ascii="Times New Roman" w:hAnsi="Times New Roman" w:eastAsia="等线" w:cs="Times New Roman"/>
          <w:b/>
          <w:bCs/>
          <w:color w:val="000000"/>
          <w:kern w:val="0"/>
          <w:sz w:val="18"/>
          <w:szCs w:val="18"/>
          <w:lang w:val="en-US" w:eastAsia="zh-CN"/>
        </w:rPr>
        <w:t>2</w:t>
      </w:r>
      <w:r>
        <w:rPr>
          <w:rFonts w:ascii="Times New Roman" w:hAnsi="Times New Roman" w:eastAsia="等线" w:cs="Times New Roman"/>
          <w:b/>
          <w:bCs/>
          <w:color w:val="000000"/>
          <w:kern w:val="0"/>
          <w:sz w:val="18"/>
          <w:szCs w:val="18"/>
        </w:rPr>
        <w:t xml:space="preserve">. </w:t>
      </w:r>
      <w:r>
        <w:rPr>
          <w:rFonts w:hint="eastAsia" w:ascii="Times New Roman" w:hAnsi="Times New Roman" w:eastAsia="等线" w:cs="Times New Roman"/>
          <w:b/>
          <w:bCs/>
          <w:color w:val="000000"/>
          <w:kern w:val="0"/>
          <w:sz w:val="18"/>
          <w:szCs w:val="18"/>
          <w:lang w:val="en-US" w:eastAsia="zh-CN"/>
        </w:rPr>
        <w:t>Cutoff value of tumor markers.</w:t>
      </w:r>
    </w:p>
    <w:tbl>
      <w:tblPr>
        <w:tblStyle w:val="5"/>
        <w:tblW w:w="60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3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400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</w:rPr>
              <w:t>I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tem</w:t>
            </w:r>
          </w:p>
        </w:tc>
        <w:tc>
          <w:tcPr>
            <w:tcW w:w="3666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5"/>
                <w:szCs w:val="15"/>
                <w:lang w:val="en-US" w:eastAsia="zh-CN"/>
              </w:rPr>
              <w:t>Cutoff value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400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AFP</w:t>
            </w:r>
          </w:p>
        </w:tc>
        <w:tc>
          <w:tcPr>
            <w:tcW w:w="3666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5"/>
                <w:szCs w:val="15"/>
                <w:lang w:val="en-US" w:eastAsia="zh-CN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4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CEA</w:t>
            </w:r>
          </w:p>
        </w:tc>
        <w:tc>
          <w:tcPr>
            <w:tcW w:w="366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5"/>
                <w:szCs w:val="15"/>
                <w:lang w:val="en-US" w:eastAsia="zh-CN"/>
              </w:rPr>
              <w:t>-0.168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4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CA125</w:t>
            </w:r>
          </w:p>
        </w:tc>
        <w:tc>
          <w:tcPr>
            <w:tcW w:w="366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5"/>
                <w:szCs w:val="15"/>
                <w:lang w:val="en-US" w:eastAsia="zh-CN"/>
              </w:rPr>
              <w:t>-0.066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4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CA153</w:t>
            </w:r>
          </w:p>
        </w:tc>
        <w:tc>
          <w:tcPr>
            <w:tcW w:w="366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5"/>
                <w:szCs w:val="15"/>
                <w:lang w:val="en-US" w:eastAsia="zh-CN"/>
              </w:rPr>
              <w:t>0.61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400" w:type="dxa"/>
            <w:tcBorders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CA19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5"/>
                <w:szCs w:val="15"/>
                <w:lang w:val="en-US" w:eastAsia="zh-CN"/>
              </w:rPr>
              <w:t>-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666" w:type="dxa"/>
            <w:tcBorders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5"/>
                <w:szCs w:val="15"/>
                <w:lang w:val="en-US" w:eastAsia="zh-CN"/>
              </w:rPr>
              <w:t>-0.17</w:t>
            </w:r>
          </w:p>
        </w:tc>
      </w:tr>
    </w:tbl>
    <w:p>
      <w:pPr>
        <w:jc w:val="lef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Abbreviations: AFP, alpha fetoprotein; CEA, carcinoembryonic antigen; CA125, carbohydrate antigen 125; CA153, carbohydrate antigen 153; CA19</w:t>
      </w:r>
      <w:r>
        <w:rPr>
          <w:rFonts w:hint="eastAsia"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>9, carbohydrate antigen 19</w:t>
      </w:r>
      <w:r>
        <w:rPr>
          <w:rFonts w:hint="eastAsia"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 xml:space="preserve">9. </w:t>
      </w:r>
    </w:p>
    <w:p>
      <w:pPr>
        <w:jc w:val="left"/>
        <w:rPr>
          <w:rFonts w:ascii="Times New Roman" w:hAnsi="Times New Roman" w:cs="Times New Roman"/>
          <w:sz w:val="18"/>
        </w:rPr>
      </w:pPr>
    </w:p>
    <w:p>
      <w:pPr>
        <w:jc w:val="left"/>
        <w:rPr>
          <w:rFonts w:ascii="Times New Roman" w:hAnsi="Times New Roman" w:cs="Times New Roman"/>
          <w:sz w:val="18"/>
        </w:rPr>
      </w:pPr>
    </w:p>
    <w:p>
      <w:pPr>
        <w:jc w:val="left"/>
        <w:rPr>
          <w:rFonts w:ascii="Times New Roman" w:hAnsi="Times New Roman" w:cs="Times New Roman"/>
          <w:sz w:val="18"/>
        </w:rPr>
      </w:pPr>
    </w:p>
    <w:p>
      <w:pPr>
        <w:jc w:val="left"/>
        <w:rPr>
          <w:rFonts w:ascii="Times New Roman" w:hAnsi="Times New Roman" w:cs="Times New Roman"/>
          <w:sz w:val="18"/>
        </w:rPr>
      </w:pPr>
    </w:p>
    <w:p>
      <w:pPr>
        <w:jc w:val="left"/>
        <w:rPr>
          <w:rFonts w:ascii="Times New Roman" w:hAnsi="Times New Roman" w:cs="Times New Roman"/>
          <w:sz w:val="18"/>
        </w:rPr>
      </w:pPr>
    </w:p>
    <w:p>
      <w:pPr>
        <w:jc w:val="left"/>
        <w:rPr>
          <w:rFonts w:ascii="Times New Roman" w:hAnsi="Times New Roman" w:cs="Times New Roman"/>
          <w:sz w:val="18"/>
        </w:rPr>
      </w:pPr>
    </w:p>
    <w:p>
      <w:pPr>
        <w:jc w:val="left"/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br w:type="page"/>
      </w:r>
    </w:p>
    <w:p>
      <w:pPr>
        <w:jc w:val="left"/>
        <w:rPr>
          <w:rFonts w:ascii="Times New Roman" w:hAnsi="Times New Roman" w:cs="Times New Roman"/>
          <w:sz w:val="18"/>
        </w:rPr>
      </w:pPr>
    </w:p>
    <w:tbl>
      <w:tblPr>
        <w:tblStyle w:val="6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59"/>
        <w:gridCol w:w="2127"/>
        <w:gridCol w:w="2126"/>
        <w:gridCol w:w="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2" w:type="dxa"/>
            <w:gridSpan w:val="5"/>
            <w:tcBorders>
              <w:bottom w:val="single" w:color="auto" w:sz="8" w:space="0"/>
            </w:tcBorders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  <w:t>Table S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5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  <w:t xml:space="preserve">. Characteristics difference between primary, internal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5"/>
                <w:lang w:val="en-US" w:eastAsia="zh-CN"/>
              </w:rPr>
              <w:t>test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  <w:t xml:space="preserve">, and external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5"/>
                <w:lang w:val="en-US" w:eastAsia="zh-CN"/>
              </w:rPr>
              <w:t xml:space="preserve">test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  <w:t xml:space="preserve">cohorts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51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Characteristic</w:t>
            </w:r>
          </w:p>
        </w:tc>
        <w:tc>
          <w:tcPr>
            <w:tcW w:w="1559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Primary cohort</w:t>
            </w:r>
          </w:p>
        </w:tc>
        <w:tc>
          <w:tcPr>
            <w:tcW w:w="2127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I</w:t>
            </w:r>
            <w:r>
              <w:rPr>
                <w:rFonts w:hint="eastAsia" w:ascii="Times New Roman" w:hAnsi="Times New Roman" w:cs="Times New Roman"/>
                <w:sz w:val="18"/>
                <w:szCs w:val="15"/>
              </w:rPr>
              <w:t>nternal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5"/>
                <w:lang w:val="en-US" w:eastAsia="zh-CN"/>
              </w:rPr>
              <w:t>test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 xml:space="preserve"> cohort</w:t>
            </w:r>
          </w:p>
        </w:tc>
        <w:tc>
          <w:tcPr>
            <w:tcW w:w="2126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E</w:t>
            </w:r>
            <w:r>
              <w:rPr>
                <w:rFonts w:hint="eastAsia" w:ascii="Times New Roman" w:hAnsi="Times New Roman" w:cs="Times New Roman"/>
                <w:sz w:val="18"/>
                <w:szCs w:val="15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 xml:space="preserve">ternal </w:t>
            </w:r>
            <w:r>
              <w:rPr>
                <w:rFonts w:hint="eastAsia" w:ascii="Times New Roman" w:hAnsi="Times New Roman" w:cs="Times New Roman"/>
                <w:sz w:val="18"/>
                <w:szCs w:val="15"/>
                <w:lang w:val="en-US" w:eastAsia="zh-CN"/>
              </w:rPr>
              <w:t>test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 xml:space="preserve"> cohort</w:t>
            </w:r>
          </w:p>
        </w:tc>
        <w:tc>
          <w:tcPr>
            <w:tcW w:w="759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5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51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 xml:space="preserve">Age, mean </w:t>
            </w:r>
            <w:r>
              <w:rPr>
                <w:rFonts w:ascii="Times New Roman" w:hAnsi="Times New Roman" w:eastAsia="宋体" w:cs="Times New Roman"/>
                <w:sz w:val="18"/>
                <w:szCs w:val="15"/>
              </w:rPr>
              <w:t xml:space="preserve">± 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SD, years</w:t>
            </w:r>
          </w:p>
        </w:tc>
        <w:tc>
          <w:tcPr>
            <w:tcW w:w="155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 xml:space="preserve">61.70 </w:t>
            </w:r>
            <w:r>
              <w:rPr>
                <w:rFonts w:ascii="Times New Roman" w:hAnsi="Times New Roman" w:eastAsia="宋体" w:cs="Times New Roman"/>
                <w:sz w:val="18"/>
                <w:szCs w:val="15"/>
              </w:rPr>
              <w:t>± 11.33</w:t>
            </w:r>
          </w:p>
        </w:tc>
        <w:tc>
          <w:tcPr>
            <w:tcW w:w="2127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 xml:space="preserve">60.27 </w:t>
            </w:r>
            <w:r>
              <w:rPr>
                <w:rFonts w:ascii="Times New Roman" w:hAnsi="Times New Roman" w:eastAsia="宋体" w:cs="Times New Roman"/>
                <w:sz w:val="18"/>
                <w:szCs w:val="15"/>
              </w:rPr>
              <w:t>± 11.68</w:t>
            </w:r>
          </w:p>
        </w:tc>
        <w:tc>
          <w:tcPr>
            <w:tcW w:w="2126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 xml:space="preserve">63.56 </w:t>
            </w:r>
            <w:r>
              <w:rPr>
                <w:rFonts w:ascii="Times New Roman" w:hAnsi="Times New Roman" w:eastAsia="宋体" w:cs="Times New Roman"/>
                <w:sz w:val="18"/>
                <w:szCs w:val="15"/>
              </w:rPr>
              <w:t>± 13.39</w:t>
            </w:r>
          </w:p>
        </w:tc>
        <w:tc>
          <w:tcPr>
            <w:tcW w:w="75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0.030*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51" w:type="dxa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S</w:t>
            </w:r>
            <w:r>
              <w:rPr>
                <w:rFonts w:hint="eastAsia" w:ascii="Times New Roman" w:hAnsi="Times New Roman" w:cs="Times New Roman"/>
                <w:sz w:val="18"/>
                <w:szCs w:val="15"/>
              </w:rPr>
              <w:t>ex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, No. (%)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0.247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Male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290 (61.57)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119 (58.62)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19 (66.85)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Female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181 (38.43)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84 (41.38)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9 (33.15)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51" w:type="dxa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T</w:t>
            </w:r>
            <w:r>
              <w:rPr>
                <w:rFonts w:hint="eastAsia" w:ascii="Times New Roman" w:hAnsi="Times New Roman" w:cs="Times New Roman"/>
                <w:sz w:val="18"/>
                <w:szCs w:val="15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stage, No. (%)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0.299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136 (28.87)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54 (26.60)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1 (23.04)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8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256 (54.35)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117 (57.64)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7 (54.49)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79 (16.77)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32 (15.76)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0 (22.47)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51" w:type="dxa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CEA level, No. (%)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0.031*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Normal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276 (58.60)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117 (57.64)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23 (69.10)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Abnormal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195 (41.40)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86 (42.36)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5 (30.90)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51" w:type="dxa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AFP level, No. (%)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0.007*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Normal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432 (91.72)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185 (91.13)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75 (98.31)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Abnormal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39 (8.28)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18 (8.87)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 xml:space="preserve"> (1.69)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51" w:type="dxa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CA125 level, No. (%)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0.485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Normal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332 (70.49)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147 (72.41)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19 (66.85)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Abnormal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139 (29.51)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56 (27.59)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9 (33.15)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51" w:type="dxa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CA153 level, No. (%)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0.005*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Normal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385 (81.74)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159 (78.32)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61 (90.45)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Abnormal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86 (18.26)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44 (21.67)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7 (9.55)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1951" w:type="dxa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CA19-9 level, No. (%)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0.413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Normal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291 (61.78)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128 (63.05)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20 (67.42)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Abnormal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180 (38.22)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75 (36.95)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8 (32.58)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51" w:type="dxa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LNM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0.736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-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275 (58.39)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118 (58.13)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8 (55.06)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51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+</w:t>
            </w:r>
          </w:p>
        </w:tc>
        <w:tc>
          <w:tcPr>
            <w:tcW w:w="1559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196 (41.61)</w:t>
            </w:r>
          </w:p>
        </w:tc>
        <w:tc>
          <w:tcPr>
            <w:tcW w:w="2127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85 (41.87)</w:t>
            </w:r>
          </w:p>
        </w:tc>
        <w:tc>
          <w:tcPr>
            <w:tcW w:w="2126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0 (44.94)</w:t>
            </w:r>
          </w:p>
        </w:tc>
        <w:tc>
          <w:tcPr>
            <w:tcW w:w="759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</w:tbl>
    <w:p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i/>
          <w:iCs/>
          <w:sz w:val="18"/>
        </w:rPr>
        <w:t>NOTE</w:t>
      </w:r>
      <w:r>
        <w:rPr>
          <w:rFonts w:ascii="Times New Roman" w:hAnsi="Times New Roman" w:cs="Times New Roman"/>
          <w:sz w:val="18"/>
        </w:rPr>
        <w:t xml:space="preserve">. </w:t>
      </w:r>
      <w:r>
        <w:rPr>
          <w:rFonts w:ascii="Times New Roman" w:hAnsi="Times New Roman" w:cs="Times New Roman"/>
          <w:i/>
          <w:iCs/>
          <w:sz w:val="18"/>
        </w:rPr>
        <w:t>P</w:t>
      </w:r>
      <w:r>
        <w:rPr>
          <w:rFonts w:ascii="Times New Roman" w:hAnsi="Times New Roman" w:cs="Times New Roman"/>
          <w:sz w:val="18"/>
        </w:rPr>
        <w:t xml:space="preserve"> value is derived from the univariable association analyses between each of the clinicopathologic variables and metastasis status. The </w:t>
      </w:r>
      <w:r>
        <w:rPr>
          <w:rFonts w:hint="eastAsia" w:ascii="Times New Roman" w:hAnsi="Times New Roman" w:cs="Times New Roman"/>
          <w:sz w:val="18"/>
          <w:lang w:val="en-US" w:eastAsia="zh-CN"/>
        </w:rPr>
        <w:t xml:space="preserve">T </w:t>
      </w:r>
      <w:r>
        <w:rPr>
          <w:rFonts w:ascii="Times New Roman" w:hAnsi="Times New Roman" w:cs="Times New Roman"/>
          <w:sz w:val="18"/>
        </w:rPr>
        <w:t xml:space="preserve">stage 1 </w:t>
      </w:r>
      <w:r>
        <w:rPr>
          <w:rStyle w:val="8"/>
          <w:rFonts w:ascii="Times New Roman" w:hAnsi="Times New Roman" w:cs="Times New Roman"/>
          <w:sz w:val="18"/>
        </w:rPr>
        <w:t>represents pathological stage T1 and T2,</w:t>
      </w:r>
      <w:r>
        <w:rPr>
          <w:rStyle w:val="8"/>
          <w:rFonts w:hint="eastAsia" w:ascii="Times New Roman" w:hAnsi="Times New Roman" w:cs="Times New Roman"/>
          <w:sz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18"/>
          <w:lang w:val="en-US" w:eastAsia="zh-CN"/>
        </w:rPr>
        <w:t xml:space="preserve">T </w:t>
      </w:r>
      <w:r>
        <w:rPr>
          <w:rFonts w:ascii="Times New Roman" w:hAnsi="Times New Roman" w:cs="Times New Roman"/>
          <w:sz w:val="18"/>
        </w:rPr>
        <w:t xml:space="preserve">stage 1e 2 </w:t>
      </w:r>
      <w:r>
        <w:rPr>
          <w:rStyle w:val="8"/>
          <w:rFonts w:ascii="Times New Roman" w:hAnsi="Times New Roman" w:cs="Times New Roman"/>
          <w:sz w:val="18"/>
        </w:rPr>
        <w:t xml:space="preserve">represents pathological stage T3 and </w:t>
      </w:r>
      <w:r>
        <w:rPr>
          <w:rFonts w:hint="eastAsia" w:ascii="Times New Roman" w:hAnsi="Times New Roman" w:cs="Times New Roman"/>
          <w:sz w:val="18"/>
          <w:lang w:val="en-US" w:eastAsia="zh-CN"/>
        </w:rPr>
        <w:t xml:space="preserve">T </w:t>
      </w:r>
      <w:r>
        <w:rPr>
          <w:rFonts w:ascii="Times New Roman" w:hAnsi="Times New Roman" w:cs="Times New Roman"/>
          <w:sz w:val="18"/>
        </w:rPr>
        <w:t xml:space="preserve">stage 1 </w:t>
      </w:r>
      <w:r>
        <w:rPr>
          <w:rStyle w:val="8"/>
          <w:rFonts w:ascii="Times New Roman" w:hAnsi="Times New Roman" w:cs="Times New Roman"/>
          <w:sz w:val="18"/>
        </w:rPr>
        <w:t>represents pathological stage T4.</w:t>
      </w:r>
    </w:p>
    <w:p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Abbreviations: CEA, carcinoembryonic antigen; AFP, alpha fetoprotein; CA125, carbohydrate antigen 125; CA153, carbohydrate antigen 153; CA19</w:t>
      </w:r>
      <w:r>
        <w:rPr>
          <w:rFonts w:hint="eastAsia"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>9, carbohydrate antigen 19</w:t>
      </w:r>
      <w:r>
        <w:rPr>
          <w:rFonts w:hint="eastAsia"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 xml:space="preserve">9; LNM, </w:t>
      </w:r>
      <w:r>
        <w:rPr>
          <w:rFonts w:hint="eastAsia" w:ascii="Times New Roman" w:hAnsi="Times New Roman" w:cs="Times New Roman"/>
          <w:sz w:val="18"/>
        </w:rPr>
        <w:t>ly</w:t>
      </w:r>
      <w:r>
        <w:rPr>
          <w:rFonts w:ascii="Times New Roman" w:hAnsi="Times New Roman" w:cs="Times New Roman"/>
          <w:sz w:val="18"/>
        </w:rPr>
        <w:t xml:space="preserve">mph node metastasis; SD, standard deviation. </w:t>
      </w:r>
    </w:p>
    <w:p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*</w:t>
      </w:r>
      <w:r>
        <w:rPr>
          <w:rFonts w:ascii="Times New Roman" w:hAnsi="Times New Roman" w:cs="Times New Roman"/>
          <w:i/>
          <w:iCs/>
          <w:sz w:val="18"/>
        </w:rPr>
        <w:t>P</w:t>
      </w:r>
      <w:r>
        <w:rPr>
          <w:rFonts w:ascii="Times New Roman" w:hAnsi="Times New Roman" w:cs="Times New Roman"/>
          <w:sz w:val="18"/>
        </w:rPr>
        <w:t xml:space="preserve"> value &lt; 0.05. </w:t>
      </w: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tbl>
      <w:tblPr>
        <w:tblStyle w:val="6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59"/>
        <w:gridCol w:w="2127"/>
        <w:gridCol w:w="2126"/>
        <w:gridCol w:w="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2" w:type="dxa"/>
            <w:gridSpan w:val="5"/>
            <w:tcBorders>
              <w:bottom w:val="single" w:color="auto" w:sz="8" w:space="0"/>
            </w:tcBorders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  <w:t>Table S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5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  <w:t xml:space="preserve">. Characteristics difference between primary, internal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5"/>
                <w:lang w:val="en-US" w:eastAsia="zh-CN"/>
              </w:rPr>
              <w:t>test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  <w:t xml:space="preserve">, and external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5"/>
                <w:lang w:val="en-US" w:eastAsia="zh-CN"/>
              </w:rPr>
              <w:t>test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  <w:t xml:space="preserve"> cohorts in the metastasis prediction model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51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Characteristic</w:t>
            </w:r>
          </w:p>
        </w:tc>
        <w:tc>
          <w:tcPr>
            <w:tcW w:w="1559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Primary cohort</w:t>
            </w:r>
          </w:p>
        </w:tc>
        <w:tc>
          <w:tcPr>
            <w:tcW w:w="2127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I</w:t>
            </w:r>
            <w:r>
              <w:rPr>
                <w:rFonts w:hint="eastAsia" w:ascii="Times New Roman" w:hAnsi="Times New Roman" w:cs="Times New Roman"/>
                <w:sz w:val="18"/>
                <w:szCs w:val="15"/>
              </w:rPr>
              <w:t>nternal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5"/>
                <w:lang w:val="en-US" w:eastAsia="zh-CN"/>
              </w:rPr>
              <w:t>test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 xml:space="preserve"> cohort</w:t>
            </w:r>
          </w:p>
        </w:tc>
        <w:tc>
          <w:tcPr>
            <w:tcW w:w="2126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E</w:t>
            </w:r>
            <w:r>
              <w:rPr>
                <w:rFonts w:hint="eastAsia" w:ascii="Times New Roman" w:hAnsi="Times New Roman" w:cs="Times New Roman"/>
                <w:sz w:val="18"/>
                <w:szCs w:val="15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 xml:space="preserve">ternal </w:t>
            </w:r>
            <w:r>
              <w:rPr>
                <w:rFonts w:hint="eastAsia" w:ascii="Times New Roman" w:hAnsi="Times New Roman" w:cs="Times New Roman"/>
                <w:sz w:val="18"/>
                <w:szCs w:val="15"/>
                <w:lang w:val="en-US" w:eastAsia="zh-CN"/>
              </w:rPr>
              <w:t>test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 xml:space="preserve"> cohort</w:t>
            </w:r>
          </w:p>
        </w:tc>
        <w:tc>
          <w:tcPr>
            <w:tcW w:w="759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5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51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 xml:space="preserve">Age, mean </w:t>
            </w:r>
            <w:r>
              <w:rPr>
                <w:rFonts w:ascii="Times New Roman" w:hAnsi="Times New Roman" w:eastAsia="宋体" w:cs="Times New Roman"/>
                <w:sz w:val="18"/>
                <w:szCs w:val="15"/>
              </w:rPr>
              <w:t xml:space="preserve">± 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SD, years</w:t>
            </w:r>
          </w:p>
        </w:tc>
        <w:tc>
          <w:tcPr>
            <w:tcW w:w="155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 xml:space="preserve">61.52 </w:t>
            </w:r>
            <w:r>
              <w:rPr>
                <w:rFonts w:ascii="Times New Roman" w:hAnsi="Times New Roman" w:eastAsia="宋体" w:cs="Times New Roman"/>
                <w:sz w:val="18"/>
                <w:szCs w:val="15"/>
              </w:rPr>
              <w:t>± 11.40</w:t>
            </w:r>
          </w:p>
        </w:tc>
        <w:tc>
          <w:tcPr>
            <w:tcW w:w="2127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 xml:space="preserve">60.68 </w:t>
            </w:r>
            <w:r>
              <w:rPr>
                <w:rFonts w:ascii="Times New Roman" w:hAnsi="Times New Roman" w:eastAsia="宋体" w:cs="Times New Roman"/>
                <w:sz w:val="18"/>
                <w:szCs w:val="15"/>
              </w:rPr>
              <w:t>± 11.58</w:t>
            </w:r>
          </w:p>
        </w:tc>
        <w:tc>
          <w:tcPr>
            <w:tcW w:w="2126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 xml:space="preserve">63.56 </w:t>
            </w:r>
            <w:r>
              <w:rPr>
                <w:rFonts w:ascii="Times New Roman" w:hAnsi="Times New Roman" w:eastAsia="宋体" w:cs="Times New Roman"/>
                <w:sz w:val="18"/>
                <w:szCs w:val="15"/>
              </w:rPr>
              <w:t>± 13.39</w:t>
            </w:r>
          </w:p>
        </w:tc>
        <w:tc>
          <w:tcPr>
            <w:tcW w:w="75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0.048*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51" w:type="dxa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S</w:t>
            </w:r>
            <w:r>
              <w:rPr>
                <w:rFonts w:hint="eastAsia" w:ascii="Times New Roman" w:hAnsi="Times New Roman" w:cs="Times New Roman"/>
                <w:sz w:val="18"/>
                <w:szCs w:val="15"/>
              </w:rPr>
              <w:t>ex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, No. (%)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0.148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Male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293 (62.21)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116 (57.14)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19 (66.85)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Female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178 (37.79)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87 (42.86)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9 (33.15)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51" w:type="dxa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T stage, No. (%)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0.179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127 (26.96)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63 (31.03)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1 (23.04)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269 (57.11)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104 (51.23)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7 (54.49)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75 (15.93)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36 (17.74)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0 (22.47)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51" w:type="dxa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CEA level, No. (%)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0.005*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Normal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286 (60.72)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107 (52.71)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23 (69.10)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Abnormal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185 (39.28)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96 (47.29)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5 (30.90)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51" w:type="dxa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AFP level, No. (%)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0.006*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Normal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429 (91.08)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188 (92.61)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75 (98.31)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Abnormal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42 (8.92)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15 (7.39)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 xml:space="preserve"> (1.69)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51" w:type="dxa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CA125 level, No. (%)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0.226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Normal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342 (72.61)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137 (67.49)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19 (66.85)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Abnormal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129 (27.39)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66 (32.51)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9 (33.15)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51" w:type="dxa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CA153 level, No. (%)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0.001*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Normal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389 (82.59)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155 (76.35)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61 (90.45)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Abnormal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82 (17.41)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48 (23.65)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7 (9.55)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51" w:type="dxa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CA19-9 level, No. (%)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0.157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Normal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301 (63.91)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118 (58.13)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20 (67.42)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Abnormal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170 (36.09)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85 (41.87)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8 (32.58)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51" w:type="dxa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Metastasis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0.326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-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268 (56.90)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115 (56.65)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0 (50.56)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51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+</w:t>
            </w:r>
          </w:p>
        </w:tc>
        <w:tc>
          <w:tcPr>
            <w:tcW w:w="1559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203 (43.10)</w:t>
            </w:r>
          </w:p>
        </w:tc>
        <w:tc>
          <w:tcPr>
            <w:tcW w:w="2127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88 (43.35)</w:t>
            </w:r>
          </w:p>
        </w:tc>
        <w:tc>
          <w:tcPr>
            <w:tcW w:w="2126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hint="eastAsia" w:ascii="Times New Roman" w:hAnsi="Times New Roman" w:cs="Times New Roman"/>
                <w:sz w:val="18"/>
                <w:szCs w:val="15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8 (49.44)</w:t>
            </w:r>
          </w:p>
        </w:tc>
        <w:tc>
          <w:tcPr>
            <w:tcW w:w="759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</w:tr>
    </w:tbl>
    <w:p>
      <w:pPr>
        <w:rPr>
          <w:rStyle w:val="8"/>
          <w:rFonts w:hint="eastAsia" w:ascii="Times New Roman" w:hAnsi="Times New Roman" w:cs="Times New Roman"/>
          <w:sz w:val="18"/>
          <w:lang w:val="en-US" w:eastAsia="zh-CN"/>
        </w:rPr>
      </w:pPr>
      <w:bookmarkStart w:id="0" w:name="_Hlk24105470"/>
      <w:r>
        <w:rPr>
          <w:rFonts w:ascii="Times New Roman" w:hAnsi="Times New Roman" w:cs="Times New Roman"/>
          <w:i/>
          <w:iCs/>
          <w:sz w:val="18"/>
        </w:rPr>
        <w:t>NOTE</w:t>
      </w:r>
      <w:r>
        <w:rPr>
          <w:rFonts w:ascii="Times New Roman" w:hAnsi="Times New Roman" w:cs="Times New Roman"/>
          <w:sz w:val="18"/>
        </w:rPr>
        <w:t xml:space="preserve">. </w:t>
      </w:r>
      <w:r>
        <w:rPr>
          <w:rFonts w:ascii="Times New Roman" w:hAnsi="Times New Roman" w:cs="Times New Roman"/>
          <w:i/>
          <w:iCs/>
          <w:sz w:val="18"/>
        </w:rPr>
        <w:t>P</w:t>
      </w:r>
      <w:r>
        <w:rPr>
          <w:rFonts w:ascii="Times New Roman" w:hAnsi="Times New Roman" w:cs="Times New Roman"/>
          <w:sz w:val="18"/>
        </w:rPr>
        <w:t xml:space="preserve"> value is derived from the univariable association analyses between each of the clinicopathologic variables and metastasis status. The </w:t>
      </w:r>
      <w:r>
        <w:rPr>
          <w:rFonts w:hint="eastAsia" w:ascii="Times New Roman" w:hAnsi="Times New Roman" w:cs="Times New Roman"/>
          <w:sz w:val="18"/>
          <w:lang w:val="en-US" w:eastAsia="zh-CN"/>
        </w:rPr>
        <w:t xml:space="preserve">T </w:t>
      </w:r>
      <w:r>
        <w:rPr>
          <w:rFonts w:ascii="Times New Roman" w:hAnsi="Times New Roman" w:cs="Times New Roman"/>
          <w:sz w:val="18"/>
        </w:rPr>
        <w:t xml:space="preserve">stage 1 </w:t>
      </w:r>
      <w:r>
        <w:rPr>
          <w:rStyle w:val="8"/>
          <w:rFonts w:ascii="Times New Roman" w:hAnsi="Times New Roman" w:cs="Times New Roman"/>
          <w:sz w:val="18"/>
        </w:rPr>
        <w:t>represents pathological stage T1 and T2,</w:t>
      </w:r>
      <w:r>
        <w:rPr>
          <w:rStyle w:val="8"/>
          <w:rFonts w:hint="eastAsia" w:ascii="Times New Roman" w:hAnsi="Times New Roman" w:cs="Times New Roman"/>
          <w:sz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18"/>
          <w:lang w:val="en-US" w:eastAsia="zh-CN"/>
        </w:rPr>
        <w:t xml:space="preserve">T </w:t>
      </w:r>
      <w:r>
        <w:rPr>
          <w:rFonts w:ascii="Times New Roman" w:hAnsi="Times New Roman" w:cs="Times New Roman"/>
          <w:sz w:val="18"/>
        </w:rPr>
        <w:t xml:space="preserve">stage 1e 2 </w:t>
      </w:r>
      <w:r>
        <w:rPr>
          <w:rStyle w:val="8"/>
          <w:rFonts w:ascii="Times New Roman" w:hAnsi="Times New Roman" w:cs="Times New Roman"/>
          <w:sz w:val="18"/>
        </w:rPr>
        <w:t xml:space="preserve">represents pathological stage T3 and </w:t>
      </w:r>
      <w:r>
        <w:rPr>
          <w:rFonts w:hint="eastAsia" w:ascii="Times New Roman" w:hAnsi="Times New Roman" w:cs="Times New Roman"/>
          <w:sz w:val="18"/>
          <w:lang w:val="en-US" w:eastAsia="zh-CN"/>
        </w:rPr>
        <w:t xml:space="preserve">T </w:t>
      </w:r>
      <w:r>
        <w:rPr>
          <w:rFonts w:ascii="Times New Roman" w:hAnsi="Times New Roman" w:cs="Times New Roman"/>
          <w:sz w:val="18"/>
        </w:rPr>
        <w:t xml:space="preserve">stage 1 </w:t>
      </w:r>
      <w:r>
        <w:rPr>
          <w:rStyle w:val="8"/>
          <w:rFonts w:ascii="Times New Roman" w:hAnsi="Times New Roman" w:cs="Times New Roman"/>
          <w:sz w:val="18"/>
        </w:rPr>
        <w:t>represents pathological stage T4.</w:t>
      </w:r>
      <w:r>
        <w:rPr>
          <w:rStyle w:val="8"/>
          <w:rFonts w:hint="eastAsia" w:ascii="Times New Roman" w:hAnsi="Times New Roman" w:cs="Times New Roman"/>
          <w:sz w:val="18"/>
          <w:lang w:val="en-US" w:eastAsia="zh-CN"/>
        </w:rPr>
        <w:t xml:space="preserve"> </w:t>
      </w:r>
    </w:p>
    <w:p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Abbreviations: CEA, carcinoembryonic antigen; AFP, alpha fetoprotein; CA125, carbohydrate antigen 125; CA153, carbohydrate antigen 153; CA19</w:t>
      </w:r>
      <w:r>
        <w:rPr>
          <w:rFonts w:hint="eastAsia"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>9, carbohydrate antigen 19</w:t>
      </w:r>
      <w:r>
        <w:rPr>
          <w:rFonts w:hint="eastAsia"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 xml:space="preserve">9; SD, standard deviation. </w:t>
      </w:r>
    </w:p>
    <w:p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*</w:t>
      </w:r>
      <w:r>
        <w:rPr>
          <w:rFonts w:ascii="Times New Roman" w:hAnsi="Times New Roman" w:cs="Times New Roman"/>
          <w:i/>
          <w:iCs/>
          <w:sz w:val="18"/>
        </w:rPr>
        <w:t>P</w:t>
      </w:r>
      <w:r>
        <w:rPr>
          <w:rFonts w:ascii="Times New Roman" w:hAnsi="Times New Roman" w:cs="Times New Roman"/>
          <w:sz w:val="18"/>
        </w:rPr>
        <w:t xml:space="preserve"> value &lt; 0.05. </w:t>
      </w: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p>
      <w:pPr>
        <w:rPr>
          <w:rFonts w:ascii="Times New Roman" w:hAnsi="Times New Roman" w:cs="Times New Roman"/>
          <w:sz w:val="18"/>
        </w:rPr>
      </w:pPr>
    </w:p>
    <w:tbl>
      <w:tblPr>
        <w:tblStyle w:val="5"/>
        <w:tblW w:w="1056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572"/>
        <w:gridCol w:w="1483"/>
        <w:gridCol w:w="1572"/>
        <w:gridCol w:w="1572"/>
        <w:gridCol w:w="1618"/>
        <w:gridCol w:w="15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0565" w:type="dxa"/>
            <w:gridSpan w:val="7"/>
            <w:tcBorders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>Table S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. Relevant 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>esults of important risk factors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66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</w:rPr>
              <w:t>I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tem</w:t>
            </w:r>
          </w:p>
        </w:tc>
        <w:tc>
          <w:tcPr>
            <w:tcW w:w="1572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Specificity (95%CI)</w:t>
            </w:r>
          </w:p>
        </w:tc>
        <w:tc>
          <w:tcPr>
            <w:tcW w:w="1483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Sensitivity (95%CI)</w:t>
            </w:r>
          </w:p>
        </w:tc>
        <w:tc>
          <w:tcPr>
            <w:tcW w:w="1572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Accuracy (95%CI)</w:t>
            </w:r>
          </w:p>
        </w:tc>
        <w:tc>
          <w:tcPr>
            <w:tcW w:w="1572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PPV (95%CI)</w:t>
            </w:r>
          </w:p>
        </w:tc>
        <w:tc>
          <w:tcPr>
            <w:tcW w:w="1618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NPV (95%CI)</w:t>
            </w:r>
          </w:p>
        </w:tc>
        <w:tc>
          <w:tcPr>
            <w:tcW w:w="1582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AUC (95%CI)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66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AFP</w:t>
            </w:r>
          </w:p>
        </w:tc>
        <w:tc>
          <w:tcPr>
            <w:tcW w:w="1572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0.629 (0.282,0.786)</w:t>
            </w:r>
          </w:p>
        </w:tc>
        <w:tc>
          <w:tcPr>
            <w:tcW w:w="1483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0.488 (0.309,0.808)</w:t>
            </w:r>
          </w:p>
        </w:tc>
        <w:tc>
          <w:tcPr>
            <w:tcW w:w="1572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0.567 (0.507,0.602)</w:t>
            </w:r>
          </w:p>
        </w:tc>
        <w:tc>
          <w:tcPr>
            <w:tcW w:w="1572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0.498 (0.454,0.552)</w:t>
            </w:r>
          </w:p>
        </w:tc>
        <w:tc>
          <w:tcPr>
            <w:tcW w:w="1618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0.617 (0.586,0.662)</w:t>
            </w:r>
          </w:p>
        </w:tc>
        <w:tc>
          <w:tcPr>
            <w:tcW w:w="1582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0.534 (0.490,0.578)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6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CEA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0.699 (0.415,0.893)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0.533 (0.309,0.801)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0.629 (0.574,0.665)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0.581 (0.504,0.701)</w:t>
            </w:r>
          </w:p>
        </w:tc>
        <w:tc>
          <w:tcPr>
            <w:tcW w:w="161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0.660 (0.624,0.740)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0.635 (0.593,0.678)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6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CA125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0.747 (0.457,0.940)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0.361 (0.127,0.653)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0.579 (0.528,0.611)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0.516 (0.464,0.621)</w:t>
            </w:r>
          </w:p>
        </w:tc>
        <w:tc>
          <w:tcPr>
            <w:tcW w:w="161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0.607 (0.583,0.644)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0.534 (0.489,0.578)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6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CA153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0.634 (0.034,0.982)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0.433 (0.048,0.993)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0.555 (0.445,0.591)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0.476 (0.436,0.661)</w:t>
            </w:r>
          </w:p>
        </w:tc>
        <w:tc>
          <w:tcPr>
            <w:tcW w:w="161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0.592 (0.574,0.875)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0.490 (0.446,0.535)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6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CA19-9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0.744 (0.574,0.869)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0.533 (0.385,0.694)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0.651 (0.611,0.687)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0.614 (0.542,0.701)</w:t>
            </w:r>
          </w:p>
        </w:tc>
        <w:tc>
          <w:tcPr>
            <w:tcW w:w="161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0.676 (0.641,0.719)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0.649 (0.606,0.692)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6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Cutoff_AFP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0.736 (0.689,0.778)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0.529 (0.474,0.584)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0.647 (0.611,0.680)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0.604 (0.556,0.649)</w:t>
            </w:r>
          </w:p>
        </w:tc>
        <w:tc>
          <w:tcPr>
            <w:tcW w:w="161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0.673 (0.643,0.702)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0.633 (0.597,0.669)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6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Cutoff_CEA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0.671 (0.627,0.718)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0.533 (0.474,0.591)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0.611 (0.574,0.648)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0.552 (0.507,0.597)</w:t>
            </w:r>
          </w:p>
        </w:tc>
        <w:tc>
          <w:tcPr>
            <w:tcW w:w="161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0.654 (0.621,0.687)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0.602 (0.565,0.639)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6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Cutoff_CA125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0.752 (0.710,0.794)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0.340 (0.289,0.399)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0.576 (0.540,0.608)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0.512 (0.453,0.573)</w:t>
            </w:r>
          </w:p>
        </w:tc>
        <w:tc>
          <w:tcPr>
            <w:tcW w:w="161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0.601 (0.577,0.625)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0.548 (0.513,0.583)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6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Cutoff_CA153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0.822 (0.789,0.859)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0.213 (0.175,0.261)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0.559 (0.542,0.588)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0.477 (0.434,0.551)</w:t>
            </w:r>
          </w:p>
        </w:tc>
        <w:tc>
          <w:tcPr>
            <w:tcW w:w="161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0.579 (0.568,0.596)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0.515 (0.484,0.545)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6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Cutoff_CA19-9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0.736 (0.695,0.781)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0.529 (0.471,0.591)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0.647 (0.613,0.682)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0.604 (0.559,0.653)</w:t>
            </w:r>
          </w:p>
        </w:tc>
        <w:tc>
          <w:tcPr>
            <w:tcW w:w="161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0.673 (0.645,0.705)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0.633 (0.597,0.669)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6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CA199/AFP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0.663 (0.509,0.880)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0.615 (0.364,0.756)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0.639 (0.601,0.677)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0.579 (0.529,0.700)</w:t>
            </w:r>
          </w:p>
        </w:tc>
        <w:tc>
          <w:tcPr>
            <w:tcW w:w="161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0.694 (0.645,0.745)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0.646(0.604,0.689)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6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CA125/AFP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0.747 (0.321,0.927)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0.371 (0.148,0.763)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0.582 (0.507,0.613)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0.522 (0.457,0.6222)</w:t>
            </w:r>
          </w:p>
        </w:tc>
        <w:tc>
          <w:tcPr>
            <w:tcW w:w="161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0.609 (0.585,0.653)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0.540(0.496,0.584)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6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CA153/AFP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0.717 (0.520,0.958)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0.378 (0.093,0.570)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0.570 (0.525,0.604)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0.502 (0.453,0.633)</w:t>
            </w:r>
          </w:p>
        </w:tc>
        <w:tc>
          <w:tcPr>
            <w:tcW w:w="161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0.596 (0.577,0.633)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0.509(0.464,0.554)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6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CA153/CA125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0.726 (0.175,0.966)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0.376 (0.093,0.900)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0.576 (0.488,0.610)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0.515 (0.451,0.651)</w:t>
            </w:r>
          </w:p>
        </w:tc>
        <w:tc>
          <w:tcPr>
            <w:tcW w:w="161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0.604 (0.582,0.692)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0.534(0.490,0.579)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6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CA199/CA125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0.752 (0.648,0.898)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0.495 (0.316,0.598)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0.639 (0.604,0.672)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 xml:space="preserve">0.601 (0.544,0.720)   </w:t>
            </w:r>
          </w:p>
        </w:tc>
        <w:tc>
          <w:tcPr>
            <w:tcW w:w="161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0.660 (0.628,0.694)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0.620(0.577,0.664)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6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CA199/CA153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0.715 (0.629,0.906)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0.546 (0.320,0.643)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0.645 (0.610,0.678)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0.598 (0.547,0.731)</w:t>
            </w:r>
          </w:p>
        </w:tc>
        <w:tc>
          <w:tcPr>
            <w:tcW w:w="161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0.673 (0.634,0.711)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0.644(0.601,0.686)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6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CEA/AFP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0.593 (0.441,0.809)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0.639 (0.392,0.784)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0.610 (0.567,0.650)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0.540 (0.499,0.632)</w:t>
            </w:r>
          </w:p>
        </w:tc>
        <w:tc>
          <w:tcPr>
            <w:tcW w:w="161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0.682 (0.628,0.747)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0.630(0.587,0.672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6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CEA/CA125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0.734 (0.600,0.810)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0.526 (0.430,0.639)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0.642 (0.605,0.678)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0.598 (0.544,0.654)</w:t>
            </w:r>
          </w:p>
        </w:tc>
        <w:tc>
          <w:tcPr>
            <w:tcW w:w="161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0.670 (0.638,0.705)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0.614(0.570,0.657)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CEA/CA153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0.731 (0.590,0.812)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0.526 (0.430,0.660)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0.641 (0.605,0.675)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0.596 (0.542,0.653)</w:t>
            </w:r>
          </w:p>
        </w:tc>
        <w:tc>
          <w:tcPr>
            <w:tcW w:w="161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0.670 (0.639,0.704)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0.635(0.593,0.678)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66" w:type="dxa"/>
            <w:tcBorders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CEA/CA199</w:t>
            </w:r>
          </w:p>
        </w:tc>
        <w:tc>
          <w:tcPr>
            <w:tcW w:w="1572" w:type="dxa"/>
            <w:tcBorders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0.890 (0.987,0.611)</w:t>
            </w:r>
          </w:p>
        </w:tc>
        <w:tc>
          <w:tcPr>
            <w:tcW w:w="1483" w:type="dxa"/>
            <w:tcBorders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0.234 (0.103,0509)</w:t>
            </w:r>
          </w:p>
        </w:tc>
        <w:tc>
          <w:tcPr>
            <w:tcW w:w="1572" w:type="dxa"/>
            <w:tcBorders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0.605 (0.571,0.629)</w:t>
            </w:r>
          </w:p>
        </w:tc>
        <w:tc>
          <w:tcPr>
            <w:tcW w:w="1572" w:type="dxa"/>
            <w:tcBorders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0.616 (0.505,0.842)</w:t>
            </w:r>
          </w:p>
        </w:tc>
        <w:tc>
          <w:tcPr>
            <w:tcW w:w="1618" w:type="dxa"/>
            <w:tcBorders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0.605 (0.588,0.625)</w:t>
            </w:r>
          </w:p>
        </w:tc>
        <w:tc>
          <w:tcPr>
            <w:tcW w:w="1582" w:type="dxa"/>
            <w:tcBorders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0.527(0.482,0.572)</w:t>
            </w:r>
          </w:p>
        </w:tc>
      </w:tr>
    </w:tbl>
    <w:p>
      <w:pPr>
        <w:rPr>
          <w:rFonts w:ascii="Times New Roman" w:hAnsi="Times New Roman" w:cs="Times New Roman"/>
          <w:sz w:val="18"/>
        </w:rPr>
      </w:pPr>
    </w:p>
    <w:bookmarkEnd w:id="0"/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tcBorders>
              <w:bottom w:val="single" w:color="auto" w:sz="8" w:space="0"/>
            </w:tcBorders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Table S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Performance of the metastasis prediction models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8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8" w:type="dxa"/>
            <w:gridSpan w:val="2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Internal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test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cohort</w:t>
            </w:r>
          </w:p>
        </w:tc>
        <w:tc>
          <w:tcPr>
            <w:tcW w:w="3410" w:type="dxa"/>
            <w:gridSpan w:val="2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External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test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cohort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1se model</w:t>
            </w:r>
          </w:p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 model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1se model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 model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Specificity (95%CI)</w:t>
            </w:r>
          </w:p>
        </w:tc>
        <w:tc>
          <w:tcPr>
            <w:tcW w:w="1704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0.800 (0.330,0.887)</w:t>
            </w:r>
          </w:p>
        </w:tc>
        <w:tc>
          <w:tcPr>
            <w:tcW w:w="1704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0.704 (0.469,0.922)</w:t>
            </w:r>
          </w:p>
        </w:tc>
        <w:tc>
          <w:tcPr>
            <w:tcW w:w="1705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0.789 (0.356,0.933)</w:t>
            </w:r>
          </w:p>
        </w:tc>
        <w:tc>
          <w:tcPr>
            <w:tcW w:w="1705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0.800 (0.522,0.900)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Sensitivity (95%CI)</w:t>
            </w:r>
          </w:p>
        </w:tc>
        <w:tc>
          <w:tcPr>
            <w:tcW w:w="170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0.568 (0.455,0.966)</w:t>
            </w:r>
          </w:p>
        </w:tc>
        <w:tc>
          <w:tcPr>
            <w:tcW w:w="170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0.727 (0.477,0.920)</w:t>
            </w:r>
          </w:p>
        </w:tc>
        <w:tc>
          <w:tcPr>
            <w:tcW w:w="17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0.545 (0.352,0.920)</w:t>
            </w:r>
          </w:p>
        </w:tc>
        <w:tc>
          <w:tcPr>
            <w:tcW w:w="17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0.648 (0.523,0.886)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Accuracy (95%CI)</w:t>
            </w:r>
          </w:p>
        </w:tc>
        <w:tc>
          <w:tcPr>
            <w:tcW w:w="170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0.695 (0.601,0.754)</w:t>
            </w:r>
          </w:p>
        </w:tc>
        <w:tc>
          <w:tcPr>
            <w:tcW w:w="170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0.709 (0.640,0.768)</w:t>
            </w:r>
          </w:p>
        </w:tc>
        <w:tc>
          <w:tcPr>
            <w:tcW w:w="17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0.657 (0.601,0.725)</w:t>
            </w:r>
          </w:p>
        </w:tc>
        <w:tc>
          <w:tcPr>
            <w:tcW w:w="17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0.719 (0.657,0.787)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PPV (95%CI)</w:t>
            </w:r>
          </w:p>
        </w:tc>
        <w:tc>
          <w:tcPr>
            <w:tcW w:w="170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0.683 (0.522,0.792)</w:t>
            </w:r>
          </w:p>
        </w:tc>
        <w:tc>
          <w:tcPr>
            <w:tcW w:w="170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0.652 (0.555,0.827)</w:t>
            </w:r>
          </w:p>
        </w:tc>
        <w:tc>
          <w:tcPr>
            <w:tcW w:w="17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0.708 (0.574,0.842)</w:t>
            </w:r>
          </w:p>
        </w:tc>
        <w:tc>
          <w:tcPr>
            <w:tcW w:w="17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0.756 (0.637,0.851)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NPV (95%CI)</w:t>
            </w:r>
          </w:p>
        </w:tc>
        <w:tc>
          <w:tcPr>
            <w:tcW w:w="170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0.710 (0.662,0.940)</w:t>
            </w:r>
          </w:p>
        </w:tc>
        <w:tc>
          <w:tcPr>
            <w:tcW w:w="170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0.773 (0.688,0.900)</w:t>
            </w:r>
          </w:p>
        </w:tc>
        <w:tc>
          <w:tcPr>
            <w:tcW w:w="17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0.636 (0.580,0.825)</w:t>
            </w:r>
          </w:p>
        </w:tc>
        <w:tc>
          <w:tcPr>
            <w:tcW w:w="17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0.698 0.637,0.8222)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bottom w:val="single" w:color="auto" w:sz="8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AUC (95%CI)</w:t>
            </w:r>
          </w:p>
        </w:tc>
        <w:tc>
          <w:tcPr>
            <w:tcW w:w="1704" w:type="dxa"/>
            <w:tcBorders>
              <w:bottom w:val="single" w:color="auto" w:sz="8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0.724 (0.656,0.791)</w:t>
            </w:r>
          </w:p>
        </w:tc>
        <w:tc>
          <w:tcPr>
            <w:tcW w:w="1704" w:type="dxa"/>
            <w:tcBorders>
              <w:bottom w:val="single" w:color="auto" w:sz="8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0.760 (0.694,0.826)</w:t>
            </w:r>
          </w:p>
        </w:tc>
        <w:tc>
          <w:tcPr>
            <w:tcW w:w="1705" w:type="dxa"/>
            <w:tcBorders>
              <w:bottom w:val="single" w:color="auto" w:sz="8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0.704 (0.631,0.777)</w:t>
            </w:r>
          </w:p>
        </w:tc>
        <w:tc>
          <w:tcPr>
            <w:tcW w:w="1705" w:type="dxa"/>
            <w:tcBorders>
              <w:bottom w:val="single" w:color="auto" w:sz="8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0.740 (0.667,0.814)</w:t>
            </w:r>
          </w:p>
        </w:tc>
      </w:tr>
    </w:tbl>
    <w:p>
      <w:pPr>
        <w:rPr>
          <w:rFonts w:ascii="Times New Roman" w:hAnsi="Times New Roman"/>
          <w:sz w:val="18"/>
        </w:rPr>
      </w:pPr>
      <w:r>
        <w:rPr>
          <w:rFonts w:ascii="Times New Roman" w:hAnsi="Times New Roman" w:cs="Times New Roman"/>
          <w:sz w:val="18"/>
        </w:rPr>
        <w:t>Abbreviations: Min, minimum criteria; 1se, 1 standard error of the minimum criteria.</w:t>
      </w: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</w:pPr>
    </w:p>
    <w:p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588E"/>
    <w:rsid w:val="00011DE7"/>
    <w:rsid w:val="00013A75"/>
    <w:rsid w:val="000323AE"/>
    <w:rsid w:val="0004693E"/>
    <w:rsid w:val="000673E6"/>
    <w:rsid w:val="000B7909"/>
    <w:rsid w:val="000D6BCE"/>
    <w:rsid w:val="000E33FE"/>
    <w:rsid w:val="00105E00"/>
    <w:rsid w:val="00117F1C"/>
    <w:rsid w:val="00147BD5"/>
    <w:rsid w:val="0015100B"/>
    <w:rsid w:val="00162B93"/>
    <w:rsid w:val="00180E14"/>
    <w:rsid w:val="001B7089"/>
    <w:rsid w:val="001C426A"/>
    <w:rsid w:val="001D1448"/>
    <w:rsid w:val="001E1FD1"/>
    <w:rsid w:val="002531FD"/>
    <w:rsid w:val="0027351C"/>
    <w:rsid w:val="00297E09"/>
    <w:rsid w:val="002C6BDF"/>
    <w:rsid w:val="002C7867"/>
    <w:rsid w:val="002D3E14"/>
    <w:rsid w:val="002F1B73"/>
    <w:rsid w:val="002F234B"/>
    <w:rsid w:val="003070A3"/>
    <w:rsid w:val="00330C97"/>
    <w:rsid w:val="0033706F"/>
    <w:rsid w:val="00341F3C"/>
    <w:rsid w:val="003C0C80"/>
    <w:rsid w:val="003C477C"/>
    <w:rsid w:val="003F6815"/>
    <w:rsid w:val="003F7DBE"/>
    <w:rsid w:val="0046374D"/>
    <w:rsid w:val="004B3E72"/>
    <w:rsid w:val="004E7FE8"/>
    <w:rsid w:val="004F7546"/>
    <w:rsid w:val="005163FB"/>
    <w:rsid w:val="005522D6"/>
    <w:rsid w:val="00583190"/>
    <w:rsid w:val="005A4930"/>
    <w:rsid w:val="005E4CE1"/>
    <w:rsid w:val="005E7741"/>
    <w:rsid w:val="005F5116"/>
    <w:rsid w:val="006000D6"/>
    <w:rsid w:val="006066E1"/>
    <w:rsid w:val="00646D25"/>
    <w:rsid w:val="00651800"/>
    <w:rsid w:val="00663D4B"/>
    <w:rsid w:val="00697602"/>
    <w:rsid w:val="006C774E"/>
    <w:rsid w:val="006E6146"/>
    <w:rsid w:val="00726F0B"/>
    <w:rsid w:val="00732D0E"/>
    <w:rsid w:val="00744945"/>
    <w:rsid w:val="00744BF6"/>
    <w:rsid w:val="00747A9E"/>
    <w:rsid w:val="00753FA0"/>
    <w:rsid w:val="00776D6A"/>
    <w:rsid w:val="007859EF"/>
    <w:rsid w:val="00797D80"/>
    <w:rsid w:val="007C4560"/>
    <w:rsid w:val="007F2946"/>
    <w:rsid w:val="008113D5"/>
    <w:rsid w:val="0084101D"/>
    <w:rsid w:val="00852CD8"/>
    <w:rsid w:val="008B1D01"/>
    <w:rsid w:val="008B70CC"/>
    <w:rsid w:val="008D669D"/>
    <w:rsid w:val="008F44AF"/>
    <w:rsid w:val="008F4FAC"/>
    <w:rsid w:val="008F7A06"/>
    <w:rsid w:val="009342BF"/>
    <w:rsid w:val="00935B0C"/>
    <w:rsid w:val="009639B5"/>
    <w:rsid w:val="0097567D"/>
    <w:rsid w:val="00982C90"/>
    <w:rsid w:val="009909F5"/>
    <w:rsid w:val="009B7482"/>
    <w:rsid w:val="009D62A9"/>
    <w:rsid w:val="009E3267"/>
    <w:rsid w:val="009E3AE6"/>
    <w:rsid w:val="009E6057"/>
    <w:rsid w:val="00A00E7E"/>
    <w:rsid w:val="00A51BF4"/>
    <w:rsid w:val="00A5769B"/>
    <w:rsid w:val="00A61CC5"/>
    <w:rsid w:val="00A64E45"/>
    <w:rsid w:val="00A709BF"/>
    <w:rsid w:val="00A74167"/>
    <w:rsid w:val="00A97665"/>
    <w:rsid w:val="00AB70BB"/>
    <w:rsid w:val="00AC23C7"/>
    <w:rsid w:val="00B46DA5"/>
    <w:rsid w:val="00B70538"/>
    <w:rsid w:val="00BA4949"/>
    <w:rsid w:val="00BB26D5"/>
    <w:rsid w:val="00BD0E12"/>
    <w:rsid w:val="00BF4533"/>
    <w:rsid w:val="00BF51E6"/>
    <w:rsid w:val="00BF7153"/>
    <w:rsid w:val="00CA3EF3"/>
    <w:rsid w:val="00CA588E"/>
    <w:rsid w:val="00CB1C79"/>
    <w:rsid w:val="00CB2A48"/>
    <w:rsid w:val="00CF33C3"/>
    <w:rsid w:val="00D65147"/>
    <w:rsid w:val="00D8067D"/>
    <w:rsid w:val="00D84E50"/>
    <w:rsid w:val="00D95DA3"/>
    <w:rsid w:val="00DA5463"/>
    <w:rsid w:val="00DF63A1"/>
    <w:rsid w:val="00E65434"/>
    <w:rsid w:val="00E66463"/>
    <w:rsid w:val="00E84977"/>
    <w:rsid w:val="00EA6088"/>
    <w:rsid w:val="00EB4175"/>
    <w:rsid w:val="00EC1E36"/>
    <w:rsid w:val="00EE6B1A"/>
    <w:rsid w:val="00F03359"/>
    <w:rsid w:val="00F35387"/>
    <w:rsid w:val="00FF6B82"/>
    <w:rsid w:val="0E70013B"/>
    <w:rsid w:val="13396AA8"/>
    <w:rsid w:val="16597512"/>
    <w:rsid w:val="492C59B7"/>
    <w:rsid w:val="4CC4084B"/>
    <w:rsid w:val="50C64788"/>
    <w:rsid w:val="5C7D3439"/>
    <w:rsid w:val="5CE25A20"/>
    <w:rsid w:val="6E4B3160"/>
    <w:rsid w:val="70324E37"/>
    <w:rsid w:val="7934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tlid-translation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BF361D-8554-4E6C-88EC-EC09B4E294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1144</Words>
  <Characters>6523</Characters>
  <Lines>54</Lines>
  <Paragraphs>15</Paragraphs>
  <TotalTime>2</TotalTime>
  <ScaleCrop>false</ScaleCrop>
  <LinksUpToDate>false</LinksUpToDate>
  <CharactersWithSpaces>7652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2020-09-28T12:28:00Z</dcterms:created>
  <dc:creator>金 鑫</dc:creator>
  <cp:lastModifiedBy>SYZX</cp:lastModifiedBy>
  <dcterms:modified xsi:type="dcterms:W3CDTF">2022-02-11T07:42:09Z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20F30558F2B94B4A9C20EA197610C110</vt:lpwstr>
  </property>
</Properties>
</file>