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84" w:type="dxa"/>
        <w:jc w:val="center"/>
        <w:tblLook w:val="04A0" w:firstRow="1" w:lastRow="0" w:firstColumn="1" w:lastColumn="0" w:noHBand="0" w:noVBand="1"/>
      </w:tblPr>
      <w:tblGrid>
        <w:gridCol w:w="3402"/>
        <w:gridCol w:w="2127"/>
        <w:gridCol w:w="2409"/>
        <w:gridCol w:w="993"/>
        <w:gridCol w:w="248"/>
        <w:gridCol w:w="2379"/>
        <w:gridCol w:w="1526"/>
      </w:tblGrid>
      <w:tr w:rsidR="007B3A05" w:rsidRPr="009B681C" w14:paraId="22FAABD1" w14:textId="77777777" w:rsidTr="00B83BC0">
        <w:trPr>
          <w:trHeight w:val="312"/>
          <w:jc w:val="center"/>
        </w:trPr>
        <w:tc>
          <w:tcPr>
            <w:tcW w:w="13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F5EF" w14:textId="2324621F" w:rsidR="007B3A05" w:rsidRPr="009421CA" w:rsidRDefault="007B3A05" w:rsidP="00B83BC0">
            <w:pPr>
              <w:widowControl/>
              <w:spacing w:line="480" w:lineRule="auto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Supplementary t</w:t>
            </w: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able </w:t>
            </w:r>
            <w:r w:rsidR="00645B1B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1</w:t>
            </w: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. Fully adjusted Cox regression analysis of all-cause mortality</w:t>
            </w:r>
          </w:p>
        </w:tc>
      </w:tr>
      <w:tr w:rsidR="007B3A05" w:rsidRPr="009B681C" w14:paraId="5F436C28" w14:textId="77777777" w:rsidTr="00B83BC0">
        <w:trPr>
          <w:trHeight w:val="312"/>
          <w:jc w:val="center"/>
        </w:trPr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9E2A2D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Variable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C4AB22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Change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0653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LMR by tertiles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939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3F33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LMR as continuous variable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(&lt; 6.5)</w:t>
            </w:r>
          </w:p>
        </w:tc>
      </w:tr>
      <w:tr w:rsidR="007B3A05" w:rsidRPr="009B681C" w14:paraId="2181936E" w14:textId="77777777" w:rsidTr="00B83BC0">
        <w:trPr>
          <w:trHeight w:val="312"/>
          <w:jc w:val="center"/>
        </w:trPr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91233" w14:textId="77777777" w:rsidR="007B3A05" w:rsidRPr="009B681C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5BF5EF" w14:textId="77777777" w:rsidR="007B3A05" w:rsidRPr="009B681C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AFA2" w14:textId="77777777" w:rsidR="007B3A05" w:rsidRPr="009B681C" w:rsidRDefault="007B3A05" w:rsidP="00B83BC0">
            <w:pPr>
              <w:widowControl/>
              <w:spacing w:line="480" w:lineRule="auto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B681C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   HR (95% CI)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C393" w14:textId="77777777" w:rsidR="007B3A05" w:rsidRPr="009B681C" w:rsidRDefault="007B3A05" w:rsidP="00B83BC0">
            <w:pPr>
              <w:widowControl/>
              <w:spacing w:line="480" w:lineRule="auto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B681C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 value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C38E" w14:textId="77777777" w:rsidR="007B3A05" w:rsidRPr="009B681C" w:rsidRDefault="007B3A05" w:rsidP="00B83BC0">
            <w:pPr>
              <w:widowControl/>
              <w:spacing w:line="480" w:lineRule="auto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00AA" w14:textId="77777777" w:rsidR="007B3A05" w:rsidRPr="009B681C" w:rsidRDefault="007B3A05" w:rsidP="00B83BC0">
            <w:pPr>
              <w:widowControl/>
              <w:spacing w:line="480" w:lineRule="auto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B681C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   HR (95% CI)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710B" w14:textId="77777777" w:rsidR="007B3A05" w:rsidRPr="009B681C" w:rsidRDefault="007B3A05" w:rsidP="00B83BC0">
            <w:pPr>
              <w:widowControl/>
              <w:spacing w:line="480" w:lineRule="auto"/>
              <w:ind w:firstLineChars="100" w:firstLine="240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B681C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 value</w:t>
            </w:r>
          </w:p>
        </w:tc>
      </w:tr>
      <w:tr w:rsidR="007B3A05" w:rsidRPr="009B681C" w14:paraId="2A2CC336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B41D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Gender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6525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female vs. male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2784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0.81 (0.39-1.66)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D315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0.561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E8F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F63A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1.26 (0.56-2.83)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E458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0.576</w:t>
            </w:r>
          </w:p>
        </w:tc>
      </w:tr>
      <w:tr w:rsidR="007B3A05" w:rsidRPr="009B681C" w14:paraId="4E6FB0CC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ADCA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Family history of SCD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C738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yes vs. 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88F6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2.06 (0.67-6.33)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0223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0.207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B81B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B0E9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2.37 (0.75-7.46)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B0F6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0.141</w:t>
            </w:r>
          </w:p>
        </w:tc>
      </w:tr>
      <w:tr w:rsidR="007B3A05" w:rsidRPr="009B681C" w14:paraId="7D4737DF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5D73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Syncope/pre-syncope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C85D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yes vs. 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6B7A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0.58 (0.28-1.18)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2366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0.130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F877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C318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0.59 (0.28-1.25)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7610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0.169</w:t>
            </w:r>
          </w:p>
        </w:tc>
      </w:tr>
      <w:tr w:rsidR="007B3A05" w:rsidRPr="009B681C" w14:paraId="0FDA7FD8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7414" w14:textId="11CF98DE" w:rsidR="007B3A05" w:rsidRPr="009421CA" w:rsidRDefault="00EF5C58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Dyspnea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E5BA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yes vs. 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EED5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1.48 (0.70-3.14)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2830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0.301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5DE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539D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1.07 (0.49-2.34)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9031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0.871</w:t>
            </w:r>
          </w:p>
        </w:tc>
      </w:tr>
      <w:tr w:rsidR="007B3A05" w:rsidRPr="009B681C" w14:paraId="692A0149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455A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Atrial fibrillation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7D44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yes vs. 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5EF1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1.66 (0.80-3.42)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F0BC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0.173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413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ED8E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1.49 (0.70-3.21)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35C8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0.302</w:t>
            </w:r>
          </w:p>
        </w:tc>
      </w:tr>
      <w:tr w:rsidR="007B3A05" w:rsidRPr="009B681C" w14:paraId="19ED0E6D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403D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Resting LVOTG </w:t>
            </w:r>
            <w:r w:rsidRPr="009B681C">
              <w:rPr>
                <w:rFonts w:ascii="Times New Roman" w:eastAsia="Arial Unicode MS" w:hAnsi="Times New Roman"/>
                <w:color w:val="0D0D0D"/>
                <w:kern w:val="0"/>
                <w:sz w:val="24"/>
                <w:szCs w:val="24"/>
              </w:rPr>
              <w:t>≥</w:t>
            </w: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</w:t>
            </w: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30 mm Hg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1B28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yes vs. no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B3CF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1.69 (0.84-3.43)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E3B7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0.144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350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BA1E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1.40 (0.67-2.94)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D382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0.373</w:t>
            </w:r>
          </w:p>
        </w:tc>
      </w:tr>
      <w:tr w:rsidR="007B3A05" w:rsidRPr="009B681C" w14:paraId="32948F96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2A2A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5A70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per 1-SD increase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319C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1.29 (0.91-1.82)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0CFC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0.154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D4D2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5BC0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1.45 (0.96-2.17)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97F6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0.077</w:t>
            </w:r>
          </w:p>
        </w:tc>
      </w:tr>
      <w:tr w:rsidR="007B3A05" w:rsidRPr="009B681C" w14:paraId="039104D6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53175" w14:textId="69A0507A" w:rsidR="007B3A05" w:rsidRPr="009421CA" w:rsidRDefault="00EF5C58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Hemoglobin</w:t>
            </w:r>
            <w:r w:rsidR="007B3A05"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FF50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per 1-SD increase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8789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0.76 (0.55-1.05)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8D0E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0.096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659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1A04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0.85 (0.58-1.23)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E272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0.383</w:t>
            </w:r>
          </w:p>
        </w:tc>
      </w:tr>
      <w:tr w:rsidR="007B3A05" w:rsidRPr="009B681C" w14:paraId="1CADD56A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3BEA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TG (mmol/L)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665B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per 1-SD increase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B60F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0.69 (0.42-1.13)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20CF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0.138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A5B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80C8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0.70 (0.44-1.12)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2337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0.136</w:t>
            </w:r>
          </w:p>
        </w:tc>
      </w:tr>
      <w:tr w:rsidR="007B3A05" w:rsidRPr="009B681C" w14:paraId="52CC04B4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1494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LDL-C (mmol/L)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6022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per 1-SD increase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78C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0.66 (0.47-0.94)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AE9E" w14:textId="03E8164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0.020</w:t>
            </w:r>
            <w:r w:rsidR="00590DE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52F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E858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0.64 (0.44-0.94)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63DE" w14:textId="2D6F60C5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0.022</w:t>
            </w:r>
            <w:r w:rsidR="00590DE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B3A05" w:rsidRPr="009B681C" w14:paraId="4BB8C799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D4B0C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lastRenderedPageBreak/>
              <w:t>LA diameter (mm)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0D82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per 1-SD increase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21B3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1.22 (0.87-1.71)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920A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0.244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472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48F3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1.36 (0.94-1.97)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5C75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0.102</w:t>
            </w:r>
          </w:p>
        </w:tc>
      </w:tr>
      <w:tr w:rsidR="007B3A05" w:rsidRPr="009B681C" w14:paraId="4F4DFFF6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2349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MWT (mm)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4DCF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per 1-SD increase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D112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1.21 (0.85-1.71)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7555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0.294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6E5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20F0" w14:textId="77777777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1.46 (1.00-2.15)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778B" w14:textId="77777777" w:rsidR="007B3A05" w:rsidRPr="003F0CF0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3F0CF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</w:tr>
      <w:tr w:rsidR="007B3A05" w:rsidRPr="009B681C" w14:paraId="14AB68D8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72EE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LVEF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0A3F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per 1-SD increase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0167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0.77 (0.55-1.06)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C99F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0.107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6AE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ED08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0.71 (0.51-0.98)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345B" w14:textId="64659ACC" w:rsidR="007B3A05" w:rsidRPr="00AF4875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0.037</w:t>
            </w:r>
            <w:r w:rsidR="00590DE7" w:rsidRPr="00590DE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7B3A05" w:rsidRPr="009B681C" w14:paraId="2801EBA5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DB85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LMR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47E0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per 1-SD increase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0596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D0D0D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2196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4605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EF15" w14:textId="77777777" w:rsidR="007B3A05" w:rsidRPr="009421C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0.38 (0.21-0.68)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B41F" w14:textId="0502F00E" w:rsidR="007B3A05" w:rsidRPr="002816BE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0.001</w:t>
            </w:r>
            <w:r w:rsidR="00590DE7" w:rsidRPr="00590DE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7B3A05" w:rsidRPr="009B681C" w14:paraId="71457FC7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DF5F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LMR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35D3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B24C" w14:textId="77777777" w:rsidR="007B3A05" w:rsidRPr="002816BE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2816BE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F4DC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8173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757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113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7B3A05" w:rsidRPr="009B681C" w14:paraId="0CEA0823" w14:textId="77777777" w:rsidTr="00B83BC0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F93F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  tertile 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946B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9EFF" w14:textId="77777777" w:rsidR="007B3A05" w:rsidRPr="0046196A" w:rsidRDefault="007B3A05" w:rsidP="00B83BC0">
            <w:pPr>
              <w:widowControl/>
              <w:spacing w:line="480" w:lineRule="auto"/>
              <w:ind w:firstLineChars="200" w:firstLine="480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2816BE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Ref.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531D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50A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844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FC47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7B3A05" w:rsidRPr="009B681C" w14:paraId="156B8F5A" w14:textId="77777777" w:rsidTr="0006337C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E01D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  tertile 2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7141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B7B6" w14:textId="77777777" w:rsidR="007B3A05" w:rsidRPr="002816BE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816BE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0.43 (0.20-0.91)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8694" w14:textId="18FDDD05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0.027</w:t>
            </w:r>
            <w:r w:rsidR="00590DE7" w:rsidRPr="00590DE7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DDA" w14:textId="77777777" w:rsidR="007B3A05" w:rsidRPr="0046196A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95FB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733D" w14:textId="77777777" w:rsidR="007B3A05" w:rsidRPr="009B681C" w:rsidRDefault="007B3A05" w:rsidP="00B83BC0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7B3A05" w:rsidRPr="0006337C" w14:paraId="2E36F22E" w14:textId="77777777" w:rsidTr="0006337C">
        <w:trPr>
          <w:trHeight w:val="312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73F45" w14:textId="77777777" w:rsidR="007B3A05" w:rsidRPr="009421CA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20BEF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   tertile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1029" w14:textId="77777777" w:rsidR="007B3A05" w:rsidRPr="002816BE" w:rsidRDefault="007B3A05" w:rsidP="00B83BC0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9421C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C36C" w14:textId="77777777" w:rsidR="007B3A05" w:rsidRPr="0006337C" w:rsidRDefault="007B3A05" w:rsidP="0006337C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6337C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0.39 (0.17-0.90)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C780" w14:textId="08EDC748" w:rsidR="007B3A05" w:rsidRPr="0006337C" w:rsidRDefault="007B3A05" w:rsidP="0006337C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6337C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>0.028</w:t>
            </w:r>
            <w:r w:rsidR="00590DE7" w:rsidRPr="00590DE7">
              <w:rPr>
                <w:rFonts w:ascii="Times New Roman" w:eastAsia="等线" w:hAnsi="Times New Roman" w:hint="eastAsia"/>
                <w:color w:val="0D0D0D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34FE" w14:textId="77777777" w:rsidR="007B3A05" w:rsidRPr="0006337C" w:rsidRDefault="007B3A05" w:rsidP="0006337C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06337C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D6A7" w14:textId="77777777" w:rsidR="007B3A05" w:rsidRPr="00AF4875" w:rsidRDefault="007B3A05" w:rsidP="0006337C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46196A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B176" w14:textId="77777777" w:rsidR="007B3A05" w:rsidRPr="00AF4875" w:rsidRDefault="007B3A05" w:rsidP="0006337C">
            <w:pPr>
              <w:widowControl/>
              <w:spacing w:line="480" w:lineRule="auto"/>
              <w:jc w:val="left"/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</w:pPr>
            <w:r w:rsidRPr="00AF4875">
              <w:rPr>
                <w:rFonts w:ascii="Times New Roman" w:eastAsia="等线" w:hAnsi="Times New Roman"/>
                <w:color w:val="0D0D0D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13A578C" w14:textId="28F063F2" w:rsidR="007542C6" w:rsidRDefault="00366544" w:rsidP="0006337C">
      <w:pPr>
        <w:widowControl/>
        <w:spacing w:line="480" w:lineRule="auto"/>
        <w:jc w:val="left"/>
        <w:rPr>
          <w:rFonts w:ascii="Times New Roman" w:eastAsia="等线" w:hAnsi="Times New Roman"/>
          <w:color w:val="0D0D0D"/>
          <w:kern w:val="0"/>
          <w:sz w:val="24"/>
          <w:szCs w:val="24"/>
        </w:rPr>
      </w:pPr>
      <w:r w:rsidRPr="0006337C">
        <w:rPr>
          <w:rFonts w:ascii="Times New Roman" w:eastAsia="等线" w:hAnsi="Times New Roman"/>
          <w:color w:val="0D0D0D"/>
          <w:kern w:val="0"/>
          <w:sz w:val="24"/>
          <w:szCs w:val="24"/>
        </w:rPr>
        <w:t>Abbreviations as in table 1.</w:t>
      </w:r>
    </w:p>
    <w:p w14:paraId="2936FA9B" w14:textId="6A47E482" w:rsidR="00590DE7" w:rsidRPr="0006337C" w:rsidRDefault="00590DE7" w:rsidP="0006337C">
      <w:pPr>
        <w:widowControl/>
        <w:spacing w:line="480" w:lineRule="auto"/>
        <w:jc w:val="left"/>
        <w:rPr>
          <w:rFonts w:ascii="Times New Roman" w:eastAsia="等线" w:hAnsi="Times New Roman" w:hint="eastAsia"/>
          <w:color w:val="0D0D0D"/>
          <w:kern w:val="0"/>
          <w:sz w:val="24"/>
          <w:szCs w:val="24"/>
        </w:rPr>
      </w:pPr>
      <w:r>
        <w:rPr>
          <w:rFonts w:ascii="Times New Roman" w:eastAsia="等线" w:hAnsi="Times New Roman" w:hint="eastAsia"/>
          <w:color w:val="0D0D0D"/>
          <w:kern w:val="0"/>
          <w:sz w:val="24"/>
          <w:szCs w:val="24"/>
        </w:rPr>
        <w:t>*:</w:t>
      </w:r>
      <w:r>
        <w:rPr>
          <w:rFonts w:ascii="Times New Roman" w:eastAsia="等线" w:hAnsi="Times New Roman"/>
          <w:color w:val="0D0D0D"/>
          <w:kern w:val="0"/>
          <w:sz w:val="24"/>
          <w:szCs w:val="24"/>
        </w:rPr>
        <w:t xml:space="preserve"> significant p values</w:t>
      </w:r>
    </w:p>
    <w:sectPr w:rsidR="00590DE7" w:rsidRPr="0006337C" w:rsidSect="007B3A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C83B" w14:textId="77777777" w:rsidR="001757A9" w:rsidRDefault="001757A9" w:rsidP="007B3A05">
      <w:r>
        <w:separator/>
      </w:r>
    </w:p>
  </w:endnote>
  <w:endnote w:type="continuationSeparator" w:id="0">
    <w:p w14:paraId="0195CA8E" w14:textId="77777777" w:rsidR="001757A9" w:rsidRDefault="001757A9" w:rsidP="007B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5FEF" w14:textId="77777777" w:rsidR="001757A9" w:rsidRDefault="001757A9" w:rsidP="007B3A05">
      <w:r>
        <w:separator/>
      </w:r>
    </w:p>
  </w:footnote>
  <w:footnote w:type="continuationSeparator" w:id="0">
    <w:p w14:paraId="4FD47F20" w14:textId="77777777" w:rsidR="001757A9" w:rsidRDefault="001757A9" w:rsidP="007B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D"/>
    <w:rsid w:val="0006337C"/>
    <w:rsid w:val="001757A9"/>
    <w:rsid w:val="00366544"/>
    <w:rsid w:val="003D1DAD"/>
    <w:rsid w:val="00590DE7"/>
    <w:rsid w:val="005C0CEA"/>
    <w:rsid w:val="00645B1B"/>
    <w:rsid w:val="007542C6"/>
    <w:rsid w:val="007B3A05"/>
    <w:rsid w:val="00905990"/>
    <w:rsid w:val="00A93633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D3750"/>
  <w15:chartTrackingRefBased/>
  <w15:docId w15:val="{48B7B4C2-C2BB-4451-8962-F6445B61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A05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7B3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A05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ZIQIONG</dc:creator>
  <cp:keywords/>
  <dc:description/>
  <cp:lastModifiedBy>WANG ZIQIONG</cp:lastModifiedBy>
  <cp:revision>7</cp:revision>
  <dcterms:created xsi:type="dcterms:W3CDTF">2021-02-02T07:18:00Z</dcterms:created>
  <dcterms:modified xsi:type="dcterms:W3CDTF">2022-01-28T18:18:00Z</dcterms:modified>
</cp:coreProperties>
</file>