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Y="440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81"/>
        <w:gridCol w:w="993"/>
        <w:gridCol w:w="1071"/>
      </w:tblGrid>
      <w:tr w:rsidR="0010226B" w:rsidRPr="0010226B" w14:paraId="724E43CC" w14:textId="77777777" w:rsidTr="0010226B">
        <w:trPr>
          <w:trHeight w:val="416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</w:tcPr>
          <w:p w14:paraId="026CB873" w14:textId="77777777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4281" w:type="dxa"/>
            <w:tcBorders>
              <w:top w:val="single" w:sz="12" w:space="0" w:color="auto"/>
              <w:bottom w:val="single" w:sz="8" w:space="0" w:color="auto"/>
            </w:tcBorders>
          </w:tcPr>
          <w:p w14:paraId="1FECC2AF" w14:textId="17A39904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percentage of G2/M phase (mean ± SD) 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</w:tcPr>
          <w:p w14:paraId="58F5822D" w14:textId="77777777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102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8" w:space="0" w:color="auto"/>
            </w:tcBorders>
          </w:tcPr>
          <w:p w14:paraId="5D8FD794" w14:textId="77777777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df</w:t>
            </w:r>
          </w:p>
        </w:tc>
      </w:tr>
      <w:tr w:rsidR="0010226B" w:rsidRPr="0010226B" w14:paraId="53A2B553" w14:textId="77777777" w:rsidTr="0010226B">
        <w:tc>
          <w:tcPr>
            <w:tcW w:w="1951" w:type="dxa"/>
            <w:tcBorders>
              <w:top w:val="single" w:sz="8" w:space="0" w:color="auto"/>
            </w:tcBorders>
          </w:tcPr>
          <w:p w14:paraId="3F8BCCB0" w14:textId="77777777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4281" w:type="dxa"/>
            <w:tcBorders>
              <w:top w:val="single" w:sz="8" w:space="0" w:color="auto"/>
            </w:tcBorders>
          </w:tcPr>
          <w:p w14:paraId="1B8FAA54" w14:textId="0F9FFE65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sz w:val="24"/>
                <w:szCs w:val="24"/>
              </w:rPr>
              <w:t>12.05 ±0.8481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14:paraId="71860698" w14:textId="4FFC2048" w:rsidR="0010226B" w:rsidRPr="0010226B" w:rsidRDefault="00271D57" w:rsidP="001022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8" w:space="0" w:color="auto"/>
            </w:tcBorders>
          </w:tcPr>
          <w:p w14:paraId="3DB7EA42" w14:textId="166F5934" w:rsidR="0010226B" w:rsidRPr="0010226B" w:rsidRDefault="00271D57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10226B" w:rsidRPr="0010226B" w14:paraId="76CD7E07" w14:textId="77777777" w:rsidTr="0010226B">
        <w:tc>
          <w:tcPr>
            <w:tcW w:w="1951" w:type="dxa"/>
          </w:tcPr>
          <w:p w14:paraId="241318B5" w14:textId="77777777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4281" w:type="dxa"/>
          </w:tcPr>
          <w:p w14:paraId="35BD664C" w14:textId="07EF10A2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sz w:val="24"/>
                <w:szCs w:val="24"/>
              </w:rPr>
              <w:t>18.71 ±0.5856</w:t>
            </w:r>
          </w:p>
        </w:tc>
        <w:tc>
          <w:tcPr>
            <w:tcW w:w="993" w:type="dxa"/>
          </w:tcPr>
          <w:p w14:paraId="3E0A37AB" w14:textId="77777777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0.0004</w:t>
            </w:r>
          </w:p>
        </w:tc>
        <w:tc>
          <w:tcPr>
            <w:tcW w:w="1071" w:type="dxa"/>
          </w:tcPr>
          <w:p w14:paraId="29066E98" w14:textId="77777777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226B" w:rsidRPr="0010226B" w14:paraId="2A5B4520" w14:textId="77777777" w:rsidTr="0010226B">
        <w:tc>
          <w:tcPr>
            <w:tcW w:w="1951" w:type="dxa"/>
          </w:tcPr>
          <w:p w14:paraId="4468D751" w14:textId="77777777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4281" w:type="dxa"/>
          </w:tcPr>
          <w:p w14:paraId="2E01432C" w14:textId="795DC335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sz w:val="24"/>
                <w:szCs w:val="24"/>
              </w:rPr>
              <w:t>18.43 ±0.3550</w:t>
            </w:r>
          </w:p>
        </w:tc>
        <w:tc>
          <w:tcPr>
            <w:tcW w:w="993" w:type="dxa"/>
          </w:tcPr>
          <w:p w14:paraId="017AADB4" w14:textId="77777777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0.0003</w:t>
            </w:r>
          </w:p>
        </w:tc>
        <w:tc>
          <w:tcPr>
            <w:tcW w:w="1071" w:type="dxa"/>
          </w:tcPr>
          <w:p w14:paraId="5A668724" w14:textId="77777777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226B" w:rsidRPr="0010226B" w14:paraId="25D12E9C" w14:textId="77777777" w:rsidTr="0010226B">
        <w:tc>
          <w:tcPr>
            <w:tcW w:w="1951" w:type="dxa"/>
          </w:tcPr>
          <w:p w14:paraId="0A77A1CA" w14:textId="77777777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4281" w:type="dxa"/>
          </w:tcPr>
          <w:p w14:paraId="0167817D" w14:textId="1D16B67A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sz w:val="24"/>
                <w:szCs w:val="24"/>
              </w:rPr>
              <w:t>19.28 ±2.135</w:t>
            </w:r>
          </w:p>
        </w:tc>
        <w:tc>
          <w:tcPr>
            <w:tcW w:w="993" w:type="dxa"/>
          </w:tcPr>
          <w:p w14:paraId="7ADF4BF5" w14:textId="48BDDAB6" w:rsidR="0010226B" w:rsidRPr="0010226B" w:rsidRDefault="00271D57" w:rsidP="001022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6371F502" w14:textId="367C4226" w:rsidR="0010226B" w:rsidRPr="0010226B" w:rsidRDefault="00271D57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10226B" w:rsidRPr="0010226B" w14:paraId="195943ED" w14:textId="77777777" w:rsidTr="0010226B">
        <w:tc>
          <w:tcPr>
            <w:tcW w:w="1951" w:type="dxa"/>
          </w:tcPr>
          <w:p w14:paraId="64F5EB30" w14:textId="77777777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4281" w:type="dxa"/>
          </w:tcPr>
          <w:p w14:paraId="18B4BC7F" w14:textId="0B63214B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sz w:val="24"/>
                <w:szCs w:val="24"/>
              </w:rPr>
              <w:t>32.44 ±1.051</w:t>
            </w:r>
          </w:p>
        </w:tc>
        <w:tc>
          <w:tcPr>
            <w:tcW w:w="993" w:type="dxa"/>
          </w:tcPr>
          <w:p w14:paraId="68B007C3" w14:textId="77777777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0.0002</w:t>
            </w:r>
          </w:p>
        </w:tc>
        <w:tc>
          <w:tcPr>
            <w:tcW w:w="1071" w:type="dxa"/>
          </w:tcPr>
          <w:p w14:paraId="4426A373" w14:textId="77777777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226B" w:rsidRPr="0010226B" w14:paraId="247AD1E9" w14:textId="77777777" w:rsidTr="0010226B">
        <w:tc>
          <w:tcPr>
            <w:tcW w:w="1951" w:type="dxa"/>
          </w:tcPr>
          <w:p w14:paraId="108FAA13" w14:textId="77777777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4281" w:type="dxa"/>
          </w:tcPr>
          <w:p w14:paraId="286CD32B" w14:textId="7500EBD9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sz w:val="24"/>
                <w:szCs w:val="24"/>
              </w:rPr>
              <w:t>26.36 ±2.235</w:t>
            </w:r>
          </w:p>
        </w:tc>
        <w:tc>
          <w:tcPr>
            <w:tcW w:w="993" w:type="dxa"/>
          </w:tcPr>
          <w:p w14:paraId="71EDD6E2" w14:textId="03CB9BB8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0.0099</w:t>
            </w:r>
          </w:p>
        </w:tc>
        <w:tc>
          <w:tcPr>
            <w:tcW w:w="1071" w:type="dxa"/>
          </w:tcPr>
          <w:p w14:paraId="4C599A21" w14:textId="77777777" w:rsidR="0010226B" w:rsidRPr="0010226B" w:rsidRDefault="0010226B" w:rsidP="00102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804048C" w14:textId="3F077546" w:rsidR="0010226B" w:rsidRPr="0010226B" w:rsidRDefault="0010226B" w:rsidP="0010226B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0226B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9F1B0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10226B">
        <w:rPr>
          <w:rFonts w:ascii="Times New Roman" w:hAnsi="Times New Roman" w:cs="Times New Roman"/>
          <w:b/>
          <w:bCs/>
          <w:sz w:val="24"/>
          <w:szCs w:val="24"/>
        </w:rPr>
        <w:t>Statistical analysis of percentage of G2/M</w:t>
      </w:r>
    </w:p>
    <w:p w14:paraId="0960E584" w14:textId="77777777" w:rsidR="0010226B" w:rsidRPr="0010226B" w:rsidRDefault="0010226B" w:rsidP="0010226B">
      <w:pPr>
        <w:widowControl/>
        <w:jc w:val="left"/>
      </w:pPr>
    </w:p>
    <w:p w14:paraId="3A84A9A0" w14:textId="77777777" w:rsidR="0010226B" w:rsidRPr="0010226B" w:rsidRDefault="0010226B" w:rsidP="0010226B">
      <w:pPr>
        <w:rPr>
          <w:rFonts w:ascii="Times New Roman" w:hAnsi="Times New Roman" w:cs="Times New Roman"/>
          <w:b/>
          <w:bCs/>
        </w:rPr>
      </w:pPr>
      <w:r w:rsidRPr="0010226B">
        <w:rPr>
          <w:rFonts w:ascii="Times New Roman" w:hAnsi="Times New Roman" w:cs="Times New Roman"/>
          <w:b/>
          <w:bCs/>
        </w:rPr>
        <w:t>Notes.</w:t>
      </w:r>
    </w:p>
    <w:p w14:paraId="6960F412" w14:textId="0E6C40C3" w:rsidR="0010226B" w:rsidRPr="0010226B" w:rsidRDefault="0010226B" w:rsidP="0010226B">
      <w:pPr>
        <w:rPr>
          <w:rFonts w:ascii="Times New Roman" w:hAnsi="Times New Roman" w:cs="Times New Roman"/>
        </w:rPr>
      </w:pPr>
      <w:r w:rsidRPr="0010226B">
        <w:rPr>
          <w:rFonts w:ascii="Times New Roman" w:hAnsi="Times New Roman" w:cs="Times New Roman"/>
        </w:rPr>
        <w:t>Significantly different for p-values &lt; 0.05 indicated in bold.</w:t>
      </w:r>
    </w:p>
    <w:p w14:paraId="1C70A38B" w14:textId="77777777" w:rsidR="0010226B" w:rsidRPr="0010226B" w:rsidRDefault="0010226B" w:rsidP="0010226B">
      <w:pPr>
        <w:rPr>
          <w:rFonts w:ascii="Times New Roman" w:hAnsi="Times New Roman" w:cs="Times New Roman"/>
        </w:rPr>
      </w:pPr>
    </w:p>
    <w:p w14:paraId="096AD10E" w14:textId="77777777" w:rsidR="0010226B" w:rsidRPr="0010226B" w:rsidRDefault="0010226B" w:rsidP="0010226B"/>
    <w:p w14:paraId="5442E079" w14:textId="77777777" w:rsidR="0010226B" w:rsidRPr="0010226B" w:rsidRDefault="0010226B" w:rsidP="0010226B"/>
    <w:p w14:paraId="365F94FB" w14:textId="77777777" w:rsidR="0010226B" w:rsidRPr="0010226B" w:rsidRDefault="0010226B" w:rsidP="0010226B"/>
    <w:p w14:paraId="264B1324" w14:textId="77777777" w:rsidR="0010226B" w:rsidRPr="0010226B" w:rsidRDefault="0010226B" w:rsidP="0010226B"/>
    <w:p w14:paraId="4C5A4F74" w14:textId="77777777" w:rsidR="0010226B" w:rsidRPr="0010226B" w:rsidRDefault="0010226B" w:rsidP="0010226B"/>
    <w:p w14:paraId="04332D74" w14:textId="77777777" w:rsidR="0010226B" w:rsidRPr="0010226B" w:rsidRDefault="0010226B" w:rsidP="0010226B"/>
    <w:p w14:paraId="10F9B335" w14:textId="77777777" w:rsidR="0010226B" w:rsidRPr="0010226B" w:rsidRDefault="0010226B" w:rsidP="0010226B"/>
    <w:p w14:paraId="3C4ED571" w14:textId="77777777" w:rsidR="0010226B" w:rsidRPr="0010226B" w:rsidRDefault="0010226B" w:rsidP="0010226B"/>
    <w:p w14:paraId="58F68014" w14:textId="77777777" w:rsidR="0010226B" w:rsidRPr="0010226B" w:rsidRDefault="0010226B" w:rsidP="0010226B"/>
    <w:p w14:paraId="1EF69F49" w14:textId="77777777" w:rsidR="0010226B" w:rsidRPr="0010226B" w:rsidRDefault="0010226B" w:rsidP="0010226B"/>
    <w:p w14:paraId="2DA9A80E" w14:textId="76497EE5" w:rsidR="00224C4A" w:rsidRPr="0010226B" w:rsidRDefault="0010226B" w:rsidP="0010226B">
      <w:pPr>
        <w:widowControl/>
        <w:jc w:val="left"/>
      </w:pPr>
      <w:r w:rsidRPr="0010226B">
        <w:br w:type="page"/>
      </w:r>
    </w:p>
    <w:sectPr w:rsidR="00224C4A" w:rsidRPr="00102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C3C0" w14:textId="77777777" w:rsidR="0084746C" w:rsidRDefault="0084746C" w:rsidP="009F1B05">
      <w:r>
        <w:separator/>
      </w:r>
    </w:p>
  </w:endnote>
  <w:endnote w:type="continuationSeparator" w:id="0">
    <w:p w14:paraId="6C931DE7" w14:textId="77777777" w:rsidR="0084746C" w:rsidRDefault="0084746C" w:rsidP="009F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C17D" w14:textId="77777777" w:rsidR="0084746C" w:rsidRDefault="0084746C" w:rsidP="009F1B05">
      <w:r>
        <w:separator/>
      </w:r>
    </w:p>
  </w:footnote>
  <w:footnote w:type="continuationSeparator" w:id="0">
    <w:p w14:paraId="28B3B384" w14:textId="77777777" w:rsidR="0084746C" w:rsidRDefault="0084746C" w:rsidP="009F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6B"/>
    <w:rsid w:val="000A347C"/>
    <w:rsid w:val="000F0672"/>
    <w:rsid w:val="0010226B"/>
    <w:rsid w:val="001074FF"/>
    <w:rsid w:val="00224C4A"/>
    <w:rsid w:val="00271D57"/>
    <w:rsid w:val="00316111"/>
    <w:rsid w:val="0084746C"/>
    <w:rsid w:val="009F1B05"/>
    <w:rsid w:val="00D27ED2"/>
    <w:rsid w:val="00D926E7"/>
    <w:rsid w:val="00EA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D2DFB"/>
  <w15:chartTrackingRefBased/>
  <w15:docId w15:val="{A4319BA7-1899-4BBC-BE6E-A261B6F4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16111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39"/>
    <w:rsid w:val="0010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1B0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1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F1B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yanfei</dc:creator>
  <cp:keywords/>
  <dc:description/>
  <cp:lastModifiedBy>li yanfei</cp:lastModifiedBy>
  <cp:revision>5</cp:revision>
  <dcterms:created xsi:type="dcterms:W3CDTF">2021-11-08T10:42:00Z</dcterms:created>
  <dcterms:modified xsi:type="dcterms:W3CDTF">2022-01-18T04:34:00Z</dcterms:modified>
</cp:coreProperties>
</file>