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23B" w14:textId="1782C1E7" w:rsidR="007E12FF" w:rsidRPr="00B2461F" w:rsidRDefault="00B2461F">
      <w:pPr>
        <w:rPr>
          <w:rFonts w:ascii="Times New Roman" w:hAnsi="Times New Roman" w:cs="Times New Roman"/>
        </w:rPr>
      </w:pPr>
      <w:r w:rsidRPr="00B2461F">
        <w:rPr>
          <w:rFonts w:ascii="Times New Roman" w:hAnsi="Times New Roman" w:cs="Times New Roman"/>
        </w:rPr>
        <w:t>Table S2 Genetic information of two QTL hotspots</w:t>
      </w:r>
    </w:p>
    <w:tbl>
      <w:tblPr>
        <w:tblW w:w="8225" w:type="dxa"/>
        <w:tblInd w:w="108" w:type="dxa"/>
        <w:tblLook w:val="04A0" w:firstRow="1" w:lastRow="0" w:firstColumn="1" w:lastColumn="0" w:noHBand="0" w:noVBand="1"/>
      </w:tblPr>
      <w:tblGrid>
        <w:gridCol w:w="1648"/>
        <w:gridCol w:w="2329"/>
        <w:gridCol w:w="4248"/>
      </w:tblGrid>
      <w:tr w:rsidR="00B2461F" w:rsidRPr="00B2461F" w14:paraId="31D5E458" w14:textId="77777777" w:rsidTr="00B2461F">
        <w:trPr>
          <w:trHeight w:val="50"/>
        </w:trPr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D752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Interval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DC5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 ID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012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 annotation</w:t>
            </w:r>
          </w:p>
        </w:tc>
      </w:tr>
      <w:tr w:rsidR="00B2461F" w:rsidRPr="00B2461F" w14:paraId="34DAE076" w14:textId="77777777" w:rsidTr="00B2461F">
        <w:trPr>
          <w:trHeight w:val="147"/>
        </w:trPr>
        <w:tc>
          <w:tcPr>
            <w:tcW w:w="16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A5D4E3" w14:textId="1872FF98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RANGE!A3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AX-109400932~AX-110985652</w:t>
            </w:r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0F4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TraesCS6A02G104800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E7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Transducin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family protein / WD-40 repeat family protein</w:t>
            </w:r>
          </w:p>
        </w:tc>
      </w:tr>
      <w:tr w:rsidR="00B2461F" w:rsidRPr="00B2461F" w14:paraId="2C88490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A9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D1B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TraesCS6A02G104900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08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Plant protein 1589 of unknown function</w:t>
            </w:r>
          </w:p>
        </w:tc>
      </w:tr>
      <w:tr w:rsidR="00B2461F" w:rsidRPr="00B2461F" w14:paraId="024521CA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F41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E2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4E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Peroxisomal targeting signal 1 receptor</w:t>
            </w:r>
          </w:p>
        </w:tc>
      </w:tr>
      <w:tr w:rsidR="00B2461F" w:rsidRPr="00B2461F" w14:paraId="60122C87" w14:textId="77777777" w:rsidTr="00B2461F">
        <w:trPr>
          <w:trHeight w:val="54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F42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D9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TraesCS6A02G105100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962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cytomegalovirus UL139 protein</w:t>
            </w:r>
          </w:p>
        </w:tc>
      </w:tr>
      <w:tr w:rsidR="00B2461F" w:rsidRPr="00B2461F" w14:paraId="4FCDEF7F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2E4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4D1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TraesCS6A02G105200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D7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BTB/POZ/MATH-domain protein</w:t>
            </w:r>
          </w:p>
        </w:tc>
      </w:tr>
      <w:tr w:rsidR="00B2461F" w:rsidRPr="00B2461F" w14:paraId="68A717CD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DD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18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TraesCS6A02G105300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8AD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 polyprotein</w:t>
            </w:r>
          </w:p>
        </w:tc>
      </w:tr>
      <w:tr w:rsidR="00B2461F" w:rsidRPr="00B2461F" w14:paraId="52CF2E20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34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DD6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TraesCS6A02G105400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81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50S ribosomal protein L3</w:t>
            </w:r>
          </w:p>
        </w:tc>
      </w:tr>
      <w:tr w:rsidR="00B2461F" w:rsidRPr="00B2461F" w14:paraId="4FD9E4A1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E4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F0F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02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BTB/POZ/MATH-domain protein</w:t>
            </w:r>
          </w:p>
        </w:tc>
      </w:tr>
      <w:tr w:rsidR="00B2461F" w:rsidRPr="00B2461F" w14:paraId="5462123F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3D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F49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TraesCS6A02G105600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CB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BTB/POZ/MATH-domain protein</w:t>
            </w:r>
          </w:p>
        </w:tc>
      </w:tr>
      <w:tr w:rsidR="00B2461F" w:rsidRPr="00B2461F" w14:paraId="28C1A303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CEB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BF9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TraesCS6A02G105700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CDA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Lectin</w:t>
            </w:r>
          </w:p>
        </w:tc>
      </w:tr>
      <w:tr w:rsidR="00B2461F" w:rsidRPr="00B2461F" w14:paraId="38CAFCE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30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94A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E20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Cellulose synthase-like protein</w:t>
            </w:r>
          </w:p>
        </w:tc>
      </w:tr>
      <w:tr w:rsidR="00B2461F" w:rsidRPr="00B2461F" w14:paraId="71F92E5E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D7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275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TraesCS6A02G105900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98D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Ectonucleoside triphosphate 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diphosphohydrolase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1</w:t>
            </w:r>
          </w:p>
        </w:tc>
      </w:tr>
      <w:tr w:rsidR="00B2461F" w:rsidRPr="00B2461F" w14:paraId="36342721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A2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0E4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28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Thiosulfate 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sulfurtransferase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GlpE</w:t>
            </w:r>
            <w:proofErr w:type="spellEnd"/>
          </w:p>
        </w:tc>
      </w:tr>
      <w:tr w:rsidR="00B2461F" w:rsidRPr="00B2461F" w14:paraId="2E5DE33C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EC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A6F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TraesCS6A02G106100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B5B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exocyst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complex component sec3A</w:t>
            </w:r>
          </w:p>
        </w:tc>
      </w:tr>
      <w:tr w:rsidR="00B2461F" w:rsidRPr="00B2461F" w14:paraId="297E72A6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AE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B5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TraesCS6A02G106200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F35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Cytochrome P450</w:t>
            </w:r>
          </w:p>
        </w:tc>
      </w:tr>
      <w:tr w:rsidR="00B2461F" w:rsidRPr="00B2461F" w14:paraId="5F4A279F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065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649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TraesCS6A02G106300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E7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Auxin efflux carrier family protein</w:t>
            </w:r>
          </w:p>
        </w:tc>
      </w:tr>
      <w:tr w:rsidR="00B2461F" w:rsidRPr="00B2461F" w14:paraId="7050B80B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F0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928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TraesCS6A02G106400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26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Stress-associated endoplasmic reticulum protein 2</w:t>
            </w:r>
          </w:p>
        </w:tc>
      </w:tr>
      <w:tr w:rsidR="00B2461F" w:rsidRPr="00B2461F" w14:paraId="0F99F952" w14:textId="77777777" w:rsidTr="00B2461F">
        <w:trPr>
          <w:trHeight w:val="54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42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0D9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C7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Cytochrome P450 family protein</w:t>
            </w:r>
          </w:p>
        </w:tc>
      </w:tr>
      <w:tr w:rsidR="00B2461F" w:rsidRPr="00B2461F" w14:paraId="42D1810C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01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102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TraesCS6A02G106600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97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WAT1-related protein</w:t>
            </w:r>
          </w:p>
        </w:tc>
      </w:tr>
      <w:tr w:rsidR="00B2461F" w:rsidRPr="00B2461F" w14:paraId="194ED22A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E8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19A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TraesCS6A02G106700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AC7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 GYRASE B3</w:t>
            </w:r>
          </w:p>
        </w:tc>
      </w:tr>
      <w:tr w:rsidR="00B2461F" w:rsidRPr="00B2461F" w14:paraId="14D0A734" w14:textId="77777777" w:rsidTr="00B2461F">
        <w:trPr>
          <w:trHeight w:val="101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2D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102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73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Nodulin-like / Major Facilitator Superfamily protein</w:t>
            </w:r>
          </w:p>
        </w:tc>
      </w:tr>
      <w:tr w:rsidR="00B2461F" w:rsidRPr="00B2461F" w14:paraId="7F5A367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27D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4F6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TraesCS6A02G106900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7D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Ribonuclease H-like superfamily protein</w:t>
            </w:r>
          </w:p>
        </w:tc>
      </w:tr>
      <w:tr w:rsidR="00B2461F" w:rsidRPr="00B2461F" w14:paraId="7F25E905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2E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78C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F8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Pyridoxine/pyridoxamine 5'-phosphate oxidase</w:t>
            </w:r>
          </w:p>
        </w:tc>
      </w:tr>
      <w:tr w:rsidR="00B2461F" w:rsidRPr="00B2461F" w14:paraId="37205343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77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1E3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TraesCS6A02G107100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54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Pleiotropic drug resistance ABC transporter</w:t>
            </w:r>
          </w:p>
        </w:tc>
      </w:tr>
      <w:tr w:rsidR="00B2461F" w:rsidRPr="00B2461F" w14:paraId="104BEF56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7F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D67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TraesCS6A02G107200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662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Splicing factor 3B subunit-like protein</w:t>
            </w:r>
          </w:p>
        </w:tc>
      </w:tr>
      <w:tr w:rsidR="00B2461F" w:rsidRPr="00B2461F" w14:paraId="65B6E3C0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69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CEF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TraesCS6A02G107300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06F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Histone acetyltransferase</w:t>
            </w:r>
          </w:p>
        </w:tc>
      </w:tr>
      <w:tr w:rsidR="00B2461F" w:rsidRPr="00B2461F" w14:paraId="6B041A19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04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42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TraesCS6A02G107400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A4E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Ribosomal RNA small subunit methyltransferase H</w:t>
            </w:r>
          </w:p>
        </w:tc>
      </w:tr>
      <w:tr w:rsidR="00B2461F" w:rsidRPr="00B2461F" w14:paraId="0834253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108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67D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21B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Serine/threonine-protein kinase</w:t>
            </w:r>
          </w:p>
        </w:tc>
      </w:tr>
      <w:tr w:rsidR="00B2461F" w:rsidRPr="00B2461F" w14:paraId="34C3104F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E67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AA3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TraesCS6A02G107600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AB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SAGA-associated factor 11</w:t>
            </w:r>
          </w:p>
        </w:tc>
      </w:tr>
      <w:tr w:rsidR="00B2461F" w:rsidRPr="00B2461F" w14:paraId="46A3C08C" w14:textId="77777777" w:rsidTr="00B2461F">
        <w:trPr>
          <w:trHeight w:val="54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6F9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5D0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TraesCS6A02G107700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FF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Photosystem I assembly protein Ycf3</w:t>
            </w:r>
          </w:p>
        </w:tc>
      </w:tr>
      <w:tr w:rsidR="00B2461F" w:rsidRPr="00B2461F" w14:paraId="0F7DC6C0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3D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B14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F3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guanine nucleotide-binding protein subunit gamma</w:t>
            </w:r>
          </w:p>
        </w:tc>
      </w:tr>
      <w:tr w:rsidR="00B2461F" w:rsidRPr="00B2461F" w14:paraId="76757905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5ED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FC3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TraesCS6A02G107900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17A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Delta-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aminolevulinic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acid dehydratase</w:t>
            </w:r>
          </w:p>
        </w:tc>
      </w:tr>
      <w:tr w:rsidR="00B2461F" w:rsidRPr="00B2461F" w14:paraId="12544DD2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1B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D84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TraesCS6A02G108000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B7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Leucine-rich repeat protein kinase family protein</w:t>
            </w:r>
          </w:p>
        </w:tc>
      </w:tr>
      <w:tr w:rsidR="00B2461F" w:rsidRPr="00B2461F" w14:paraId="73BC984B" w14:textId="77777777" w:rsidTr="00B2461F">
        <w:trPr>
          <w:trHeight w:val="147"/>
        </w:trPr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3A269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AX-108972184~AX-108752564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1C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TraesCS6A02G113900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C2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 ligase</w:t>
            </w:r>
          </w:p>
        </w:tc>
      </w:tr>
      <w:tr w:rsidR="00B2461F" w:rsidRPr="00B2461F" w14:paraId="60CC4D87" w14:textId="77777777" w:rsidTr="00B2461F">
        <w:trPr>
          <w:trHeight w:val="54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F9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344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C2F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Receptor protein kinase-like protein</w:t>
            </w:r>
          </w:p>
        </w:tc>
      </w:tr>
      <w:tr w:rsidR="00B2461F" w:rsidRPr="00B2461F" w14:paraId="5172CF72" w14:textId="77777777" w:rsidTr="00B2461F">
        <w:trPr>
          <w:trHeight w:val="101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F0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AB2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TraesCS6A02G114100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64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basic helix-loop-helix (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bHLH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 DNA-binding superfamily protein</w:t>
            </w:r>
          </w:p>
        </w:tc>
      </w:tr>
      <w:tr w:rsidR="00B2461F" w:rsidRPr="00B2461F" w14:paraId="1792BE57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9B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A0C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TraesCS6A02G114200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6B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Maturase</w:t>
            </w:r>
          </w:p>
        </w:tc>
      </w:tr>
      <w:tr w:rsidR="00B2461F" w:rsidRPr="00B2461F" w14:paraId="2EC3588B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F42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34E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TraesCS6A02G114300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10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NAD(P)H-quinone oxidoreductase subunit 2</w:t>
            </w:r>
          </w:p>
        </w:tc>
      </w:tr>
      <w:tr w:rsidR="00B2461F" w:rsidRPr="00B2461F" w14:paraId="71C678F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7E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F76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TraesCS6A02G114400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4C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30S ribosomal protein S7</w:t>
            </w:r>
          </w:p>
        </w:tc>
      </w:tr>
      <w:tr w:rsidR="00B2461F" w:rsidRPr="00B2461F" w14:paraId="269D27FB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53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BE6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B97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NADH-ubiquinone oxidoreductase chain 1</w:t>
            </w:r>
          </w:p>
        </w:tc>
      </w:tr>
      <w:tr w:rsidR="00B2461F" w:rsidRPr="00B2461F" w14:paraId="07EC62D8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D8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B0D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TraesCS6A02G114600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0E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Transport membrane protein</w:t>
            </w:r>
          </w:p>
        </w:tc>
      </w:tr>
      <w:tr w:rsidR="00B2461F" w:rsidRPr="00B2461F" w14:paraId="0F209F42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B4C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655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TraesCS6A02G114700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6F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F-box family protein</w:t>
            </w:r>
          </w:p>
        </w:tc>
      </w:tr>
      <w:tr w:rsidR="00B2461F" w:rsidRPr="00B2461F" w14:paraId="585E0B54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52F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72B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90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Cytochrome P450 family protein</w:t>
            </w:r>
          </w:p>
        </w:tc>
      </w:tr>
      <w:tr w:rsidR="00B2461F" w:rsidRPr="00B2461F" w14:paraId="68E05E6C" w14:textId="77777777" w:rsidTr="00B2461F">
        <w:trPr>
          <w:trHeight w:val="50"/>
        </w:trPr>
        <w:tc>
          <w:tcPr>
            <w:tcW w:w="16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64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602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TraesCS6A02G114900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CD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ATP-dependent RNA helicase DDX47</w:t>
            </w:r>
          </w:p>
        </w:tc>
      </w:tr>
      <w:tr w:rsidR="00B2461F" w:rsidRPr="00B2461F" w14:paraId="255C2E58" w14:textId="77777777" w:rsidTr="00B2461F">
        <w:trPr>
          <w:trHeight w:val="101"/>
        </w:trPr>
        <w:tc>
          <w:tcPr>
            <w:tcW w:w="16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3E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D99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76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Zinc finger BED domain-containing protein DAYSLEEPER</w:t>
            </w:r>
          </w:p>
        </w:tc>
      </w:tr>
      <w:tr w:rsidR="00B2461F" w:rsidRPr="00B2461F" w14:paraId="05F1F5DF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B1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220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TraesCS6A02G115100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A4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Purple acid phosphatase</w:t>
            </w:r>
          </w:p>
        </w:tc>
      </w:tr>
      <w:tr w:rsidR="00B2461F" w:rsidRPr="00B2461F" w14:paraId="75873C61" w14:textId="77777777" w:rsidTr="00B2461F">
        <w:trPr>
          <w:trHeight w:val="5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F73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148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TraesCS6A02G115200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9B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DTW domain containing protein</w:t>
            </w:r>
          </w:p>
        </w:tc>
      </w:tr>
      <w:tr w:rsidR="00B2461F" w:rsidRPr="00B2461F" w14:paraId="025DB8CE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401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66B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TraesCS6A02G115300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C7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don-glucosyltransferase 1</w:t>
            </w:r>
          </w:p>
        </w:tc>
      </w:tr>
      <w:tr w:rsidR="00B2461F" w:rsidRPr="00B2461F" w14:paraId="2DF18433" w14:textId="77777777" w:rsidTr="00B2461F">
        <w:trPr>
          <w:trHeight w:val="101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6331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3D0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TraesCS6A02G115400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11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Calcium-dependent lipid-binding (</w:t>
            </w:r>
            <w:proofErr w:type="spellStart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CaLB</w:t>
            </w:r>
            <w:proofErr w:type="spellEnd"/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domain) family</w:t>
            </w:r>
          </w:p>
        </w:tc>
      </w:tr>
      <w:tr w:rsidR="00B2461F" w:rsidRPr="00B2461F" w14:paraId="7EABA68C" w14:textId="77777777" w:rsidTr="00B2461F">
        <w:trPr>
          <w:trHeight w:val="101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A6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B3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61A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S-adenosyl-L-methionine-dependent methyltransferases superfamily protein</w:t>
            </w:r>
          </w:p>
        </w:tc>
      </w:tr>
      <w:tr w:rsidR="00B2461F" w:rsidRPr="00B2461F" w14:paraId="4D8FD39D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495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3C0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TraesCS6A02G115600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41D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Auxin-responsive family protein</w:t>
            </w:r>
          </w:p>
        </w:tc>
      </w:tr>
      <w:tr w:rsidR="00B2461F" w:rsidRPr="00B2461F" w14:paraId="06D6DFC6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284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BA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TraesCS6A02G115700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D83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SAUR-like auxin-responsive protein family</w:t>
            </w:r>
          </w:p>
        </w:tc>
      </w:tr>
      <w:tr w:rsidR="00B2461F" w:rsidRPr="00B2461F" w14:paraId="3CFEDDDD" w14:textId="77777777" w:rsidTr="00B2461F">
        <w:trPr>
          <w:trHeight w:val="5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52F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DC19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TraesCS6A02G115800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30E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DNA/RNA-binding protein KIN17</w:t>
            </w:r>
          </w:p>
        </w:tc>
      </w:tr>
      <w:tr w:rsidR="00B2461F" w:rsidRPr="00B2461F" w14:paraId="3D8831C7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F98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988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TraesCS6A02G115900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849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Splicing factor 3B subunit 1</w:t>
            </w:r>
          </w:p>
        </w:tc>
      </w:tr>
      <w:tr w:rsidR="00B2461F" w:rsidRPr="00B2461F" w14:paraId="13B45507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D7B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9786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TraesCS6A02G116000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03A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Dolichol kinase</w:t>
            </w:r>
          </w:p>
        </w:tc>
      </w:tr>
      <w:tr w:rsidR="00B2461F" w:rsidRPr="00B2461F" w14:paraId="691AC8BC" w14:textId="77777777" w:rsidTr="00B2461F">
        <w:trPr>
          <w:trHeight w:val="50"/>
        </w:trPr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CDC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3A0F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TraesCS6A02G116100</w:t>
            </w:r>
          </w:p>
        </w:tc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585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Unknown protein</w:t>
            </w:r>
          </w:p>
        </w:tc>
      </w:tr>
      <w:tr w:rsidR="00B2461F" w:rsidRPr="00B2461F" w14:paraId="0888E6E5" w14:textId="77777777" w:rsidTr="00B2461F">
        <w:trPr>
          <w:trHeight w:val="46"/>
        </w:trPr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3BE9F" w14:textId="572B5883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A9F0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TraesCS6A02G116200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1D4D" w14:textId="77777777" w:rsidR="00B2461F" w:rsidRPr="00B2461F" w:rsidRDefault="00B2461F" w:rsidP="00B246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2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ATP-dependent RNA helicase</w:t>
            </w:r>
          </w:p>
        </w:tc>
      </w:tr>
    </w:tbl>
    <w:p w14:paraId="4022E219" w14:textId="77777777" w:rsidR="00B2461F" w:rsidRDefault="00B2461F"/>
    <w:sectPr w:rsidR="00B2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A09" w14:textId="77777777" w:rsidR="002B475A" w:rsidRDefault="002B475A" w:rsidP="00B2461F">
      <w:r>
        <w:separator/>
      </w:r>
    </w:p>
  </w:endnote>
  <w:endnote w:type="continuationSeparator" w:id="0">
    <w:p w14:paraId="69790698" w14:textId="77777777" w:rsidR="002B475A" w:rsidRDefault="002B475A" w:rsidP="00B2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379A" w14:textId="77777777" w:rsidR="002B475A" w:rsidRDefault="002B475A" w:rsidP="00B2461F">
      <w:r>
        <w:separator/>
      </w:r>
    </w:p>
  </w:footnote>
  <w:footnote w:type="continuationSeparator" w:id="0">
    <w:p w14:paraId="7423507C" w14:textId="77777777" w:rsidR="002B475A" w:rsidRDefault="002B475A" w:rsidP="00B2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45"/>
    <w:rsid w:val="00002FD9"/>
    <w:rsid w:val="00015F38"/>
    <w:rsid w:val="00017249"/>
    <w:rsid w:val="000252DD"/>
    <w:rsid w:val="0004057F"/>
    <w:rsid w:val="00072489"/>
    <w:rsid w:val="000937FF"/>
    <w:rsid w:val="000B13F3"/>
    <w:rsid w:val="000B4BB9"/>
    <w:rsid w:val="000B71F2"/>
    <w:rsid w:val="000B7E2F"/>
    <w:rsid w:val="000C1AB2"/>
    <w:rsid w:val="000E6A10"/>
    <w:rsid w:val="000F7BFB"/>
    <w:rsid w:val="001027CC"/>
    <w:rsid w:val="00137876"/>
    <w:rsid w:val="00142435"/>
    <w:rsid w:val="0016181B"/>
    <w:rsid w:val="00166B63"/>
    <w:rsid w:val="00167E02"/>
    <w:rsid w:val="001723DF"/>
    <w:rsid w:val="0017386B"/>
    <w:rsid w:val="00181D3B"/>
    <w:rsid w:val="0018791A"/>
    <w:rsid w:val="001A211E"/>
    <w:rsid w:val="001A2FCF"/>
    <w:rsid w:val="001B3438"/>
    <w:rsid w:val="001B6312"/>
    <w:rsid w:val="001C20EA"/>
    <w:rsid w:val="001D312B"/>
    <w:rsid w:val="001D3DBD"/>
    <w:rsid w:val="001D64AE"/>
    <w:rsid w:val="001F20D4"/>
    <w:rsid w:val="00200C1D"/>
    <w:rsid w:val="0026212B"/>
    <w:rsid w:val="00266560"/>
    <w:rsid w:val="002B475A"/>
    <w:rsid w:val="002B7332"/>
    <w:rsid w:val="002C1A7C"/>
    <w:rsid w:val="002D2276"/>
    <w:rsid w:val="002E1461"/>
    <w:rsid w:val="002F6187"/>
    <w:rsid w:val="003056E4"/>
    <w:rsid w:val="00311274"/>
    <w:rsid w:val="003143FF"/>
    <w:rsid w:val="00321267"/>
    <w:rsid w:val="003353F2"/>
    <w:rsid w:val="00335B66"/>
    <w:rsid w:val="00340FA1"/>
    <w:rsid w:val="00342F9C"/>
    <w:rsid w:val="0034652A"/>
    <w:rsid w:val="003523E4"/>
    <w:rsid w:val="00357043"/>
    <w:rsid w:val="00364956"/>
    <w:rsid w:val="003702DA"/>
    <w:rsid w:val="00380D5A"/>
    <w:rsid w:val="003820BE"/>
    <w:rsid w:val="003845DB"/>
    <w:rsid w:val="003857B8"/>
    <w:rsid w:val="003A36B9"/>
    <w:rsid w:val="003C5172"/>
    <w:rsid w:val="003D03C2"/>
    <w:rsid w:val="003D04B0"/>
    <w:rsid w:val="003D215A"/>
    <w:rsid w:val="003E2B83"/>
    <w:rsid w:val="00404764"/>
    <w:rsid w:val="00410D51"/>
    <w:rsid w:val="0041685F"/>
    <w:rsid w:val="00467643"/>
    <w:rsid w:val="0047462C"/>
    <w:rsid w:val="004915FE"/>
    <w:rsid w:val="00495222"/>
    <w:rsid w:val="004A17B8"/>
    <w:rsid w:val="004B72EB"/>
    <w:rsid w:val="004F76FF"/>
    <w:rsid w:val="00517AB0"/>
    <w:rsid w:val="0052692D"/>
    <w:rsid w:val="005517C2"/>
    <w:rsid w:val="0056106A"/>
    <w:rsid w:val="00567B18"/>
    <w:rsid w:val="00570289"/>
    <w:rsid w:val="005839E8"/>
    <w:rsid w:val="00592DB6"/>
    <w:rsid w:val="005A7A43"/>
    <w:rsid w:val="005B5722"/>
    <w:rsid w:val="005D41B9"/>
    <w:rsid w:val="005D48E5"/>
    <w:rsid w:val="005D4DC5"/>
    <w:rsid w:val="005D791E"/>
    <w:rsid w:val="00657406"/>
    <w:rsid w:val="0066747C"/>
    <w:rsid w:val="006816BA"/>
    <w:rsid w:val="00681C06"/>
    <w:rsid w:val="006925BE"/>
    <w:rsid w:val="006B06DA"/>
    <w:rsid w:val="006B3422"/>
    <w:rsid w:val="006B7BEA"/>
    <w:rsid w:val="006C0DAD"/>
    <w:rsid w:val="006C24CD"/>
    <w:rsid w:val="006C4D14"/>
    <w:rsid w:val="006D2A87"/>
    <w:rsid w:val="006D5C24"/>
    <w:rsid w:val="006E08D5"/>
    <w:rsid w:val="006E4563"/>
    <w:rsid w:val="006E6A62"/>
    <w:rsid w:val="006F65B0"/>
    <w:rsid w:val="006F6E02"/>
    <w:rsid w:val="00703946"/>
    <w:rsid w:val="007068B0"/>
    <w:rsid w:val="0071195C"/>
    <w:rsid w:val="00720B65"/>
    <w:rsid w:val="0072799C"/>
    <w:rsid w:val="007340B0"/>
    <w:rsid w:val="00740AAD"/>
    <w:rsid w:val="00740C9A"/>
    <w:rsid w:val="0074549D"/>
    <w:rsid w:val="007454DB"/>
    <w:rsid w:val="007618D4"/>
    <w:rsid w:val="00762F6A"/>
    <w:rsid w:val="007636ED"/>
    <w:rsid w:val="00774AD5"/>
    <w:rsid w:val="00791B3C"/>
    <w:rsid w:val="00794CA7"/>
    <w:rsid w:val="00796403"/>
    <w:rsid w:val="00797148"/>
    <w:rsid w:val="007A14DD"/>
    <w:rsid w:val="007A441D"/>
    <w:rsid w:val="007B41C4"/>
    <w:rsid w:val="007C7A1A"/>
    <w:rsid w:val="007D74E2"/>
    <w:rsid w:val="007E12FF"/>
    <w:rsid w:val="007F1A8F"/>
    <w:rsid w:val="007F2266"/>
    <w:rsid w:val="007F24C3"/>
    <w:rsid w:val="007F2EFF"/>
    <w:rsid w:val="007F5632"/>
    <w:rsid w:val="00806922"/>
    <w:rsid w:val="00817478"/>
    <w:rsid w:val="00834E37"/>
    <w:rsid w:val="0084338A"/>
    <w:rsid w:val="00846D02"/>
    <w:rsid w:val="00863549"/>
    <w:rsid w:val="00867EDA"/>
    <w:rsid w:val="00871637"/>
    <w:rsid w:val="008774CF"/>
    <w:rsid w:val="008866FC"/>
    <w:rsid w:val="008912B4"/>
    <w:rsid w:val="008A2DE0"/>
    <w:rsid w:val="008B11A1"/>
    <w:rsid w:val="008B15EA"/>
    <w:rsid w:val="008C3F98"/>
    <w:rsid w:val="008D6252"/>
    <w:rsid w:val="00903D96"/>
    <w:rsid w:val="00924116"/>
    <w:rsid w:val="0093593D"/>
    <w:rsid w:val="00962661"/>
    <w:rsid w:val="00962FED"/>
    <w:rsid w:val="0096606A"/>
    <w:rsid w:val="00967620"/>
    <w:rsid w:val="00971098"/>
    <w:rsid w:val="00971873"/>
    <w:rsid w:val="00975F1E"/>
    <w:rsid w:val="00977700"/>
    <w:rsid w:val="0098063D"/>
    <w:rsid w:val="00987C67"/>
    <w:rsid w:val="009A35CB"/>
    <w:rsid w:val="009A5972"/>
    <w:rsid w:val="009C0336"/>
    <w:rsid w:val="009E51D7"/>
    <w:rsid w:val="00A119CD"/>
    <w:rsid w:val="00A20ACF"/>
    <w:rsid w:val="00A35454"/>
    <w:rsid w:val="00A41385"/>
    <w:rsid w:val="00AA4278"/>
    <w:rsid w:val="00AC72B5"/>
    <w:rsid w:val="00AD38D3"/>
    <w:rsid w:val="00AD4019"/>
    <w:rsid w:val="00AE3A64"/>
    <w:rsid w:val="00AE7C5F"/>
    <w:rsid w:val="00AF30EB"/>
    <w:rsid w:val="00B04DCE"/>
    <w:rsid w:val="00B2461F"/>
    <w:rsid w:val="00B36F66"/>
    <w:rsid w:val="00B54645"/>
    <w:rsid w:val="00B55F6D"/>
    <w:rsid w:val="00B75E0E"/>
    <w:rsid w:val="00B82477"/>
    <w:rsid w:val="00B8507C"/>
    <w:rsid w:val="00BA1D97"/>
    <w:rsid w:val="00BD0F89"/>
    <w:rsid w:val="00BE595E"/>
    <w:rsid w:val="00BF0457"/>
    <w:rsid w:val="00C241A8"/>
    <w:rsid w:val="00C331EF"/>
    <w:rsid w:val="00C336DB"/>
    <w:rsid w:val="00C370BD"/>
    <w:rsid w:val="00C50445"/>
    <w:rsid w:val="00C50FEC"/>
    <w:rsid w:val="00C56B03"/>
    <w:rsid w:val="00C603FE"/>
    <w:rsid w:val="00C6082B"/>
    <w:rsid w:val="00C72BCD"/>
    <w:rsid w:val="00C75488"/>
    <w:rsid w:val="00C87DF3"/>
    <w:rsid w:val="00C91FAE"/>
    <w:rsid w:val="00C923A5"/>
    <w:rsid w:val="00C97561"/>
    <w:rsid w:val="00CA6C01"/>
    <w:rsid w:val="00CB3E7B"/>
    <w:rsid w:val="00CC3A91"/>
    <w:rsid w:val="00CD1441"/>
    <w:rsid w:val="00CE000C"/>
    <w:rsid w:val="00CE0DF8"/>
    <w:rsid w:val="00CE6246"/>
    <w:rsid w:val="00D144EC"/>
    <w:rsid w:val="00D1574A"/>
    <w:rsid w:val="00D17310"/>
    <w:rsid w:val="00D177A4"/>
    <w:rsid w:val="00D26D19"/>
    <w:rsid w:val="00D31987"/>
    <w:rsid w:val="00D45B51"/>
    <w:rsid w:val="00D46F33"/>
    <w:rsid w:val="00D57A6D"/>
    <w:rsid w:val="00D62DB1"/>
    <w:rsid w:val="00D84D11"/>
    <w:rsid w:val="00D86096"/>
    <w:rsid w:val="00DA253A"/>
    <w:rsid w:val="00DA3CA9"/>
    <w:rsid w:val="00DC7964"/>
    <w:rsid w:val="00DD197F"/>
    <w:rsid w:val="00DE62EB"/>
    <w:rsid w:val="00E07EEB"/>
    <w:rsid w:val="00E2198F"/>
    <w:rsid w:val="00E27581"/>
    <w:rsid w:val="00E35099"/>
    <w:rsid w:val="00E43FC6"/>
    <w:rsid w:val="00E46DA3"/>
    <w:rsid w:val="00E55243"/>
    <w:rsid w:val="00E63353"/>
    <w:rsid w:val="00E654C8"/>
    <w:rsid w:val="00E82B55"/>
    <w:rsid w:val="00E8305F"/>
    <w:rsid w:val="00E8342A"/>
    <w:rsid w:val="00E86F61"/>
    <w:rsid w:val="00EC7788"/>
    <w:rsid w:val="00F00C59"/>
    <w:rsid w:val="00F05AFE"/>
    <w:rsid w:val="00F10945"/>
    <w:rsid w:val="00F22900"/>
    <w:rsid w:val="00F4423F"/>
    <w:rsid w:val="00F75DC1"/>
    <w:rsid w:val="00F84587"/>
    <w:rsid w:val="00FA701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7F5B5"/>
  <w15:chartTrackingRefBased/>
  <w15:docId w15:val="{3A1EBE3E-01A4-448B-80EC-CC46BA6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6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61F"/>
    <w:rPr>
      <w:sz w:val="18"/>
      <w:szCs w:val="18"/>
    </w:rPr>
  </w:style>
  <w:style w:type="character" w:customStyle="1" w:styleId="fontstyle01">
    <w:name w:val="fontstyle01"/>
    <w:basedOn w:val="a0"/>
    <w:rsid w:val="003702D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2021-09-20T12:14:00Z</dcterms:created>
  <dcterms:modified xsi:type="dcterms:W3CDTF">2022-01-12T07:55:00Z</dcterms:modified>
</cp:coreProperties>
</file>