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7DA6" w14:textId="0EC63D1F" w:rsidR="00A40649" w:rsidRDefault="00192645" w:rsidP="00A40649">
      <w:p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Supplementary T</w:t>
      </w:r>
      <w:r w:rsidR="00012DFA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able </w:t>
      </w:r>
      <w:r w:rsidR="00A40649" w:rsidRPr="00B24B4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S1</w:t>
      </w:r>
      <w:r w:rsidR="00A40649">
        <w:rPr>
          <w:rFonts w:ascii="Times New Roman" w:eastAsia="Times New Roman" w:hAnsi="Times New Roman" w:cs="Times New Roman"/>
          <w:sz w:val="24"/>
          <w:szCs w:val="24"/>
          <w:highlight w:val="white"/>
        </w:rPr>
        <w:t>: MHC class-I allele binding epitopes predicted using Propred-I with their antigenicity scores</w:t>
      </w:r>
      <w:r w:rsidR="00B2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B8055" w14:textId="77777777" w:rsidR="00B24B4B" w:rsidRDefault="00B24B4B" w:rsidP="00A40649">
      <w:p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10"/>
        <w:gridCol w:w="1710"/>
        <w:gridCol w:w="960"/>
        <w:gridCol w:w="960"/>
        <w:gridCol w:w="4900"/>
      </w:tblGrid>
      <w:tr w:rsidR="00A40649" w:rsidRPr="006062B2" w14:paraId="652E835C" w14:textId="77777777" w:rsidTr="00A4064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55B9ECA1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l</w:t>
            </w:r>
            <w:r w:rsidRPr="006062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58B7B3B4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Peptide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A75EAB7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062B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8BA3EA8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062B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 Score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C027424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062B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Binding Allele</w:t>
            </w:r>
          </w:p>
        </w:tc>
      </w:tr>
      <w:tr w:rsidR="00A40649" w:rsidRPr="006062B2" w14:paraId="02300DF8" w14:textId="77777777" w:rsidTr="00A40649">
        <w:trPr>
          <w:trHeight w:val="19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44724B0B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6FB5D10A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KIADYNYKL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2D2169FD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75EBE466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75A626EB" w14:textId="1F7EF7AB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HLA-A2,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HLA-A*02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HLA-A*02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HLA-A*11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HLA-A24,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HLA-A3,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HLA-A*31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HLA-B*27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HLA-B*35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HLA-B*38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HLA-B*39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HLA-B*39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HLA-B*07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HLA-Cw*04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 HLA-Cw*07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02,</w:t>
            </w:r>
            <w:r w:rsidR="00AA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MHC-Dd,</w:t>
            </w:r>
          </w:p>
        </w:tc>
      </w:tr>
      <w:tr w:rsidR="00A40649" w:rsidRPr="006062B2" w14:paraId="0CA4947A" w14:textId="77777777" w:rsidTr="00A40649">
        <w:trPr>
          <w:trHeight w:val="21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08949BAB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4824A7EB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VVVLSFELL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414AC711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6CC3A686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28D84A3B" w14:textId="4489EC98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HLA-A*02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HLA-A*11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HLA-A24,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HLA-A3,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HLA-A*31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HLA-A*33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HLA-A68</w:t>
            </w:r>
            <w:r w:rsidR="00D90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HLA-B*37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HLA-B*39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HLA-B*53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HLA-B*51,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HLA-B7,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HLA-Cw*03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MHC-Db,</w:t>
            </w:r>
            <w:r w:rsidR="00D5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MHC-Db revised, MHC-Kb, MHC-Kd</w:t>
            </w:r>
          </w:p>
        </w:tc>
      </w:tr>
      <w:tr w:rsidR="00A40649" w:rsidRPr="006062B2" w14:paraId="1C384C8E" w14:textId="77777777" w:rsidTr="00A40649">
        <w:trPr>
          <w:trHeight w:val="19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20E0B409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67677B15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TLDSKTQSL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07E9CF37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2FBF2AC0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53D7E350" w14:textId="77777777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HLA-A1,HLA-A2,HLA-A*0201, HLA-A3,HLA-A*3101,HLA-A*3302, HLA-A20 Cattle, HLA-A2.1, HLA-B*2702,HLA-B*2705, HLA-B*3801,HLA-B*3901,HLA-B8, HLA-Cw*0401,HLA-Cw*0602, MHC-Dd,</w:t>
            </w:r>
          </w:p>
        </w:tc>
      </w:tr>
      <w:tr w:rsidR="00A40649" w:rsidRPr="006062B2" w14:paraId="6EB8A4CD" w14:textId="77777777" w:rsidTr="00A40649">
        <w:trPr>
          <w:trHeight w:val="12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36DDAAEB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70F2D036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GKQGNFKNL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2E2A9577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32B4B4CC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5988C349" w14:textId="77777777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HLA-A2,HLA-A20Cattle,HLA-B*3902, HLA-Cw*0301,MHC-Db,MHC-Dbrevised,MHC-Dd, MHC-Kb,</w:t>
            </w:r>
          </w:p>
        </w:tc>
      </w:tr>
      <w:tr w:rsidR="00A40649" w:rsidRPr="006062B2" w14:paraId="417C1156" w14:textId="77777777" w:rsidTr="00A40649">
        <w:trPr>
          <w:trHeight w:val="6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3C975225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14373115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VRDLPQGFS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2462ABBA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7862C1C7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7FB0ECDF" w14:textId="77777777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HLA-B*2702,  HLA-B*2705</w:t>
            </w:r>
          </w:p>
        </w:tc>
      </w:tr>
      <w:tr w:rsidR="00A40649" w:rsidRPr="006062B2" w14:paraId="77640C4F" w14:textId="77777777" w:rsidTr="00A40649">
        <w:trPr>
          <w:trHeight w:val="6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4FB1E07D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75FE09DA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PWYIWLGFI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2DCCE65C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28AE1C22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3A7A0D7B" w14:textId="77777777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HLA-A2.1, HLA-B*5401</w:t>
            </w:r>
          </w:p>
        </w:tc>
      </w:tr>
      <w:tr w:rsidR="00A40649" w:rsidRPr="006062B2" w14:paraId="715FD34F" w14:textId="77777777" w:rsidTr="00A40649">
        <w:trPr>
          <w:trHeight w:val="115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543930BA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310F3D7E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NFGAISSVL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30B6D029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705C7003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0.98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BDBDB" w:fill="DBDBDB"/>
            <w:vAlign w:val="center"/>
            <w:hideMark/>
          </w:tcPr>
          <w:p w14:paraId="254208FF" w14:textId="77777777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HLA-A24, HLA-B*3801, HLA-B*3902, HLA-B*5201,  HLA-Cw*0401, HLA-Cw*0602,  HLA-Cw*0702, MHC-Kd</w:t>
            </w:r>
          </w:p>
        </w:tc>
      </w:tr>
      <w:tr w:rsidR="00A40649" w:rsidRPr="006062B2" w14:paraId="1C84CE4A" w14:textId="77777777" w:rsidTr="00A40649">
        <w:trPr>
          <w:trHeight w:val="172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043A7224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51398D0B" w14:textId="77777777" w:rsidR="00A40649" w:rsidRPr="006062B2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QGFSALEPL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27E4C127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0DD2CD10" w14:textId="77777777" w:rsidR="00A40649" w:rsidRPr="006062B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vAlign w:val="center"/>
            <w:hideMark/>
          </w:tcPr>
          <w:p w14:paraId="6B1194C2" w14:textId="77777777" w:rsidR="00A40649" w:rsidRPr="006062B2" w:rsidRDefault="00A40649" w:rsidP="009740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HLA-B14,  HLA-B*3901, HLA-B40, HLA-B*5101 , HLA-B*5102, HLA-B*5103, HLA-B*5201, HLA-B*5401,  HLA-B61, HLA-B7,  HLA-B*0702,  HLA-Cw*0401, HLA-Cw*0702, MHC-Dd, MHC-Kb, MHC-Kd</w:t>
            </w:r>
          </w:p>
        </w:tc>
      </w:tr>
    </w:tbl>
    <w:p w14:paraId="65C2ED18" w14:textId="77777777" w:rsidR="00A579F0" w:rsidRDefault="00A579F0" w:rsidP="00A40649">
      <w:pPr>
        <w:spacing w:line="240" w:lineRule="auto"/>
        <w:ind w:left="-39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A7CC22" w14:textId="77777777" w:rsidR="00A579F0" w:rsidRDefault="00A579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 w:type="page"/>
      </w:r>
    </w:p>
    <w:p w14:paraId="549B26D0" w14:textId="24DA4955" w:rsidR="00A40649" w:rsidRPr="00564438" w:rsidRDefault="000A62A1" w:rsidP="00944DC3">
      <w:pPr>
        <w:spacing w:line="240" w:lineRule="auto"/>
        <w:ind w:left="-39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lastRenderedPageBreak/>
        <w:t xml:space="preserve">Supplementary </w:t>
      </w:r>
      <w:r w:rsidR="00944D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T</w:t>
      </w:r>
      <w:r w:rsidRPr="00B24B4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able</w:t>
      </w:r>
      <w:r w:rsidR="001C4B7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S2</w:t>
      </w:r>
      <w:r w:rsidR="00A40649" w:rsidRPr="00564438">
        <w:rPr>
          <w:rFonts w:ascii="Times New Roman" w:eastAsia="Times New Roman" w:hAnsi="Times New Roman" w:cs="Times New Roman"/>
          <w:sz w:val="24"/>
          <w:szCs w:val="24"/>
          <w:highlight w:val="white"/>
        </w:rPr>
        <w:t>: Physicochemical profiling of selected peptides by ToxinPred tool</w:t>
      </w:r>
    </w:p>
    <w:p w14:paraId="5F2CD7AC" w14:textId="77777777" w:rsidR="00A40649" w:rsidRPr="00334A4E" w:rsidRDefault="00A40649" w:rsidP="00A40649">
      <w:pPr>
        <w:spacing w:line="240" w:lineRule="auto"/>
        <w:ind w:left="-39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5AC0B8" w14:textId="77777777" w:rsidR="00A40649" w:rsidRDefault="00A40649" w:rsidP="00A4064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</w:rPr>
        <w:t xml:space="preserve"> </w:t>
      </w:r>
    </w:p>
    <w:tbl>
      <w:tblPr>
        <w:tblW w:w="10644" w:type="dxa"/>
        <w:tblInd w:w="-631" w:type="dxa"/>
        <w:tblLook w:val="04A0" w:firstRow="1" w:lastRow="0" w:firstColumn="1" w:lastColumn="0" w:noHBand="0" w:noVBand="1"/>
      </w:tblPr>
      <w:tblGrid>
        <w:gridCol w:w="510"/>
        <w:gridCol w:w="1710"/>
        <w:gridCol w:w="720"/>
        <w:gridCol w:w="1153"/>
        <w:gridCol w:w="1627"/>
        <w:gridCol w:w="1576"/>
        <w:gridCol w:w="1499"/>
        <w:gridCol w:w="853"/>
        <w:gridCol w:w="996"/>
      </w:tblGrid>
      <w:tr w:rsidR="00A40649" w:rsidRPr="00334A4E" w14:paraId="47729E3F" w14:textId="77777777" w:rsidTr="009740C7">
        <w:trPr>
          <w:trHeight w:val="156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72A02783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34A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Sl. No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0518B02C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4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Peptide Sequence</w:t>
              </w:r>
            </w:hyperlink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1F2B4AE6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5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SVM Score</w:t>
              </w:r>
            </w:hyperlink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5AE514E6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6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Prediction</w:t>
              </w:r>
            </w:hyperlink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215F9000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7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Hydrophobicity</w:t>
              </w:r>
            </w:hyperlink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6A241EAC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8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Hydropathicity</w:t>
              </w:r>
            </w:hyperlink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06B9A20D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9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Hydrophilicity</w:t>
              </w:r>
            </w:hyperlink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1A8A7FFA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10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Charge</w:t>
              </w:r>
            </w:hyperlink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8EA9DB"/>
            <w:vAlign w:val="center"/>
            <w:hideMark/>
          </w:tcPr>
          <w:p w14:paraId="4E5C5696" w14:textId="77777777" w:rsidR="00A40649" w:rsidRPr="00334A4E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11" w:history="1">
              <w:r w:rsidR="00A40649" w:rsidRPr="00334A4E">
                <w:rPr>
                  <w:rFonts w:ascii="Calibri" w:eastAsia="Times New Roman" w:hAnsi="Calibri" w:cs="Calibri"/>
                  <w:b/>
                  <w:bCs/>
                  <w:color w:val="FFFFFF"/>
                </w:rPr>
                <w:t>Mol wt</w:t>
              </w:r>
            </w:hyperlink>
          </w:p>
        </w:tc>
      </w:tr>
      <w:tr w:rsidR="00A40649" w:rsidRPr="00334A4E" w14:paraId="582D9070" w14:textId="77777777" w:rsidTr="009740C7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32DA3FE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F8F73A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83996368"/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KIADYNYKL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2314F80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8C3BCC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2D67D2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F4BB1A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7BAD026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4D03DCF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3E01FB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1127.43</w:t>
            </w:r>
          </w:p>
        </w:tc>
      </w:tr>
      <w:tr w:rsidR="00A40649" w:rsidRPr="00334A4E" w14:paraId="73677B0D" w14:textId="77777777" w:rsidTr="009740C7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F42C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33DF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VVVLSFELL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BD76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54B2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220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5FEE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EAD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97CB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F2E1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1018.4</w:t>
            </w:r>
          </w:p>
        </w:tc>
      </w:tr>
      <w:tr w:rsidR="00A40649" w:rsidRPr="00334A4E" w14:paraId="14617BF9" w14:textId="77777777" w:rsidTr="009740C7">
        <w:trPr>
          <w:trHeight w:val="3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E88F57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BCFF2EA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TLDSKTQSL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3A6F3F2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6E944FB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E08489E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ED6C3C5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021256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2A482D0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C3B275A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992.22</w:t>
            </w:r>
          </w:p>
        </w:tc>
      </w:tr>
      <w:tr w:rsidR="00A40649" w:rsidRPr="00334A4E" w14:paraId="57874355" w14:textId="77777777" w:rsidTr="009740C7">
        <w:trPr>
          <w:trHeight w:val="24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C80F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E80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GKQGNFKNL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22B2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CB73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CAE1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D3E1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5D2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186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F79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1005.28</w:t>
            </w:r>
          </w:p>
        </w:tc>
      </w:tr>
      <w:tr w:rsidR="00A40649" w:rsidRPr="00334A4E" w14:paraId="6AF220A3" w14:textId="77777777" w:rsidTr="009740C7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2EE7CC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7F67BB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VRDLPQGFS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FBB5D0F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1EDC00B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ED5DA8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2ED30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0622A42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0FBC55F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CFAB79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1018.26</w:t>
            </w:r>
          </w:p>
        </w:tc>
      </w:tr>
      <w:tr w:rsidR="00A40649" w:rsidRPr="00334A4E" w14:paraId="38250AFD" w14:textId="77777777" w:rsidTr="009740C7">
        <w:trPr>
          <w:trHeight w:val="30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0BB1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7685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PWYIWLGFI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916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E20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F691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F237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042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C2F3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D75E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1194.58</w:t>
            </w:r>
          </w:p>
        </w:tc>
      </w:tr>
      <w:tr w:rsidR="00A40649" w:rsidRPr="00334A4E" w14:paraId="4B4CC000" w14:textId="77777777" w:rsidTr="009740C7">
        <w:trPr>
          <w:trHeight w:val="26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0235D96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C9F68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NFGAISSVL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A031A8B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41E20A2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2D6D466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9F161C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200DD5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BF802A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5A4B8A6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907.16</w:t>
            </w:r>
          </w:p>
        </w:tc>
      </w:tr>
      <w:tr w:rsidR="00A40649" w:rsidRPr="00334A4E" w14:paraId="0158EF40" w14:textId="77777777" w:rsidTr="009740C7">
        <w:trPr>
          <w:trHeight w:val="237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6E980A" w14:textId="77777777" w:rsidR="00A40649" w:rsidRPr="00334A4E" w:rsidRDefault="00A40649" w:rsidP="00974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CBA1E1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QGFSALEPL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E244F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93AFF0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D1375F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45FF4B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5FBA8A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83EEE4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70617D" w14:textId="77777777" w:rsidR="00A40649" w:rsidRPr="00334A4E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961.21</w:t>
            </w:r>
          </w:p>
        </w:tc>
      </w:tr>
    </w:tbl>
    <w:p w14:paraId="12E987CF" w14:textId="77777777" w:rsidR="00C83B07" w:rsidRDefault="00C83B07" w:rsidP="00A40649">
      <w:pPr>
        <w:spacing w:before="240" w:line="240" w:lineRule="auto"/>
        <w:ind w:left="321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2AF11E5" w14:textId="77777777" w:rsidR="00C83B07" w:rsidRDefault="00C83B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 w:type="page"/>
      </w:r>
    </w:p>
    <w:p w14:paraId="24CE1789" w14:textId="2E4A85C1" w:rsidR="00A40649" w:rsidRDefault="00596E6B" w:rsidP="00A40649">
      <w:pPr>
        <w:spacing w:before="240" w:line="240" w:lineRule="auto"/>
        <w:ind w:left="32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lastRenderedPageBreak/>
        <w:t>Supplementary T</w:t>
      </w:r>
      <w:r w:rsidR="000A62A1" w:rsidRPr="00B24B4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able</w:t>
      </w:r>
      <w:r w:rsidR="005062E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C83B0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S3</w:t>
      </w:r>
      <w:r w:rsidR="00A406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="00A40649">
        <w:rPr>
          <w:rFonts w:ascii="Times New Roman" w:eastAsia="Times New Roman" w:hAnsi="Times New Roman" w:cs="Times New Roman"/>
          <w:sz w:val="24"/>
          <w:szCs w:val="24"/>
          <w:highlight w:val="white"/>
        </w:rPr>
        <w:t>MHC class-II allele binding epitopes predicted using Propred with their antigenicity scores</w:t>
      </w:r>
    </w:p>
    <w:p w14:paraId="1169A575" w14:textId="77777777" w:rsidR="00A40649" w:rsidRDefault="00A40649" w:rsidP="00A40649">
      <w:pPr>
        <w:spacing w:before="240" w:line="240" w:lineRule="auto"/>
        <w:ind w:left="-3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1480"/>
        <w:gridCol w:w="1840"/>
        <w:gridCol w:w="1460"/>
        <w:gridCol w:w="1260"/>
        <w:gridCol w:w="3670"/>
      </w:tblGrid>
      <w:tr w:rsidR="00A40649" w:rsidRPr="00E51672" w14:paraId="056543C2" w14:textId="77777777" w:rsidTr="009740C7">
        <w:trPr>
          <w:trHeight w:val="49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1CFD464F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Sl.No.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3B7EFF25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Sequence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120EFBFF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Position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3E61909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Score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0D5B5F57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Binding Allele</w:t>
            </w:r>
          </w:p>
        </w:tc>
      </w:tr>
      <w:tr w:rsidR="00A40649" w:rsidRPr="00E51672" w14:paraId="0CA921DE" w14:textId="77777777" w:rsidTr="009740C7">
        <w:trPr>
          <w:trHeight w:val="261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18E510F7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26C8A302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_Hlk83996462"/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VKNKCVNFN</w:t>
            </w:r>
            <w:bookmarkEnd w:id="1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A223DF1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EAF4BED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60082DC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['DRB1_0306', 'DRB1_0307', 'DRB1_0308', 'DRB1_0311', 'DRB1_0402', 'DRB1_0405', 'DRB1_0410', 'DRB1_0801', 'DRB1_0802', 'DRB1_0804', 'DRB1_0806', 'DRB1_0813', 'DRB1_0817', 'DRB1_1102', 'DRB1_1114', 'DRB1_1120', 'DRB1_1121', 'DRB1_1301', 'DRB1_1302', 'DRB1_1304', 'DRB1_1321', 'DRB1_1322', 'DRB1_1323', 'DRB1_1327', 'DRB1_1328']</w:t>
            </w:r>
          </w:p>
        </w:tc>
      </w:tr>
      <w:tr w:rsidR="00A40649" w:rsidRPr="00E51672" w14:paraId="27E891AB" w14:textId="77777777" w:rsidTr="009740C7">
        <w:trPr>
          <w:trHeight w:val="486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0383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48577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YRFNGIGVT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0E02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32C28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1D4AC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['DRB1_0101', 'DRB1_0102', 'DRB1_0301', 'DRB1_0305', 'DRB1_0306', 'DRB1_0307', 'DRB1_0308', 'DRB1_0309', 'DRB1_0311', 'DRB1_0401', 'DRB1_0402', 'DRB1_0404', 'DRB1_0405', 'DRB1_0408', 'DRB1_0410', 'DRB1_0421', 'DRB1_0423', 'DRB1_0426', 'DRB1_0701', 'DRB1_0703', 'DRB1_0801', 'DRB1_0802', 'DRB1_0804', 'DRB1_0806', 'DRB1_0813', 'DRB1_0817', 'DRB1_1101', 'DRB1_1102', 'DRB1_1104', 'DRB1_1106', 'DRB1_1107', 'DRB1_1114', 'DRB1_1120', 'DRB1_1121', 'DRB1_1128', 'DRB1_1301', 'DRB1_1302', 'DRB1_1304', 'DRB1_1305', 'DRB1_1307', 'DRB1_1311', 'DRB1_1321', 'DRB1_1322', 'DRB1_1323', 'DRB1_1327', 'DRB1_1328', 'DRB1_1501', 'DRB1_1502', 'DRB1_1506', 'DRB5_0101', 'DRB5_0105']</w:t>
            </w:r>
          </w:p>
        </w:tc>
      </w:tr>
      <w:tr w:rsidR="00A40649" w:rsidRPr="00E51672" w14:paraId="63045DA1" w14:textId="77777777" w:rsidTr="009740C7">
        <w:trPr>
          <w:trHeight w:val="459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291607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3EDA44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VVFLHVTYV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4846BB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CE6094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5BF64B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['DRB1_0101', 'DRB1_0102', 'DRB1_0301', 'DRB1_0305', 'DRB1_0306', 'DRB1_0307', 'DRB1_0308', 'DRB1_0309', 'DRB1_0311', 'DRB1_0401', 'DRB1_0402', 'DRB1_0404', 'DRB1_0405', 'DRB1_0408', 'DRB1_0410', 'DRB1_0421', 'DRB1_0423', 'DRB1_0426', 'DRB1_0701', 'DRB1_0703', 'DRB1_0801', 'DRB1_0802', 'DRB1_0804', 'DRB1_0806', 'DRB1_0813', 'DRB1_0817', 'DRB1_1101', 'DRB1_1102', 'DRB1_1104', 'DRB1_1106', 'DRB1_1107', 'DRB1_1114', 'DRB1_1120', 'DRB1_1121', 'DRB1_1128', 'DRB1_1301', 'DRB1_1302', 'DRB1_1304', 'DRB1_1305', 'DRB1_1307', 'DRB1_1311', 'DRB1_1321', 'DRB1_1322', 'DRB1_1323', 'DRB1_1327', 'DRB1_1328', 'DRB1_1501', 'DRB1_1502', 'DRB1_1506', 'DRB5_0101', 'DRB5_0105']</w:t>
            </w:r>
          </w:p>
        </w:tc>
      </w:tr>
      <w:tr w:rsidR="00A40649" w:rsidRPr="00E51672" w14:paraId="4F14EDE5" w14:textId="77777777" w:rsidTr="009740C7">
        <w:trPr>
          <w:trHeight w:val="171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8E725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84FC1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FKCYGVSPT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88CBC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BD82C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0DB96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['DRB1_0405', 'DRB1_0408', 'DRB1_0801', 'DRB1_0802', 'DRB1_0804', 'DRB1_0806', 'DRB1_0813', 'DRB1_0817', 'DRB1_1114', 'DRB1_1120', 'DRB1_1302', 'DRB1_1307', 'DRB1_1323', 'DRB1_1501', 'DRB1_1502', 'DRB1_1506']</w:t>
            </w:r>
          </w:p>
        </w:tc>
      </w:tr>
      <w:tr w:rsidR="00A40649" w:rsidRPr="00E51672" w14:paraId="05C1C1BC" w14:textId="77777777" w:rsidTr="009740C7">
        <w:trPr>
          <w:trHeight w:val="174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F75350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441E32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VNLTTRTQL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474100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9578DD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4A8449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['DRB1_0102', 'DRB1_0301', 'DRB1_0306', 'DRB1_0307', 'DRB1_0308', 'DRB1_0311', 'DRB1_0701', 'DRB1_0703', 'DRB1_0813', 'DRB1_1107', 'DRB1_1501', 'DRB1_1502', 'DRB1_1506', 'DRB5_0101', 'DRB5_0105']</w:t>
            </w:r>
          </w:p>
        </w:tc>
      </w:tr>
      <w:tr w:rsidR="00A40649" w:rsidRPr="00E51672" w14:paraId="0573C697" w14:textId="77777777" w:rsidTr="009740C7">
        <w:trPr>
          <w:trHeight w:val="162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1FB45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18C31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IGINITRFQ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BECAD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5728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356BF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['DRB1_0102', 'DRB1_0301', 'DRB1_0306', 'DRB1_0307', 'DRB1_0308', 'DRB1_0311', 'DRB1_0701', 'DRB1_0703', 'DRB1_0813', 'DRB1_1107', 'DRB1_1501', 'DRB1_1502', 'DRB1_1506', 'DRB5_0101', 'DRB5_0105']</w:t>
            </w:r>
          </w:p>
        </w:tc>
      </w:tr>
      <w:tr w:rsidR="00A40649" w:rsidRPr="00E51672" w14:paraId="31BEEC93" w14:textId="77777777" w:rsidTr="009740C7">
        <w:trPr>
          <w:trHeight w:val="366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96433B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   </w:t>
            </w: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9E0700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LVKNKCVNF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7F594D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91B1B1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5AC186" w14:textId="3EEEEB13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['DRB1_0101', 'DRB1_0102', 'DRB1_0301', 'DRB1_0305', 'DRB1_0306', 'DRB1_0307', 'DRB1_0308', 'DRB1_0309', 'DRB1_0311', 'DRB1_0401', 'DRB1_0402', 'DRB1_0410', 'DRB1_0421', 'DRB1_0426', 'DRB1_0701', 'DRB1_0703', 'DRB1_0806', 'DRB1_1102', 'DRB1_1104', 'DRB1_1106', 'DRB1_1107', 'DRB1_1114', 'DRB1_1120', 'DRB1_1121', 'DRB1_1128', 'DRB1_1301', 'DRB1_1302', 'DRB1_1304', 'DRB1_1305', 'DRB1_1311', 'DRB1_1322', 'DRB1_1323', 'DRB1_1327', 'DRB1_1328', 'DRB1_1501', 'DRB1_1506']</w:t>
            </w:r>
          </w:p>
        </w:tc>
      </w:tr>
      <w:tr w:rsidR="00A40649" w:rsidRPr="00E51672" w14:paraId="287BF830" w14:textId="77777777" w:rsidTr="009740C7">
        <w:trPr>
          <w:trHeight w:val="430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9467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8.   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7F475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VVIGIVNNT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9F974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3C5E3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B5AED" w14:textId="77777777" w:rsidR="00A40649" w:rsidRPr="00E51672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['DRB1_0101', 'DRB1_0102', 'DRB1_0301', 'DRB1_0305', 'DRB1_0306', 'DRB1_0307', 'DRB1_0308', 'DRB1_0309', 'DRB1_0311', 'DRB1_0401', 'DRB1_0402', 'DRB1_0404', 'DRB1_0405', 'DRB1_0408', 'DRB1_0410', 'DRB1_0421', 'DRB1_0423', 'DRB1_0426', 'DRB1_0701', 'DRB1_0703', 'DRB1_0801', 'DRB1_0802', 'DRB1_0804', 'DRB1_0806', 'DRB1_0813', 'DRB1_0817', 'DRB1_1101', 'DRB1_1102', 'DRB1_1104', 'DRB1_1106', 'DRB1_1107', 'DRB1_1114', 'DRB1_1120', 'DRB1_1121', 'DRB1_1128', 'DRB1_1301', 'DRB1_1302', 'DRB1_1304', 'DRB1_1305', 'DRB1_1307', 'DRB1_1311', 'DRB1_1321', 'DRB1_1322', 'DRB1_1323', 'DRB1_1327', 'DRB1_1328', 'DRB1_1501', 'DRB1_1502', 'DRB1_1506']</w:t>
            </w:r>
          </w:p>
        </w:tc>
      </w:tr>
    </w:tbl>
    <w:p w14:paraId="3E992CF7" w14:textId="77777777" w:rsidR="0020733E" w:rsidRDefault="0020733E" w:rsidP="00A4064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E7BD90" w14:textId="77777777" w:rsidR="0020733E" w:rsidRDefault="002073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 w:type="page"/>
      </w:r>
    </w:p>
    <w:p w14:paraId="3DE020F9" w14:textId="579FD2E2" w:rsidR="00A40649" w:rsidRDefault="000A62A1" w:rsidP="00A4064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lastRenderedPageBreak/>
        <w:t xml:space="preserve">Supplementary </w:t>
      </w:r>
      <w:r w:rsidR="00F74D3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T</w:t>
      </w:r>
      <w:r w:rsidRPr="00B24B4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able</w:t>
      </w:r>
      <w:r w:rsidR="00AF1589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bookmarkStart w:id="2" w:name="_GoBack"/>
      <w:bookmarkEnd w:id="2"/>
      <w:r w:rsidR="0020733E" w:rsidRPr="00B24B4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S4</w:t>
      </w:r>
      <w:r w:rsidR="00A40649">
        <w:rPr>
          <w:rFonts w:ascii="Times New Roman" w:eastAsia="Times New Roman" w:hAnsi="Times New Roman" w:cs="Times New Roman"/>
          <w:sz w:val="24"/>
          <w:szCs w:val="24"/>
          <w:highlight w:val="white"/>
        </w:rPr>
        <w:t>: Physicochemical properties of selected MHC-II peptides</w:t>
      </w:r>
    </w:p>
    <w:p w14:paraId="498EC6ED" w14:textId="77777777" w:rsidR="00B24B4B" w:rsidRDefault="00B24B4B" w:rsidP="00A4064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000"/>
        <w:gridCol w:w="2280"/>
        <w:gridCol w:w="1540"/>
        <w:gridCol w:w="1600"/>
        <w:gridCol w:w="3440"/>
      </w:tblGrid>
      <w:tr w:rsidR="00A40649" w:rsidRPr="00715854" w14:paraId="00EABC74" w14:textId="77777777" w:rsidTr="009740C7">
        <w:trPr>
          <w:trHeight w:val="315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4C6E7"/>
            <w:vAlign w:val="center"/>
            <w:hideMark/>
          </w:tcPr>
          <w:p w14:paraId="5A5DBB02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 w:rsidRPr="007158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7158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4C6E7"/>
            <w:vAlign w:val="center"/>
            <w:hideMark/>
          </w:tcPr>
          <w:p w14:paraId="58DC31AA" w14:textId="77777777" w:rsidR="00A40649" w:rsidRPr="00715854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12" w:history="1">
              <w:r w:rsidR="00A40649" w:rsidRPr="00715854">
                <w:rPr>
                  <w:rFonts w:ascii="Calibri" w:eastAsia="Times New Roman" w:hAnsi="Calibri" w:cs="Calibri"/>
                  <w:b/>
                  <w:bCs/>
                  <w:color w:val="FFFFFF"/>
                </w:rPr>
                <w:t>Peptide Sequence</w:t>
              </w:r>
            </w:hyperlink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4C6E7"/>
            <w:vAlign w:val="center"/>
            <w:hideMark/>
          </w:tcPr>
          <w:p w14:paraId="126A1CDB" w14:textId="77777777" w:rsidR="00A40649" w:rsidRPr="00715854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13" w:history="1">
              <w:r w:rsidR="00A40649" w:rsidRPr="00715854">
                <w:rPr>
                  <w:rFonts w:ascii="Calibri" w:eastAsia="Times New Roman" w:hAnsi="Calibri" w:cs="Calibri"/>
                  <w:b/>
                  <w:bCs/>
                  <w:color w:val="FFFFFF"/>
                </w:rPr>
                <w:t>SVM Score</w:t>
              </w:r>
            </w:hyperlink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4C6E7"/>
            <w:vAlign w:val="center"/>
            <w:hideMark/>
          </w:tcPr>
          <w:p w14:paraId="0BE1A5B9" w14:textId="77777777" w:rsidR="00A40649" w:rsidRPr="00715854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14" w:history="1">
              <w:r w:rsidR="00A40649" w:rsidRPr="00715854">
                <w:rPr>
                  <w:rFonts w:ascii="Calibri" w:eastAsia="Times New Roman" w:hAnsi="Calibri" w:cs="Calibri"/>
                  <w:b/>
                  <w:bCs/>
                  <w:color w:val="FFFFFF"/>
                </w:rPr>
                <w:t>Prediction</w:t>
              </w:r>
            </w:hyperlink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4C6E7"/>
            <w:vAlign w:val="center"/>
            <w:hideMark/>
          </w:tcPr>
          <w:p w14:paraId="6A9F6B78" w14:textId="77777777" w:rsidR="00A40649" w:rsidRPr="00715854" w:rsidRDefault="00AF1589" w:rsidP="009740C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hyperlink r:id="rId15" w:history="1">
              <w:r w:rsidR="00A40649" w:rsidRPr="00715854">
                <w:rPr>
                  <w:rFonts w:ascii="Calibri" w:eastAsia="Times New Roman" w:hAnsi="Calibri" w:cs="Calibri"/>
                  <w:b/>
                  <w:bCs/>
                  <w:color w:val="FFFFFF"/>
                </w:rPr>
                <w:t>Hydrophobicity</w:t>
              </w:r>
            </w:hyperlink>
          </w:p>
        </w:tc>
      </w:tr>
      <w:tr w:rsidR="00A40649" w:rsidRPr="00715854" w14:paraId="114C16A4" w14:textId="77777777" w:rsidTr="009740C7">
        <w:trPr>
          <w:trHeight w:val="6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4C6A28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6916D54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VKNKCVNFN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41C0AEF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2DC1704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06BC408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</w:tr>
      <w:tr w:rsidR="00A40649" w:rsidRPr="00715854" w14:paraId="748DB417" w14:textId="77777777" w:rsidTr="009740C7">
        <w:trPr>
          <w:trHeight w:val="6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39BE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EF4A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YRFNGIGVT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A560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3642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34868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A40649" w:rsidRPr="00715854" w14:paraId="17996BB0" w14:textId="77777777" w:rsidTr="009740C7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42CF5D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1A0A1C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VVFLHVTYV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02C097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3A35AB1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DAF944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A40649" w:rsidRPr="00715854" w14:paraId="503343A1" w14:textId="77777777" w:rsidTr="009740C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50B70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B2FC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FKCYGVSPT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4B94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6B66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DAA1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A40649" w:rsidRPr="00715854" w14:paraId="237C924D" w14:textId="77777777" w:rsidTr="009740C7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B65C1E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3F8C291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VNLTTRTQL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94CFC15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6F8F70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7DEA56A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</w:tr>
      <w:tr w:rsidR="00A40649" w:rsidRPr="00715854" w14:paraId="5AD24E2D" w14:textId="77777777" w:rsidTr="009740C7">
        <w:trPr>
          <w:trHeight w:val="4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4FB0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0A39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IGINITRFQ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0D24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EF27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732D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A40649" w:rsidRPr="00715854" w14:paraId="083EF0E0" w14:textId="77777777" w:rsidTr="009740C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0E0377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1A7D462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LVKNKCVNF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E8B7983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7C15C21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FF800AF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</w:tr>
      <w:tr w:rsidR="00A40649" w:rsidRPr="00715854" w14:paraId="23760665" w14:textId="77777777" w:rsidTr="009740C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76CC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5D81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VVIGIVNNT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FF32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F921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Non-Toxin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4A46" w14:textId="77777777" w:rsidR="00A40649" w:rsidRPr="00715854" w:rsidRDefault="00A40649" w:rsidP="009740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</w:tr>
    </w:tbl>
    <w:p w14:paraId="4392008F" w14:textId="77777777" w:rsidR="002B6206" w:rsidRDefault="002B6206"/>
    <w:sectPr w:rsidR="002B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06"/>
    <w:rsid w:val="00012DFA"/>
    <w:rsid w:val="000A62A1"/>
    <w:rsid w:val="00192645"/>
    <w:rsid w:val="001C4B7E"/>
    <w:rsid w:val="0020733E"/>
    <w:rsid w:val="002B6206"/>
    <w:rsid w:val="005062E0"/>
    <w:rsid w:val="00596E6B"/>
    <w:rsid w:val="00894E2C"/>
    <w:rsid w:val="00944DC3"/>
    <w:rsid w:val="00A40649"/>
    <w:rsid w:val="00A579F0"/>
    <w:rsid w:val="00AA33BB"/>
    <w:rsid w:val="00AF1589"/>
    <w:rsid w:val="00B24B4B"/>
    <w:rsid w:val="00C83B07"/>
    <w:rsid w:val="00D55C90"/>
    <w:rsid w:val="00D90CA5"/>
    <w:rsid w:val="00F74D31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AD9"/>
  <w15:chartTrackingRefBased/>
  <w15:docId w15:val="{3A3FA207-23E9-4A9E-A07F-B7740A5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.iiitd.edu.in/raghava/toxinpred/multi_submitfreq_S.php?ran=15951" TargetMode="External"/><Relationship Id="rId13" Type="http://schemas.openxmlformats.org/officeDocument/2006/relationships/hyperlink" Target="https://webs.iiitd.edu.in/raghava/toxinpred/multi_submitfreq_S.php?ran=15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s.iiitd.edu.in/raghava/toxinpred/multi_submitfreq_S.php?ran=15951" TargetMode="External"/><Relationship Id="rId12" Type="http://schemas.openxmlformats.org/officeDocument/2006/relationships/hyperlink" Target="https://webs.iiitd.edu.in/raghava/toxinpred/multi_submitfreq_S.php?ran=159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s.iiitd.edu.in/raghava/toxinpred/multi_submitfreq_S.php?ran=15951" TargetMode="External"/><Relationship Id="rId11" Type="http://schemas.openxmlformats.org/officeDocument/2006/relationships/hyperlink" Target="https://webs.iiitd.edu.in/raghava/toxinpred/multi_submitfreq_S.php?ran=15951" TargetMode="External"/><Relationship Id="rId5" Type="http://schemas.openxmlformats.org/officeDocument/2006/relationships/hyperlink" Target="https://webs.iiitd.edu.in/raghava/toxinpred/multi_submitfreq_S.php?ran=15951" TargetMode="External"/><Relationship Id="rId15" Type="http://schemas.openxmlformats.org/officeDocument/2006/relationships/hyperlink" Target="https://webs.iiitd.edu.in/raghava/toxinpred/multi_submitfreq_S.php?ran=15951" TargetMode="External"/><Relationship Id="rId10" Type="http://schemas.openxmlformats.org/officeDocument/2006/relationships/hyperlink" Target="https://webs.iiitd.edu.in/raghava/toxinpred/multi_submitfreq_S.php?ran=15951" TargetMode="External"/><Relationship Id="rId4" Type="http://schemas.openxmlformats.org/officeDocument/2006/relationships/hyperlink" Target="https://webs.iiitd.edu.in/raghava/toxinpred/multi_submitfreq_S.php?ran=15951" TargetMode="External"/><Relationship Id="rId9" Type="http://schemas.openxmlformats.org/officeDocument/2006/relationships/hyperlink" Target="https://webs.iiitd.edu.in/raghava/toxinpred/multi_submitfreq_S.php?ran=15951" TargetMode="External"/><Relationship Id="rId14" Type="http://schemas.openxmlformats.org/officeDocument/2006/relationships/hyperlink" Target="https://webs.iiitd.edu.in/raghava/toxinpred/multi_submitfreq_S.php?ran=15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DEVANSH SARAF</dc:creator>
  <cp:keywords/>
  <dc:description/>
  <cp:lastModifiedBy>mohinkhan6277@gmail.com</cp:lastModifiedBy>
  <cp:revision>18</cp:revision>
  <dcterms:created xsi:type="dcterms:W3CDTF">2021-09-03T06:49:00Z</dcterms:created>
  <dcterms:modified xsi:type="dcterms:W3CDTF">2021-10-29T14:19:00Z</dcterms:modified>
</cp:coreProperties>
</file>