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371F" w14:textId="77777777" w:rsidR="008C79B3" w:rsidRDefault="008C79B3" w:rsidP="003B7D2C">
      <w:pPr>
        <w:spacing w:line="480" w:lineRule="auto"/>
        <w:ind w:firstLine="0"/>
        <w:rPr>
          <w:b/>
        </w:rPr>
      </w:pPr>
      <w:bookmarkStart w:id="0" w:name="_Hlk26791077"/>
      <w:r w:rsidRPr="006E33F7">
        <w:rPr>
          <w:b/>
          <w:caps/>
        </w:rPr>
        <w:t>Supplementary Figures and tables</w:t>
      </w:r>
      <w:r>
        <w:rPr>
          <w:b/>
        </w:rPr>
        <w:t xml:space="preserve"> </w:t>
      </w:r>
    </w:p>
    <w:p w14:paraId="39CFFEB2" w14:textId="4A2B7C3D" w:rsidR="003B7D2C" w:rsidRDefault="00546EE0" w:rsidP="003B7D2C">
      <w:pPr>
        <w:spacing w:line="480" w:lineRule="auto"/>
        <w:ind w:firstLine="0"/>
        <w:rPr>
          <w:b/>
        </w:rPr>
      </w:pPr>
      <w:r>
        <w:rPr>
          <w:b/>
        </w:rPr>
        <w:t>The impacts of b</w:t>
      </w:r>
      <w:r w:rsidRPr="008719D4">
        <w:rPr>
          <w:b/>
        </w:rPr>
        <w:t>ovine milk</w:t>
      </w:r>
      <w:r>
        <w:rPr>
          <w:b/>
        </w:rPr>
        <w:t xml:space="preserve">, </w:t>
      </w:r>
      <w:r w:rsidRPr="008719D4">
        <w:rPr>
          <w:b/>
        </w:rPr>
        <w:t xml:space="preserve">soy beverage, </w:t>
      </w:r>
      <w:r>
        <w:rPr>
          <w:b/>
        </w:rPr>
        <w:t>or</w:t>
      </w:r>
      <w:r w:rsidRPr="008719D4">
        <w:rPr>
          <w:b/>
        </w:rPr>
        <w:t xml:space="preserve"> almond beverage</w:t>
      </w:r>
      <w:r>
        <w:rPr>
          <w:b/>
        </w:rPr>
        <w:t xml:space="preserve"> on the growing rat </w:t>
      </w:r>
      <w:r w:rsidRPr="008719D4">
        <w:rPr>
          <w:b/>
        </w:rPr>
        <w:t>microbiome</w:t>
      </w:r>
    </w:p>
    <w:p w14:paraId="014A1072" w14:textId="77777777" w:rsidR="00546EE0" w:rsidRPr="005633FB" w:rsidRDefault="00546EE0" w:rsidP="003B7D2C">
      <w:pPr>
        <w:spacing w:line="480" w:lineRule="auto"/>
        <w:ind w:firstLine="0"/>
        <w:rPr>
          <w:b/>
          <w:highlight w:val="lightGray"/>
        </w:rPr>
      </w:pPr>
    </w:p>
    <w:bookmarkEnd w:id="0"/>
    <w:p w14:paraId="57571984" w14:textId="57B271A0" w:rsidR="00546EE0" w:rsidRPr="00CE74D7" w:rsidRDefault="00546EE0" w:rsidP="00546EE0">
      <w:pPr>
        <w:spacing w:line="480" w:lineRule="auto"/>
        <w:ind w:firstLine="0"/>
      </w:pPr>
      <w:r w:rsidRPr="00BF1147">
        <w:rPr>
          <w:rFonts w:eastAsia="Calibri"/>
          <w:color w:val="000000" w:themeColor="text1"/>
          <w:lang w:val="en-US"/>
        </w:rPr>
        <w:t>Julie Cakebread</w:t>
      </w:r>
      <w:r w:rsidRPr="00EA630C">
        <w:rPr>
          <w:rFonts w:eastAsia="Calibri"/>
          <w:color w:val="000000" w:themeColor="text1"/>
          <w:vertAlign w:val="superscript"/>
          <w:lang w:val="en-US"/>
        </w:rPr>
        <w:t>1</w:t>
      </w:r>
      <w:r>
        <w:rPr>
          <w:rFonts w:eastAsia="Calibri"/>
          <w:color w:val="000000" w:themeColor="text1"/>
          <w:vertAlign w:val="superscript"/>
          <w:lang w:val="en-US"/>
        </w:rPr>
        <w:t>, 2</w:t>
      </w:r>
      <w:r w:rsidRPr="00EA630C">
        <w:rPr>
          <w:rFonts w:eastAsia="Calibri"/>
          <w:color w:val="000000" w:themeColor="text1"/>
          <w:lang w:val="en-US"/>
        </w:rPr>
        <w:t xml:space="preserve">, </w:t>
      </w:r>
      <w:r>
        <w:rPr>
          <w:rFonts w:eastAsia="Calibri"/>
          <w:color w:val="000000" w:themeColor="text1"/>
          <w:lang w:val="en-US"/>
        </w:rPr>
        <w:t>Olivia</w:t>
      </w:r>
      <w:r>
        <w:t xml:space="preserve"> A. M. Wallace</w:t>
      </w:r>
      <w:r w:rsidRPr="00EA630C">
        <w:rPr>
          <w:vertAlign w:val="superscript"/>
        </w:rPr>
        <w:t>1</w:t>
      </w:r>
      <w:r>
        <w:t>, Harold Henderson</w:t>
      </w:r>
      <w:r w:rsidR="00E455C9">
        <w:rPr>
          <w:vertAlign w:val="superscript"/>
        </w:rPr>
        <w:t>1</w:t>
      </w:r>
      <w:r>
        <w:t>, Ruy Jauregui</w:t>
      </w:r>
      <w:r>
        <w:rPr>
          <w:vertAlign w:val="superscript"/>
        </w:rPr>
        <w:t>3</w:t>
      </w:r>
      <w:r>
        <w:t xml:space="preserve">, </w:t>
      </w:r>
      <w:r>
        <w:rPr>
          <w:rFonts w:eastAsia="Calibri"/>
          <w:color w:val="000000" w:themeColor="text1"/>
          <w:lang w:val="en-US"/>
        </w:rPr>
        <w:t>Wayne Young</w:t>
      </w:r>
      <w:r w:rsidRPr="001212DB">
        <w:rPr>
          <w:rFonts w:eastAsia="Calibri"/>
          <w:color w:val="000000" w:themeColor="text1"/>
          <w:vertAlign w:val="superscript"/>
          <w:lang w:val="en-US"/>
        </w:rPr>
        <w:t>2</w:t>
      </w:r>
      <w:r>
        <w:rPr>
          <w:rFonts w:eastAsia="Calibri"/>
          <w:color w:val="000000" w:themeColor="text1"/>
          <w:lang w:val="en-US"/>
        </w:rPr>
        <w:t xml:space="preserve">, </w:t>
      </w:r>
      <w:r w:rsidRPr="00C17A0B">
        <w:t>Alison Hodgkinson</w:t>
      </w:r>
      <w:r w:rsidRPr="00C17A0B">
        <w:rPr>
          <w:vertAlign w:val="superscript"/>
        </w:rPr>
        <w:t>1</w:t>
      </w:r>
    </w:p>
    <w:p w14:paraId="437ABC69" w14:textId="77777777" w:rsidR="00546EE0" w:rsidRPr="00BF1147" w:rsidRDefault="00546EE0" w:rsidP="00546EE0">
      <w:pPr>
        <w:spacing w:line="480" w:lineRule="auto"/>
      </w:pPr>
      <w:r>
        <w:rPr>
          <w:rFonts w:ascii="Arial" w:hAnsi="Arial" w:cs="Arial"/>
        </w:rPr>
        <w:t xml:space="preserve"> </w:t>
      </w:r>
    </w:p>
    <w:p w14:paraId="569AF1B8" w14:textId="77777777" w:rsidR="00546EE0" w:rsidRDefault="00546EE0" w:rsidP="00546EE0">
      <w:pPr>
        <w:pStyle w:val="ListParagraph"/>
        <w:numPr>
          <w:ilvl w:val="0"/>
          <w:numId w:val="25"/>
        </w:numPr>
        <w:spacing w:line="480" w:lineRule="auto"/>
      </w:pPr>
      <w:r w:rsidRPr="00F2621C">
        <w:t xml:space="preserve">Food and Biobased products, AgResearch, </w:t>
      </w:r>
      <w:proofErr w:type="spellStart"/>
      <w:r w:rsidRPr="00F2621C">
        <w:t>Ruakura</w:t>
      </w:r>
      <w:proofErr w:type="spellEnd"/>
      <w:r w:rsidRPr="00F2621C">
        <w:t xml:space="preserve"> Research Centre, 10 Bisley Road, Hamilton, 3240, New Zealand</w:t>
      </w:r>
    </w:p>
    <w:p w14:paraId="1137F710" w14:textId="77777777" w:rsidR="00546EE0" w:rsidRDefault="00546EE0" w:rsidP="00546EE0">
      <w:pPr>
        <w:pStyle w:val="ListParagraph"/>
        <w:numPr>
          <w:ilvl w:val="0"/>
          <w:numId w:val="25"/>
        </w:numPr>
        <w:spacing w:line="480" w:lineRule="auto"/>
      </w:pPr>
      <w:r>
        <w:t xml:space="preserve">Smart Foods </w:t>
      </w:r>
      <w:r w:rsidRPr="00F2621C">
        <w:t>Innovation Centre of Excellence, AgResearch Ltd, Private Bag 11 008, Palmerston North 4442, New Zealand</w:t>
      </w:r>
    </w:p>
    <w:p w14:paraId="2B0DE4C6" w14:textId="77777777" w:rsidR="00546EE0" w:rsidRDefault="00546EE0" w:rsidP="00546EE0">
      <w:pPr>
        <w:pStyle w:val="ListParagraph"/>
        <w:numPr>
          <w:ilvl w:val="0"/>
          <w:numId w:val="25"/>
        </w:numPr>
        <w:spacing w:line="480" w:lineRule="auto"/>
      </w:pPr>
      <w:r>
        <w:t>Digital Agriculture</w:t>
      </w:r>
      <w:r w:rsidRPr="00F2621C">
        <w:t xml:space="preserve"> Innovation Centre of Excellence, AgResearch Ltd, Private Bag 11 008, Palmerston North 4442, New Zealand</w:t>
      </w:r>
    </w:p>
    <w:p w14:paraId="04C90CE3" w14:textId="77777777" w:rsidR="002B7BC1" w:rsidRDefault="002B7BC1" w:rsidP="002B7BC1">
      <w:pPr>
        <w:pStyle w:val="ListParagraph"/>
        <w:spacing w:line="480" w:lineRule="auto"/>
        <w:ind w:firstLine="0"/>
      </w:pPr>
    </w:p>
    <w:p w14:paraId="0BFE8CAF" w14:textId="77777777" w:rsidR="003B7D2C" w:rsidRDefault="003B7D2C" w:rsidP="003B7D2C">
      <w:pPr>
        <w:spacing w:line="480" w:lineRule="auto"/>
        <w:ind w:firstLine="0"/>
      </w:pPr>
    </w:p>
    <w:p w14:paraId="3F67CC0C" w14:textId="77777777" w:rsidR="003B7D2C" w:rsidRDefault="003B7D2C" w:rsidP="003B7D2C">
      <w:pPr>
        <w:spacing w:line="480" w:lineRule="auto"/>
        <w:ind w:firstLine="0"/>
        <w:rPr>
          <w:rFonts w:eastAsia="Calibri"/>
          <w:color w:val="000000" w:themeColor="text1"/>
          <w:lang w:val="en-US"/>
        </w:rPr>
      </w:pPr>
      <w:r>
        <w:t>Corresponding author:</w:t>
      </w:r>
      <w:r w:rsidRPr="00FA688F">
        <w:rPr>
          <w:rFonts w:eastAsia="Calibri"/>
          <w:lang w:val="en-US"/>
        </w:rPr>
        <w:t xml:space="preserve"> </w:t>
      </w:r>
      <w:r w:rsidRPr="00BF1147">
        <w:rPr>
          <w:rFonts w:eastAsia="Calibri"/>
          <w:color w:val="000000" w:themeColor="text1"/>
          <w:lang w:val="en-US"/>
        </w:rPr>
        <w:t>Julie A Cakebread</w:t>
      </w:r>
    </w:p>
    <w:p w14:paraId="0C0BC43A" w14:textId="77777777" w:rsidR="003B7D2C" w:rsidRDefault="003B7D2C" w:rsidP="003B7D2C">
      <w:pPr>
        <w:spacing w:line="480" w:lineRule="auto"/>
        <w:ind w:firstLine="0"/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en-US"/>
        </w:rPr>
        <w:t>Postal address: AgResearch, Private Bag 11008, Manawatu Mail Centre, Palmerston North, 4442, New Zealand.</w:t>
      </w:r>
    </w:p>
    <w:p w14:paraId="7DE9D8F6" w14:textId="77777777" w:rsidR="003B7D2C" w:rsidRDefault="003B7D2C" w:rsidP="003B7D2C">
      <w:pPr>
        <w:spacing w:line="480" w:lineRule="auto"/>
        <w:ind w:firstLine="0"/>
        <w:rPr>
          <w:rStyle w:val="Hyperlink"/>
          <w:rFonts w:eastAsia="Calibri"/>
          <w:lang w:val="en-US"/>
        </w:rPr>
      </w:pPr>
      <w:r>
        <w:t xml:space="preserve">Email address: </w:t>
      </w:r>
      <w:hyperlink r:id="rId11" w:history="1">
        <w:r w:rsidRPr="007B1252">
          <w:rPr>
            <w:rStyle w:val="Hyperlink"/>
            <w:rFonts w:eastAsia="Calibri"/>
            <w:lang w:val="en-US"/>
          </w:rPr>
          <w:t>julie.cakebread@agresearch.co.nz</w:t>
        </w:r>
      </w:hyperlink>
    </w:p>
    <w:p w14:paraId="5CC763FA" w14:textId="3D7EAD47" w:rsidR="00B21BC8" w:rsidRPr="008C79B3" w:rsidRDefault="00D167CF" w:rsidP="008C79B3">
      <w:pPr>
        <w:spacing w:line="480" w:lineRule="auto"/>
      </w:pPr>
      <w:r>
        <w:br w:type="page"/>
      </w:r>
    </w:p>
    <w:p w14:paraId="01D78C87" w14:textId="5B0CAD3A" w:rsidR="00470A7C" w:rsidRDefault="005871B9" w:rsidP="002A3B4C">
      <w:pPr>
        <w:pStyle w:val="Heading1"/>
      </w:pPr>
      <w:r>
        <w:lastRenderedPageBreak/>
        <w:t xml:space="preserve">Figure S1 </w:t>
      </w:r>
      <w:r w:rsidR="00470A7C" w:rsidRPr="005E2884">
        <w:t>Primers for Illumina MiSeq sequencing:</w:t>
      </w:r>
    </w:p>
    <w:p w14:paraId="629C9217" w14:textId="77777777" w:rsidR="005871B9" w:rsidRPr="005E2884" w:rsidRDefault="005871B9" w:rsidP="005871B9">
      <w:pPr>
        <w:ind w:firstLine="0"/>
        <w:rPr>
          <w:color w:val="000000" w:themeColor="text1"/>
        </w:rPr>
      </w:pPr>
    </w:p>
    <w:p w14:paraId="4536C413" w14:textId="77777777" w:rsidR="00470A7C" w:rsidRPr="005E2884" w:rsidRDefault="00470A7C" w:rsidP="005871B9">
      <w:pPr>
        <w:ind w:firstLine="0"/>
        <w:rPr>
          <w:b/>
          <w:bCs/>
          <w:color w:val="000000" w:themeColor="text1"/>
        </w:rPr>
      </w:pPr>
      <w:r w:rsidRPr="005E2884">
        <w:rPr>
          <w:color w:val="000000" w:themeColor="text1"/>
        </w:rPr>
        <w:t>Forward primer: AATGATACGGCGACCACCGAGATCTACACxxxxxxxxTATGGTAATTGG</w:t>
      </w:r>
      <w:r w:rsidRPr="005E2884">
        <w:rPr>
          <w:b/>
          <w:bCs/>
          <w:color w:val="000000" w:themeColor="text1"/>
        </w:rPr>
        <w:t>CCTACGGGAGGCAGCAG</w:t>
      </w:r>
    </w:p>
    <w:p w14:paraId="610CED1C" w14:textId="2B9D5F6A" w:rsidR="00470A7C" w:rsidRDefault="00470A7C" w:rsidP="00470A7C">
      <w:pPr>
        <w:rPr>
          <w:bCs/>
          <w:color w:val="000000" w:themeColor="text1"/>
        </w:rPr>
      </w:pPr>
      <w:r w:rsidRPr="005E2884">
        <w:rPr>
          <w:color w:val="000000" w:themeColor="text1"/>
        </w:rPr>
        <w:t xml:space="preserve">where </w:t>
      </w:r>
      <w:proofErr w:type="spellStart"/>
      <w:r w:rsidRPr="005E2884">
        <w:rPr>
          <w:color w:val="000000" w:themeColor="text1"/>
        </w:rPr>
        <w:t>xxxxxxxx</w:t>
      </w:r>
      <w:proofErr w:type="spellEnd"/>
      <w:r w:rsidRPr="005E2884">
        <w:rPr>
          <w:color w:val="000000" w:themeColor="text1"/>
        </w:rPr>
        <w:t xml:space="preserve"> is the barcode sequence and </w:t>
      </w:r>
      <w:r w:rsidRPr="005E2884">
        <w:rPr>
          <w:bCs/>
          <w:color w:val="000000" w:themeColor="text1"/>
        </w:rPr>
        <w:t>CCTACGGGAGGCAGCAG is the 16SV3 forward primer sequence</w:t>
      </w:r>
    </w:p>
    <w:p w14:paraId="4F621DEE" w14:textId="77777777" w:rsidR="005871B9" w:rsidRPr="005E2884" w:rsidRDefault="005871B9" w:rsidP="00470A7C">
      <w:pPr>
        <w:rPr>
          <w:color w:val="000000" w:themeColor="text1"/>
        </w:rPr>
      </w:pPr>
    </w:p>
    <w:p w14:paraId="47F144B5" w14:textId="77777777" w:rsidR="00470A7C" w:rsidRPr="005E2884" w:rsidRDefault="00470A7C" w:rsidP="005871B9">
      <w:pPr>
        <w:ind w:firstLine="0"/>
        <w:rPr>
          <w:bCs/>
          <w:color w:val="000000" w:themeColor="text1"/>
        </w:rPr>
      </w:pPr>
      <w:r w:rsidRPr="005E2884">
        <w:rPr>
          <w:color w:val="000000" w:themeColor="text1"/>
        </w:rPr>
        <w:t>Reverse primer: CAAGCAGAAGACGGCATACGAGATxxxxxxxxAGTCAGTCAGCC</w:t>
      </w:r>
      <w:r w:rsidRPr="005E2884">
        <w:rPr>
          <w:b/>
          <w:bCs/>
          <w:color w:val="000000" w:themeColor="text1"/>
        </w:rPr>
        <w:t>GGACTACHVGGGTWTCTAAT</w:t>
      </w:r>
    </w:p>
    <w:p w14:paraId="0DE59F0F" w14:textId="77777777" w:rsidR="00470A7C" w:rsidRPr="005E2884" w:rsidRDefault="00470A7C" w:rsidP="00470A7C">
      <w:pPr>
        <w:rPr>
          <w:color w:val="000000" w:themeColor="text1"/>
        </w:rPr>
      </w:pPr>
      <w:r w:rsidRPr="005E2884">
        <w:rPr>
          <w:bCs/>
          <w:color w:val="000000" w:themeColor="text1"/>
        </w:rPr>
        <w:t>Where</w:t>
      </w:r>
      <w:r w:rsidRPr="005E2884">
        <w:rPr>
          <w:b/>
          <w:bCs/>
          <w:color w:val="000000" w:themeColor="text1"/>
        </w:rPr>
        <w:t xml:space="preserve"> </w:t>
      </w:r>
      <w:proofErr w:type="spellStart"/>
      <w:r w:rsidRPr="005E2884">
        <w:rPr>
          <w:color w:val="000000" w:themeColor="text1"/>
        </w:rPr>
        <w:t>xxxxxxxx</w:t>
      </w:r>
      <w:proofErr w:type="spellEnd"/>
      <w:r w:rsidRPr="005E2884">
        <w:rPr>
          <w:color w:val="000000" w:themeColor="text1"/>
        </w:rPr>
        <w:t xml:space="preserve"> is the barcode sequence and </w:t>
      </w:r>
      <w:r w:rsidRPr="005E2884">
        <w:rPr>
          <w:bCs/>
          <w:color w:val="000000" w:themeColor="text1"/>
        </w:rPr>
        <w:t>GGACTACHVGGGTWTCTAAT is the 16SV4 reverse primer sequence</w:t>
      </w:r>
      <w:r w:rsidRPr="005E2884">
        <w:rPr>
          <w:color w:val="000000" w:themeColor="text1"/>
        </w:rPr>
        <w:t>.</w:t>
      </w:r>
    </w:p>
    <w:p w14:paraId="3D13CAFB" w14:textId="77777777" w:rsidR="00470A7C" w:rsidRDefault="00470A7C" w:rsidP="00470A7C"/>
    <w:p w14:paraId="5F5A4033" w14:textId="13E32883" w:rsidR="00432AD3" w:rsidRDefault="00432AD3">
      <w:pPr>
        <w:ind w:firstLine="0"/>
        <w:rPr>
          <w:b/>
        </w:rPr>
      </w:pPr>
      <w:r>
        <w:rPr>
          <w:b/>
        </w:rPr>
        <w:br w:type="page"/>
      </w:r>
    </w:p>
    <w:p w14:paraId="0C95EDA1" w14:textId="77777777" w:rsidR="008F6FB7" w:rsidRDefault="008F6FB7">
      <w:pPr>
        <w:ind w:firstLine="0"/>
        <w:rPr>
          <w:b/>
        </w:rPr>
      </w:pPr>
    </w:p>
    <w:p w14:paraId="459BDCA1" w14:textId="2FD5BF2F" w:rsidR="00CF71B2" w:rsidRPr="006E33F7" w:rsidRDefault="00BC59A1" w:rsidP="002A3B4C">
      <w:pPr>
        <w:pStyle w:val="Heading1"/>
        <w:rPr>
          <w:vertAlign w:val="superscript"/>
        </w:rPr>
      </w:pPr>
      <w:r w:rsidRPr="00BC59A1">
        <w:t>Supplementary</w:t>
      </w:r>
      <w:r>
        <w:t xml:space="preserve"> </w:t>
      </w:r>
      <w:r w:rsidR="00CF71B2">
        <w:t xml:space="preserve">Table </w:t>
      </w:r>
      <w:r w:rsidR="007656A8">
        <w:t>S</w:t>
      </w:r>
      <w:r w:rsidR="005871B9">
        <w:t xml:space="preserve">1 </w:t>
      </w:r>
      <w:r w:rsidR="00CF71B2">
        <w:t xml:space="preserve">Composition of the AIN-93G </w:t>
      </w:r>
      <w:r w:rsidR="00D128CA">
        <w:t>food</w:t>
      </w:r>
      <w:r w:rsidR="006E33F7" w:rsidRPr="008C7D5A">
        <w:rPr>
          <w:vertAlign w:val="superscript"/>
        </w:rPr>
        <w:t>1</w:t>
      </w:r>
    </w:p>
    <w:tbl>
      <w:tblPr>
        <w:tblStyle w:val="TableGrid0"/>
        <w:tblW w:w="7540" w:type="dxa"/>
        <w:tblInd w:w="-37" w:type="dxa"/>
        <w:tblLayout w:type="fixed"/>
        <w:tblCellMar>
          <w:top w:w="5" w:type="dxa"/>
          <w:left w:w="28" w:type="dxa"/>
          <w:right w:w="75" w:type="dxa"/>
        </w:tblCellMar>
        <w:tblLook w:val="04A0" w:firstRow="1" w:lastRow="0" w:firstColumn="1" w:lastColumn="0" w:noHBand="0" w:noVBand="1"/>
      </w:tblPr>
      <w:tblGrid>
        <w:gridCol w:w="3572"/>
        <w:gridCol w:w="1984"/>
        <w:gridCol w:w="1984"/>
      </w:tblGrid>
      <w:tr w:rsidR="00AA2BB3" w14:paraId="3979082A" w14:textId="77777777" w:rsidTr="00B77FB3">
        <w:trPr>
          <w:trHeight w:val="182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D5115" w14:textId="0318642C" w:rsidR="00AA2BB3" w:rsidRPr="00AA2BB3" w:rsidRDefault="00D128CA" w:rsidP="006E33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5CA8" w14:textId="1DC21ADD" w:rsidR="00AA2BB3" w:rsidRPr="00AA2BB3" w:rsidRDefault="00082093" w:rsidP="00082093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</w:t>
            </w:r>
            <w:r w:rsidR="00AA2BB3" w:rsidRPr="00AA2BB3">
              <w:rPr>
                <w:rFonts w:ascii="Times New Roman" w:eastAsia="Arial" w:hAnsi="Times New Roman" w:cs="Times New Roman"/>
                <w:sz w:val="28"/>
                <w:szCs w:val="28"/>
              </w:rPr>
              <w:t>Casein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848F" w14:textId="065ABB63" w:rsidR="00AA2BB3" w:rsidRPr="00AA2BB3" w:rsidRDefault="00082093" w:rsidP="00082093">
            <w:pPr>
              <w:spacing w:before="120" w:after="120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 w:rsidR="00AA2BB3" w:rsidRPr="00AA2BB3">
              <w:rPr>
                <w:rFonts w:ascii="Times New Roman" w:eastAsia="Arial" w:hAnsi="Times New Roman" w:cs="Times New Roman"/>
                <w:sz w:val="28"/>
                <w:szCs w:val="28"/>
              </w:rPr>
              <w:t>AA-Casein</w:t>
            </w:r>
          </w:p>
        </w:tc>
      </w:tr>
      <w:tr w:rsidR="00AA2BB3" w14:paraId="4AB8BF60" w14:textId="77777777" w:rsidTr="00B77FB3">
        <w:trPr>
          <w:trHeight w:val="192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AFF28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Ingredient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BA1CF" w14:textId="77777777" w:rsidR="00AA2BB3" w:rsidRPr="00AA2BB3" w:rsidRDefault="00AA2BB3" w:rsidP="0008209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5AD8" w14:textId="77777777" w:rsidR="00AA2BB3" w:rsidRPr="00AA2BB3" w:rsidRDefault="00AA2BB3" w:rsidP="0008209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gm</w:t>
            </w:r>
          </w:p>
        </w:tc>
      </w:tr>
      <w:tr w:rsidR="00AA2BB3" w14:paraId="0AEF53C3" w14:textId="77777777" w:rsidTr="00B77FB3">
        <w:trPr>
          <w:trHeight w:val="192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2C92947A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Casein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E56D48E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42502F6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AA2BB3" w14:paraId="42796DDF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8FA7C7D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86B75B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34DFC5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B3" w14:paraId="7326350F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778CDAB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L-Alanine</w:t>
            </w:r>
          </w:p>
        </w:tc>
        <w:tc>
          <w:tcPr>
            <w:tcW w:w="1984" w:type="dxa"/>
            <w:vAlign w:val="center"/>
          </w:tcPr>
          <w:p w14:paraId="0076E1CE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6BC156A7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4.9</w:t>
            </w:r>
          </w:p>
        </w:tc>
      </w:tr>
      <w:tr w:rsidR="00AA2BB3" w14:paraId="6F456803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1BCE7783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L-Arginine</w:t>
            </w:r>
          </w:p>
        </w:tc>
        <w:tc>
          <w:tcPr>
            <w:tcW w:w="1984" w:type="dxa"/>
            <w:vAlign w:val="center"/>
          </w:tcPr>
          <w:p w14:paraId="5ACBA831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52004434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6.3</w:t>
            </w:r>
          </w:p>
        </w:tc>
      </w:tr>
      <w:tr w:rsidR="00AA2BB3" w14:paraId="003D6F6D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4B43539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L-Aspartic Acid</w:t>
            </w:r>
          </w:p>
        </w:tc>
        <w:tc>
          <w:tcPr>
            <w:tcW w:w="1984" w:type="dxa"/>
            <w:vAlign w:val="center"/>
          </w:tcPr>
          <w:p w14:paraId="206AA88C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36D0B85C" w14:textId="77777777" w:rsidR="00AA2BB3" w:rsidRPr="00AA2BB3" w:rsidRDefault="00AA2BB3" w:rsidP="0008209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11.9</w:t>
            </w:r>
          </w:p>
        </w:tc>
      </w:tr>
      <w:tr w:rsidR="00AA2BB3" w14:paraId="4BE0E044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FE85F72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L-Cystine</w:t>
            </w:r>
          </w:p>
        </w:tc>
        <w:tc>
          <w:tcPr>
            <w:tcW w:w="1984" w:type="dxa"/>
            <w:vAlign w:val="center"/>
          </w:tcPr>
          <w:p w14:paraId="20A270C2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12CC8A43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AA2BB3" w14:paraId="2F5D2B8B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0D0865D3" w14:textId="46C9B5B6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L-Glutamic Ac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84" w:type="dxa"/>
            <w:vAlign w:val="center"/>
          </w:tcPr>
          <w:p w14:paraId="16371051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5979C3E6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36.8</w:t>
            </w:r>
          </w:p>
        </w:tc>
      </w:tr>
      <w:tr w:rsidR="00AA2BB3" w14:paraId="142641A8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45C36EF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Glycine</w:t>
            </w:r>
          </w:p>
        </w:tc>
        <w:tc>
          <w:tcPr>
            <w:tcW w:w="1984" w:type="dxa"/>
            <w:vAlign w:val="center"/>
          </w:tcPr>
          <w:p w14:paraId="00B43496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1C521617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3.1</w:t>
            </w:r>
          </w:p>
        </w:tc>
      </w:tr>
      <w:tr w:rsidR="00AA2BB3" w14:paraId="51532E94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1AB18C15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L-Histidine</w:t>
            </w:r>
          </w:p>
        </w:tc>
        <w:tc>
          <w:tcPr>
            <w:tcW w:w="1984" w:type="dxa"/>
            <w:vAlign w:val="center"/>
          </w:tcPr>
          <w:p w14:paraId="2857CCBF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B5685AE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4.6</w:t>
            </w:r>
          </w:p>
        </w:tc>
      </w:tr>
      <w:tr w:rsidR="00AA2BB3" w14:paraId="6C4C8095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F2EB522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L-Isoleucine</w:t>
            </w:r>
          </w:p>
        </w:tc>
        <w:tc>
          <w:tcPr>
            <w:tcW w:w="1984" w:type="dxa"/>
            <w:vAlign w:val="center"/>
          </w:tcPr>
          <w:p w14:paraId="3DE7E398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04131D02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8.6</w:t>
            </w:r>
          </w:p>
        </w:tc>
      </w:tr>
      <w:tr w:rsidR="00AA2BB3" w14:paraId="6A89E89B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DEDD06F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L-Leucine</w:t>
            </w:r>
          </w:p>
        </w:tc>
        <w:tc>
          <w:tcPr>
            <w:tcW w:w="1984" w:type="dxa"/>
            <w:vAlign w:val="center"/>
          </w:tcPr>
          <w:p w14:paraId="3762195A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973622B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15.3</w:t>
            </w:r>
          </w:p>
        </w:tc>
      </w:tr>
      <w:tr w:rsidR="00AA2BB3" w14:paraId="265E7389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7AD6C1B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L-Lysine, HCl</w:t>
            </w:r>
          </w:p>
        </w:tc>
        <w:tc>
          <w:tcPr>
            <w:tcW w:w="1984" w:type="dxa"/>
            <w:vAlign w:val="center"/>
          </w:tcPr>
          <w:p w14:paraId="631933EE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58EA0F6B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</w:tr>
      <w:tr w:rsidR="00AA2BB3" w14:paraId="57A35725" w14:textId="77777777" w:rsidTr="00B77FB3">
        <w:trPr>
          <w:trHeight w:val="192"/>
        </w:trPr>
        <w:tc>
          <w:tcPr>
            <w:tcW w:w="3572" w:type="dxa"/>
            <w:vAlign w:val="center"/>
          </w:tcPr>
          <w:p w14:paraId="10830552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</w:t>
            </w:r>
            <w:proofErr w:type="spellStart"/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Methioinine</w:t>
            </w:r>
            <w:proofErr w:type="spellEnd"/>
          </w:p>
        </w:tc>
        <w:tc>
          <w:tcPr>
            <w:tcW w:w="1984" w:type="dxa"/>
            <w:vAlign w:val="center"/>
          </w:tcPr>
          <w:p w14:paraId="0D6FD742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16A1C8DC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5.0</w:t>
            </w:r>
          </w:p>
        </w:tc>
      </w:tr>
      <w:tr w:rsidR="00AA2BB3" w14:paraId="5E637F92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3052FB43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L-Phenylalanine</w:t>
            </w:r>
          </w:p>
        </w:tc>
        <w:tc>
          <w:tcPr>
            <w:tcW w:w="1984" w:type="dxa"/>
            <w:vAlign w:val="center"/>
          </w:tcPr>
          <w:p w14:paraId="7A7E047D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F7F36BB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8.5</w:t>
            </w:r>
          </w:p>
        </w:tc>
      </w:tr>
      <w:tr w:rsidR="00AA2BB3" w14:paraId="01FCD835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A21E380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L-Proline</w:t>
            </w:r>
          </w:p>
        </w:tc>
        <w:tc>
          <w:tcPr>
            <w:tcW w:w="1984" w:type="dxa"/>
            <w:vAlign w:val="center"/>
          </w:tcPr>
          <w:p w14:paraId="712168B5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29BAE556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17.7</w:t>
            </w:r>
          </w:p>
        </w:tc>
      </w:tr>
      <w:tr w:rsidR="00AA2BB3" w14:paraId="3CB9F165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BFF1310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L-Serine</w:t>
            </w:r>
          </w:p>
        </w:tc>
        <w:tc>
          <w:tcPr>
            <w:tcW w:w="1984" w:type="dxa"/>
            <w:vAlign w:val="center"/>
          </w:tcPr>
          <w:p w14:paraId="638B344A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6E61E5CE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9.6</w:t>
            </w:r>
          </w:p>
        </w:tc>
      </w:tr>
      <w:tr w:rsidR="00AA2BB3" w14:paraId="768FF758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46E7659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L-Threonine</w:t>
            </w:r>
          </w:p>
        </w:tc>
        <w:tc>
          <w:tcPr>
            <w:tcW w:w="1984" w:type="dxa"/>
            <w:vAlign w:val="center"/>
          </w:tcPr>
          <w:p w14:paraId="5CBF192F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2A360CA6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7.0</w:t>
            </w:r>
          </w:p>
        </w:tc>
      </w:tr>
      <w:tr w:rsidR="00AA2BB3" w14:paraId="7E0BEB23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0C10F045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L-Tryptophan</w:t>
            </w:r>
          </w:p>
        </w:tc>
        <w:tc>
          <w:tcPr>
            <w:tcW w:w="1984" w:type="dxa"/>
            <w:vAlign w:val="center"/>
          </w:tcPr>
          <w:p w14:paraId="00DE3FF1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6947AEDB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2.1</w:t>
            </w:r>
          </w:p>
        </w:tc>
      </w:tr>
      <w:tr w:rsidR="00AA2BB3" w14:paraId="040713DC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A489261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L-Tyrosine</w:t>
            </w:r>
          </w:p>
        </w:tc>
        <w:tc>
          <w:tcPr>
            <w:tcW w:w="1984" w:type="dxa"/>
            <w:vAlign w:val="center"/>
          </w:tcPr>
          <w:p w14:paraId="3D246609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386B3618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9.6</w:t>
            </w:r>
          </w:p>
        </w:tc>
      </w:tr>
      <w:tr w:rsidR="00AA2BB3" w14:paraId="26C760AE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1E9189EF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L-Valine</w:t>
            </w:r>
          </w:p>
        </w:tc>
        <w:tc>
          <w:tcPr>
            <w:tcW w:w="1984" w:type="dxa"/>
            <w:vAlign w:val="center"/>
          </w:tcPr>
          <w:p w14:paraId="50655357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5A3B0F50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10.7</w:t>
            </w:r>
          </w:p>
        </w:tc>
      </w:tr>
      <w:tr w:rsidR="00AA2BB3" w14:paraId="2F235577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9D4CD46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D3DD03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D262C0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B3" w14:paraId="13AD1931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992777D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Corn Starch</w:t>
            </w:r>
          </w:p>
        </w:tc>
        <w:tc>
          <w:tcPr>
            <w:tcW w:w="1984" w:type="dxa"/>
            <w:vAlign w:val="center"/>
          </w:tcPr>
          <w:p w14:paraId="02FEFEA2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397.486</w:t>
            </w:r>
          </w:p>
        </w:tc>
        <w:tc>
          <w:tcPr>
            <w:tcW w:w="1984" w:type="dxa"/>
            <w:vAlign w:val="center"/>
          </w:tcPr>
          <w:p w14:paraId="0B7B4906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397.486</w:t>
            </w:r>
          </w:p>
        </w:tc>
      </w:tr>
      <w:tr w:rsidR="00AA2BB3" w14:paraId="0F076551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2AC2522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Maltodextrin 10</w:t>
            </w:r>
          </w:p>
        </w:tc>
        <w:tc>
          <w:tcPr>
            <w:tcW w:w="1984" w:type="dxa"/>
            <w:vAlign w:val="center"/>
          </w:tcPr>
          <w:p w14:paraId="51199115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4" w:type="dxa"/>
            <w:vAlign w:val="center"/>
          </w:tcPr>
          <w:p w14:paraId="5CDFC14C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132</w:t>
            </w:r>
          </w:p>
        </w:tc>
      </w:tr>
      <w:tr w:rsidR="00AA2BB3" w14:paraId="6BB36816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9C68CB3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Sucrose</w:t>
            </w:r>
          </w:p>
        </w:tc>
        <w:tc>
          <w:tcPr>
            <w:tcW w:w="1984" w:type="dxa"/>
            <w:vAlign w:val="center"/>
          </w:tcPr>
          <w:p w14:paraId="41107250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107.0777</w:t>
            </w:r>
          </w:p>
        </w:tc>
        <w:tc>
          <w:tcPr>
            <w:tcW w:w="1984" w:type="dxa"/>
            <w:vAlign w:val="center"/>
          </w:tcPr>
          <w:p w14:paraId="2EFE4540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107.0777</w:t>
            </w:r>
          </w:p>
        </w:tc>
      </w:tr>
      <w:tr w:rsidR="00AA2BB3" w14:paraId="2FDB417A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CAD0AE7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8823F2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D7E790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B3" w14:paraId="638DEC5E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096BA7B6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Cellulose, BW200</w:t>
            </w:r>
          </w:p>
        </w:tc>
        <w:tc>
          <w:tcPr>
            <w:tcW w:w="1984" w:type="dxa"/>
            <w:vAlign w:val="center"/>
          </w:tcPr>
          <w:p w14:paraId="020DB90D" w14:textId="77777777" w:rsidR="00AA2BB3" w:rsidRPr="00AA2BB3" w:rsidRDefault="00AA2BB3" w:rsidP="0008209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14:paraId="6380E995" w14:textId="77777777" w:rsidR="00AA2BB3" w:rsidRPr="00AA2BB3" w:rsidRDefault="00AA2BB3" w:rsidP="0008209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</w:tr>
      <w:tr w:rsidR="00AA2BB3" w14:paraId="4D80B3A8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6B1D0ED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A8FAD2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AB4B9E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B3" w14:paraId="68880DFC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D7903E7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Soybean Oil</w:t>
            </w:r>
          </w:p>
        </w:tc>
        <w:tc>
          <w:tcPr>
            <w:tcW w:w="1984" w:type="dxa"/>
            <w:vAlign w:val="center"/>
          </w:tcPr>
          <w:p w14:paraId="0697A6E3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14:paraId="02EA1082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</w:tr>
      <w:tr w:rsidR="00AA2BB3" w14:paraId="45F2475C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68D76AF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t-BHQ</w:t>
            </w:r>
          </w:p>
        </w:tc>
        <w:tc>
          <w:tcPr>
            <w:tcW w:w="1984" w:type="dxa"/>
            <w:vAlign w:val="center"/>
          </w:tcPr>
          <w:p w14:paraId="3C0EE4E7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984" w:type="dxa"/>
            <w:vAlign w:val="center"/>
          </w:tcPr>
          <w:p w14:paraId="227036C7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0.014</w:t>
            </w:r>
          </w:p>
        </w:tc>
      </w:tr>
      <w:tr w:rsidR="00AA2BB3" w14:paraId="46F761CD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AA870CE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FC8D9E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D1A6C3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B3" w14:paraId="385CDD4A" w14:textId="77777777" w:rsidTr="00B77FB3">
        <w:trPr>
          <w:trHeight w:val="173"/>
        </w:trPr>
        <w:tc>
          <w:tcPr>
            <w:tcW w:w="3572" w:type="dxa"/>
            <w:vAlign w:val="center"/>
          </w:tcPr>
          <w:p w14:paraId="1B6FE2F2" w14:textId="00F0481A" w:rsidR="00AA2BB3" w:rsidRPr="00AA2BB3" w:rsidRDefault="003E47BC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1</w:t>
            </w:r>
            <w:r w:rsidR="00AA2BB3"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Mineral Mix S10022C</w:t>
            </w:r>
          </w:p>
        </w:tc>
        <w:tc>
          <w:tcPr>
            <w:tcW w:w="1984" w:type="dxa"/>
            <w:vAlign w:val="center"/>
          </w:tcPr>
          <w:p w14:paraId="2E621FDA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4" w:type="dxa"/>
            <w:vAlign w:val="center"/>
          </w:tcPr>
          <w:p w14:paraId="056CC20B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3.5</w:t>
            </w:r>
          </w:p>
        </w:tc>
      </w:tr>
      <w:tr w:rsidR="00AA2BB3" w14:paraId="6520D8D2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DA229B0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Sodium Chloride</w:t>
            </w:r>
          </w:p>
        </w:tc>
        <w:tc>
          <w:tcPr>
            <w:tcW w:w="1984" w:type="dxa"/>
            <w:vAlign w:val="center"/>
          </w:tcPr>
          <w:p w14:paraId="31261B8E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984" w:type="dxa"/>
            <w:vAlign w:val="center"/>
          </w:tcPr>
          <w:p w14:paraId="1DFBEF87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7.6</w:t>
            </w:r>
          </w:p>
        </w:tc>
      </w:tr>
      <w:tr w:rsidR="00AA2BB3" w14:paraId="56747309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382AD4C5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Calcium Carbonate</w:t>
            </w:r>
          </w:p>
        </w:tc>
        <w:tc>
          <w:tcPr>
            <w:tcW w:w="1984" w:type="dxa"/>
            <w:vAlign w:val="center"/>
          </w:tcPr>
          <w:p w14:paraId="5E31534B" w14:textId="77777777" w:rsidR="00AA2BB3" w:rsidRPr="00AA2BB3" w:rsidRDefault="00AA2BB3" w:rsidP="0008209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12.495</w:t>
            </w:r>
          </w:p>
        </w:tc>
        <w:tc>
          <w:tcPr>
            <w:tcW w:w="1984" w:type="dxa"/>
            <w:vAlign w:val="center"/>
          </w:tcPr>
          <w:p w14:paraId="25555A43" w14:textId="77777777" w:rsidR="00AA2BB3" w:rsidRPr="00AA2BB3" w:rsidRDefault="00AA2BB3" w:rsidP="0008209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3.2</w:t>
            </w:r>
          </w:p>
        </w:tc>
      </w:tr>
      <w:tr w:rsidR="00AA2BB3" w14:paraId="2604DC32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4C6E1109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Calcium Phosphate, Dibasic</w:t>
            </w:r>
          </w:p>
        </w:tc>
        <w:tc>
          <w:tcPr>
            <w:tcW w:w="1984" w:type="dxa"/>
            <w:vAlign w:val="center"/>
          </w:tcPr>
          <w:p w14:paraId="35906E45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00E32B68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12.5</w:t>
            </w:r>
          </w:p>
        </w:tc>
      </w:tr>
      <w:tr w:rsidR="00AA2BB3" w14:paraId="71198663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3803279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Potassium Phosphate, Mono</w:t>
            </w:r>
          </w:p>
        </w:tc>
        <w:tc>
          <w:tcPr>
            <w:tcW w:w="1984" w:type="dxa"/>
            <w:vAlign w:val="center"/>
          </w:tcPr>
          <w:p w14:paraId="081D15CD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1984" w:type="dxa"/>
            <w:vAlign w:val="center"/>
          </w:tcPr>
          <w:p w14:paraId="5EDA2064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AA2BB3" w14:paraId="70EBEFF5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B457541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Potassium Citrate, 1 H2O</w:t>
            </w:r>
          </w:p>
        </w:tc>
        <w:tc>
          <w:tcPr>
            <w:tcW w:w="1984" w:type="dxa"/>
            <w:vAlign w:val="center"/>
          </w:tcPr>
          <w:p w14:paraId="32B03108" w14:textId="77777777" w:rsidR="00AA2BB3" w:rsidRPr="00AA2BB3" w:rsidRDefault="00AA2BB3" w:rsidP="0008209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2.4773</w:t>
            </w:r>
          </w:p>
        </w:tc>
        <w:tc>
          <w:tcPr>
            <w:tcW w:w="1984" w:type="dxa"/>
            <w:vAlign w:val="center"/>
          </w:tcPr>
          <w:p w14:paraId="2C55C178" w14:textId="77777777" w:rsidR="00AA2BB3" w:rsidRPr="00AA2BB3" w:rsidRDefault="00AA2BB3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AA2BB3" w14:paraId="406A8B08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6618244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CF32B7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D938F2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B3" w14:paraId="1AFA5557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2649A21" w14:textId="1D0ABDA0" w:rsidR="00AA2BB3" w:rsidRPr="00AA2BB3" w:rsidRDefault="003E47BC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1</w:t>
            </w:r>
            <w:r w:rsidR="00AA2BB3"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Vitamin Mix V10037</w:t>
            </w:r>
          </w:p>
        </w:tc>
        <w:tc>
          <w:tcPr>
            <w:tcW w:w="1984" w:type="dxa"/>
            <w:vAlign w:val="center"/>
          </w:tcPr>
          <w:p w14:paraId="7879D73A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7542B3D8" w14:textId="77777777" w:rsidR="00AA2BB3" w:rsidRPr="00AA2BB3" w:rsidRDefault="00AA2BB3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00AA2BB3" w14:paraId="6F7E6DE1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10A8A56D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Choline Bitartrate</w:t>
            </w:r>
          </w:p>
        </w:tc>
        <w:tc>
          <w:tcPr>
            <w:tcW w:w="1984" w:type="dxa"/>
            <w:vAlign w:val="center"/>
          </w:tcPr>
          <w:p w14:paraId="30DF10A1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4" w:type="dxa"/>
            <w:vAlign w:val="center"/>
          </w:tcPr>
          <w:p w14:paraId="788DB5A5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2.5</w:t>
            </w:r>
          </w:p>
        </w:tc>
      </w:tr>
      <w:tr w:rsidR="00AA2BB3" w14:paraId="58ECDCE3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604A4327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Biotin, 1%</w:t>
            </w:r>
          </w:p>
        </w:tc>
        <w:tc>
          <w:tcPr>
            <w:tcW w:w="1984" w:type="dxa"/>
            <w:vAlign w:val="center"/>
          </w:tcPr>
          <w:p w14:paraId="1BFF1719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2425CB16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B77FB3" w14:paraId="02324A4A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671F2C72" w14:textId="77777777" w:rsidR="00B77FB3" w:rsidRPr="00AA2BB3" w:rsidRDefault="00B77FB3" w:rsidP="006E33F7">
            <w:pPr>
              <w:rPr>
                <w:rFonts w:eastAsia="Arial"/>
              </w:rPr>
            </w:pPr>
          </w:p>
        </w:tc>
        <w:tc>
          <w:tcPr>
            <w:tcW w:w="1984" w:type="dxa"/>
            <w:vAlign w:val="center"/>
          </w:tcPr>
          <w:p w14:paraId="31F90927" w14:textId="77777777" w:rsidR="00B77FB3" w:rsidRPr="00AA2BB3" w:rsidRDefault="00B77FB3" w:rsidP="00082093">
            <w:pPr>
              <w:ind w:left="60"/>
              <w:rPr>
                <w:rFonts w:eastAsia="Arial"/>
              </w:rPr>
            </w:pPr>
          </w:p>
        </w:tc>
        <w:tc>
          <w:tcPr>
            <w:tcW w:w="1984" w:type="dxa"/>
            <w:vAlign w:val="center"/>
          </w:tcPr>
          <w:p w14:paraId="39E0DAAF" w14:textId="77777777" w:rsidR="00B77FB3" w:rsidRPr="00AA2BB3" w:rsidRDefault="00B77FB3" w:rsidP="00082093">
            <w:pPr>
              <w:ind w:left="60"/>
              <w:rPr>
                <w:rFonts w:eastAsia="Arial"/>
              </w:rPr>
            </w:pPr>
          </w:p>
        </w:tc>
      </w:tr>
      <w:tr w:rsidR="00AA2BB3" w14:paraId="4853A67B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11E2DEC3" w14:textId="77777777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88A0B4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89E644" w14:textId="77777777" w:rsidR="00AA2BB3" w:rsidRPr="00AA2BB3" w:rsidRDefault="00AA2BB3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B3" w14:paraId="7EB03FF5" w14:textId="77777777" w:rsidTr="00B77FB3">
        <w:trPr>
          <w:trHeight w:val="192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4C26861D" w14:textId="1231E838" w:rsidR="00AA2BB3" w:rsidRPr="00AA2BB3" w:rsidRDefault="00AA2BB3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CF3E0AC" w14:textId="77777777" w:rsidR="00AA2BB3" w:rsidRPr="00AA2BB3" w:rsidRDefault="00AA2BB3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1004.91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FF1408" w14:textId="77777777" w:rsidR="00AA2BB3" w:rsidRPr="00AA2BB3" w:rsidRDefault="00AA2BB3" w:rsidP="0008209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982.88</w:t>
            </w:r>
          </w:p>
        </w:tc>
      </w:tr>
      <w:tr w:rsidR="006E33F7" w14:paraId="471336F9" w14:textId="77777777" w:rsidTr="00B77FB3">
        <w:trPr>
          <w:trHeight w:val="192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12220779" w14:textId="77777777" w:rsidR="006E33F7" w:rsidRPr="00AA2BB3" w:rsidRDefault="006E33F7" w:rsidP="00AA2BB3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E8570EB" w14:textId="77777777" w:rsidR="006E33F7" w:rsidRPr="00AA2BB3" w:rsidRDefault="006E33F7" w:rsidP="00082093">
            <w:pPr>
              <w:ind w:left="60"/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049B78C" w14:textId="77777777" w:rsidR="006E33F7" w:rsidRPr="00AA2BB3" w:rsidRDefault="006E33F7" w:rsidP="00082093">
            <w:pPr>
              <w:ind w:left="58"/>
              <w:rPr>
                <w:rFonts w:eastAsia="Arial"/>
                <w:b/>
              </w:rPr>
            </w:pPr>
          </w:p>
        </w:tc>
      </w:tr>
      <w:tr w:rsidR="00B77FB3" w14:paraId="0B9C8F44" w14:textId="77777777" w:rsidTr="00B77FB3">
        <w:trPr>
          <w:trHeight w:val="192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0F5B3696" w14:textId="77777777" w:rsidR="00B77FB3" w:rsidRPr="00AA2BB3" w:rsidRDefault="00B77FB3" w:rsidP="00AA2BB3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949C766" w14:textId="77777777" w:rsidR="00B77FB3" w:rsidRPr="00AA2BB3" w:rsidRDefault="00B77FB3" w:rsidP="00082093">
            <w:pPr>
              <w:ind w:left="60"/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E7362A7" w14:textId="77777777" w:rsidR="00B77FB3" w:rsidRPr="00AA2BB3" w:rsidRDefault="00B77FB3" w:rsidP="00082093">
            <w:pPr>
              <w:ind w:left="58"/>
              <w:rPr>
                <w:rFonts w:eastAsia="Arial"/>
                <w:b/>
              </w:rPr>
            </w:pPr>
          </w:p>
        </w:tc>
      </w:tr>
      <w:tr w:rsidR="006E33F7" w14:paraId="75276CEA" w14:textId="77777777" w:rsidTr="00B77FB3">
        <w:trPr>
          <w:trHeight w:val="192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19E4FB0B" w14:textId="497398B9" w:rsidR="006E33F7" w:rsidRPr="00AA2BB3" w:rsidRDefault="00D128CA" w:rsidP="006E33F7">
            <w:pPr>
              <w:ind w:firstLine="0"/>
              <w:jc w:val="center"/>
              <w:rPr>
                <w:rFonts w:eastAsia="Arial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r w:rsidR="006E33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E33F7">
              <w:rPr>
                <w:rFonts w:ascii="Times New Roman" w:hAnsi="Times New Roman" w:cs="Times New Roman"/>
                <w:sz w:val="28"/>
                <w:szCs w:val="28"/>
              </w:rPr>
              <w:t>cont</w:t>
            </w:r>
            <w:proofErr w:type="spellEnd"/>
            <w:r w:rsidR="006E33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07F936A" w14:textId="77EF4E93" w:rsidR="006E33F7" w:rsidRPr="00AA2BB3" w:rsidRDefault="00082093" w:rsidP="00082093">
            <w:pPr>
              <w:ind w:firstLine="0"/>
              <w:rPr>
                <w:rFonts w:eastAsia="Arial"/>
                <w:b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</w:t>
            </w:r>
            <w:r w:rsidR="006E33F7" w:rsidRPr="00AA2BB3">
              <w:rPr>
                <w:rFonts w:ascii="Times New Roman" w:eastAsia="Arial" w:hAnsi="Times New Roman" w:cs="Times New Roman"/>
                <w:sz w:val="28"/>
                <w:szCs w:val="28"/>
              </w:rPr>
              <w:t>Casein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4708BF" w14:textId="3225A348" w:rsidR="006E33F7" w:rsidRPr="00AA2BB3" w:rsidRDefault="00082093" w:rsidP="00082093">
            <w:pPr>
              <w:ind w:left="58" w:firstLine="0"/>
              <w:rPr>
                <w:rFonts w:eastAsia="Arial"/>
                <w:b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="006E33F7" w:rsidRPr="00AA2BB3">
              <w:rPr>
                <w:rFonts w:ascii="Times New Roman" w:eastAsia="Arial" w:hAnsi="Times New Roman" w:cs="Times New Roman"/>
                <w:sz w:val="28"/>
                <w:szCs w:val="28"/>
              </w:rPr>
              <w:t>AA-Casein</w:t>
            </w:r>
          </w:p>
        </w:tc>
      </w:tr>
      <w:tr w:rsidR="006E33F7" w14:paraId="6DF374E8" w14:textId="77777777" w:rsidTr="00B77FB3">
        <w:trPr>
          <w:trHeight w:val="182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4A929E07" w14:textId="77777777" w:rsidR="006E33F7" w:rsidRPr="00AA2BB3" w:rsidRDefault="006E33F7" w:rsidP="006E33F7">
            <w:pPr>
              <w:ind w:lef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gm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C54E7A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6099A7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7" w14:paraId="2124A4AA" w14:textId="77777777" w:rsidTr="00B77FB3">
        <w:trPr>
          <w:trHeight w:val="192"/>
        </w:trPr>
        <w:tc>
          <w:tcPr>
            <w:tcW w:w="3572" w:type="dxa"/>
            <w:vAlign w:val="center"/>
          </w:tcPr>
          <w:p w14:paraId="2FD8CEEF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984" w:type="dxa"/>
            <w:vAlign w:val="center"/>
          </w:tcPr>
          <w:p w14:paraId="2B877AF8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179.0</w:t>
            </w:r>
          </w:p>
        </w:tc>
        <w:tc>
          <w:tcPr>
            <w:tcW w:w="1984" w:type="dxa"/>
            <w:vAlign w:val="center"/>
          </w:tcPr>
          <w:p w14:paraId="07855543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179.0</w:t>
            </w:r>
          </w:p>
        </w:tc>
      </w:tr>
      <w:tr w:rsidR="006E33F7" w14:paraId="4AC1AD1C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15CDBF83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Carbohydrate</w:t>
            </w:r>
          </w:p>
        </w:tc>
        <w:tc>
          <w:tcPr>
            <w:tcW w:w="1984" w:type="dxa"/>
            <w:vAlign w:val="center"/>
          </w:tcPr>
          <w:p w14:paraId="1138CF72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646.6</w:t>
            </w:r>
          </w:p>
        </w:tc>
        <w:tc>
          <w:tcPr>
            <w:tcW w:w="1984" w:type="dxa"/>
            <w:vAlign w:val="center"/>
          </w:tcPr>
          <w:p w14:paraId="4B7B0D7F" w14:textId="77777777" w:rsidR="006E33F7" w:rsidRPr="006E33F7" w:rsidRDefault="006E33F7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646.6</w:t>
            </w:r>
          </w:p>
        </w:tc>
      </w:tr>
      <w:tr w:rsidR="006E33F7" w14:paraId="1E0A191A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031ADB33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1984" w:type="dxa"/>
            <w:vAlign w:val="center"/>
          </w:tcPr>
          <w:p w14:paraId="3857E6B4" w14:textId="77777777" w:rsidR="006E33F7" w:rsidRPr="006E33F7" w:rsidRDefault="006E33F7" w:rsidP="0008209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984" w:type="dxa"/>
            <w:vAlign w:val="center"/>
          </w:tcPr>
          <w:p w14:paraId="1F3A638F" w14:textId="77777777" w:rsidR="006E33F7" w:rsidRPr="006E33F7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70.0</w:t>
            </w:r>
          </w:p>
        </w:tc>
      </w:tr>
      <w:tr w:rsidR="006E33F7" w14:paraId="6E2DAD01" w14:textId="77777777" w:rsidTr="00B77FB3">
        <w:trPr>
          <w:trHeight w:val="192"/>
        </w:trPr>
        <w:tc>
          <w:tcPr>
            <w:tcW w:w="3572" w:type="dxa"/>
            <w:vAlign w:val="center"/>
          </w:tcPr>
          <w:p w14:paraId="0471BE1C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Calcium</w:t>
            </w:r>
          </w:p>
        </w:tc>
        <w:tc>
          <w:tcPr>
            <w:tcW w:w="1984" w:type="dxa"/>
            <w:vAlign w:val="center"/>
          </w:tcPr>
          <w:p w14:paraId="1A96EC79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984" w:type="dxa"/>
            <w:vAlign w:val="center"/>
          </w:tcPr>
          <w:p w14:paraId="2AFAAF8E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5.0</w:t>
            </w:r>
          </w:p>
        </w:tc>
      </w:tr>
      <w:tr w:rsidR="006E33F7" w14:paraId="516F970C" w14:textId="77777777" w:rsidTr="00B77FB3">
        <w:trPr>
          <w:trHeight w:val="192"/>
        </w:trPr>
        <w:tc>
          <w:tcPr>
            <w:tcW w:w="3572" w:type="dxa"/>
            <w:vAlign w:val="center"/>
          </w:tcPr>
          <w:p w14:paraId="6952F812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1984" w:type="dxa"/>
            <w:vAlign w:val="center"/>
          </w:tcPr>
          <w:p w14:paraId="2F03BC5B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84" w:type="dxa"/>
            <w:vAlign w:val="center"/>
          </w:tcPr>
          <w:p w14:paraId="3D5DC587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2.9</w:t>
            </w:r>
          </w:p>
        </w:tc>
      </w:tr>
      <w:tr w:rsidR="006E33F7" w14:paraId="45121725" w14:textId="77777777" w:rsidTr="00B77FB3">
        <w:trPr>
          <w:trHeight w:val="192"/>
        </w:trPr>
        <w:tc>
          <w:tcPr>
            <w:tcW w:w="3572" w:type="dxa"/>
            <w:vAlign w:val="center"/>
          </w:tcPr>
          <w:p w14:paraId="41027A61" w14:textId="1FA6601F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Potassium</w:t>
            </w:r>
          </w:p>
        </w:tc>
        <w:tc>
          <w:tcPr>
            <w:tcW w:w="1984" w:type="dxa"/>
            <w:vAlign w:val="center"/>
          </w:tcPr>
          <w:p w14:paraId="171DBEF8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84" w:type="dxa"/>
            <w:vAlign w:val="center"/>
          </w:tcPr>
          <w:p w14:paraId="6B3400DD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3.6</w:t>
            </w:r>
          </w:p>
        </w:tc>
      </w:tr>
      <w:tr w:rsidR="006E33F7" w14:paraId="0E3D5BDE" w14:textId="77777777" w:rsidTr="00B77FB3">
        <w:trPr>
          <w:trHeight w:val="192"/>
        </w:trPr>
        <w:tc>
          <w:tcPr>
            <w:tcW w:w="3572" w:type="dxa"/>
            <w:vAlign w:val="center"/>
          </w:tcPr>
          <w:p w14:paraId="620EBFD4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1984" w:type="dxa"/>
            <w:vAlign w:val="center"/>
          </w:tcPr>
          <w:p w14:paraId="6AE21C9A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984" w:type="dxa"/>
            <w:vAlign w:val="center"/>
          </w:tcPr>
          <w:p w14:paraId="7F70320F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sz w:val="24"/>
                <w:szCs w:val="24"/>
              </w:rPr>
              <w:t>3.0</w:t>
            </w:r>
          </w:p>
        </w:tc>
      </w:tr>
      <w:tr w:rsidR="006E33F7" w14:paraId="2ACFBA9E" w14:textId="77777777" w:rsidTr="00B77FB3">
        <w:trPr>
          <w:trHeight w:val="192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56733767" w14:textId="77777777" w:rsidR="006E33F7" w:rsidRPr="00AA2BB3" w:rsidRDefault="006E33F7" w:rsidP="006E33F7">
            <w:pPr>
              <w:rPr>
                <w:rFonts w:eastAsia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2145AF" w14:textId="77777777" w:rsidR="006E33F7" w:rsidRPr="00AA2BB3" w:rsidRDefault="006E33F7" w:rsidP="00082093">
            <w:pPr>
              <w:ind w:left="60"/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7B0732" w14:textId="77777777" w:rsidR="006E33F7" w:rsidRPr="00AA2BB3" w:rsidRDefault="006E33F7" w:rsidP="00082093">
            <w:pPr>
              <w:ind w:left="60"/>
              <w:rPr>
                <w:rFonts w:eastAsia="Arial"/>
                <w:b/>
              </w:rPr>
            </w:pPr>
          </w:p>
        </w:tc>
      </w:tr>
      <w:tr w:rsidR="006E33F7" w14:paraId="660B4558" w14:textId="77777777" w:rsidTr="00B77FB3">
        <w:trPr>
          <w:trHeight w:val="182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62FA1535" w14:textId="77777777" w:rsidR="006E33F7" w:rsidRPr="006E33F7" w:rsidRDefault="006E33F7" w:rsidP="006E33F7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gm%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F0C8FFC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FFC8872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7" w14:paraId="7028A092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59702931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984" w:type="dxa"/>
            <w:vAlign w:val="center"/>
          </w:tcPr>
          <w:p w14:paraId="3EE9300A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1984" w:type="dxa"/>
            <w:vAlign w:val="center"/>
          </w:tcPr>
          <w:p w14:paraId="12E4D769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17.9</w:t>
            </w:r>
          </w:p>
        </w:tc>
      </w:tr>
      <w:tr w:rsidR="006E33F7" w14:paraId="10F05C84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61A5018A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Carbohydrate</w:t>
            </w:r>
          </w:p>
        </w:tc>
        <w:tc>
          <w:tcPr>
            <w:tcW w:w="1984" w:type="dxa"/>
            <w:vAlign w:val="center"/>
          </w:tcPr>
          <w:p w14:paraId="1238F8C2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1984" w:type="dxa"/>
            <w:vAlign w:val="center"/>
          </w:tcPr>
          <w:p w14:paraId="2EABD3FD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64.7</w:t>
            </w:r>
          </w:p>
        </w:tc>
      </w:tr>
      <w:tr w:rsidR="006E33F7" w14:paraId="7C31BD35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019F1FE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1984" w:type="dxa"/>
            <w:vAlign w:val="center"/>
          </w:tcPr>
          <w:p w14:paraId="2E658666" w14:textId="77777777" w:rsidR="006E33F7" w:rsidRPr="00AA2BB3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984" w:type="dxa"/>
            <w:vAlign w:val="center"/>
          </w:tcPr>
          <w:p w14:paraId="07E1CAE7" w14:textId="77777777" w:rsidR="006E33F7" w:rsidRPr="00AA2BB3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7.0</w:t>
            </w:r>
          </w:p>
        </w:tc>
      </w:tr>
      <w:tr w:rsidR="006E33F7" w14:paraId="3595C03A" w14:textId="77777777" w:rsidTr="00B77FB3">
        <w:trPr>
          <w:trHeight w:val="182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5FFE107F" w14:textId="77777777" w:rsidR="006E33F7" w:rsidRPr="00AA2BB3" w:rsidRDefault="006E33F7" w:rsidP="006E33F7">
            <w:pPr>
              <w:rPr>
                <w:rFonts w:eastAsia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CBB4AD" w14:textId="77777777" w:rsidR="006E33F7" w:rsidRPr="00AA2BB3" w:rsidRDefault="006E33F7" w:rsidP="00082093">
            <w:pPr>
              <w:ind w:left="60"/>
              <w:rPr>
                <w:rFonts w:eastAsia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DF10D7" w14:textId="77777777" w:rsidR="006E33F7" w:rsidRPr="00AA2BB3" w:rsidRDefault="006E33F7" w:rsidP="00082093">
            <w:pPr>
              <w:ind w:left="60"/>
              <w:rPr>
                <w:rFonts w:eastAsia="Arial"/>
              </w:rPr>
            </w:pPr>
          </w:p>
        </w:tc>
      </w:tr>
      <w:tr w:rsidR="006E33F7" w14:paraId="6DCA0662" w14:textId="77777777" w:rsidTr="00B77FB3">
        <w:trPr>
          <w:trHeight w:val="182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1B348A6D" w14:textId="77777777" w:rsidR="006E33F7" w:rsidRPr="006E33F7" w:rsidRDefault="006E33F7" w:rsidP="006E33F7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kcal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9AF27ED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F9B8F01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7" w14:paraId="60F4DA44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A63C274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984" w:type="dxa"/>
            <w:vAlign w:val="center"/>
          </w:tcPr>
          <w:p w14:paraId="6027C8DC" w14:textId="77777777" w:rsidR="006E33F7" w:rsidRPr="00AA2BB3" w:rsidRDefault="006E33F7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716.0</w:t>
            </w:r>
          </w:p>
        </w:tc>
        <w:tc>
          <w:tcPr>
            <w:tcW w:w="1984" w:type="dxa"/>
            <w:vAlign w:val="center"/>
          </w:tcPr>
          <w:p w14:paraId="71518F56" w14:textId="77777777" w:rsidR="006E33F7" w:rsidRPr="00AA2BB3" w:rsidRDefault="006E33F7" w:rsidP="00082093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716.0</w:t>
            </w:r>
          </w:p>
        </w:tc>
      </w:tr>
      <w:tr w:rsidR="006E33F7" w14:paraId="5A62C7FE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C663EA4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Carbohydrate</w:t>
            </w:r>
          </w:p>
        </w:tc>
        <w:tc>
          <w:tcPr>
            <w:tcW w:w="1984" w:type="dxa"/>
            <w:vAlign w:val="center"/>
          </w:tcPr>
          <w:p w14:paraId="697DEE8B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2586.3</w:t>
            </w:r>
          </w:p>
        </w:tc>
        <w:tc>
          <w:tcPr>
            <w:tcW w:w="1984" w:type="dxa"/>
            <w:vAlign w:val="center"/>
          </w:tcPr>
          <w:p w14:paraId="1F3549F4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2586.3</w:t>
            </w:r>
          </w:p>
        </w:tc>
      </w:tr>
      <w:tr w:rsidR="006E33F7" w14:paraId="4938F3A8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1A9F3783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1984" w:type="dxa"/>
            <w:vAlign w:val="center"/>
          </w:tcPr>
          <w:p w14:paraId="69216711" w14:textId="77777777" w:rsidR="006E33F7" w:rsidRPr="00AA2BB3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630.0</w:t>
            </w:r>
          </w:p>
        </w:tc>
        <w:tc>
          <w:tcPr>
            <w:tcW w:w="1984" w:type="dxa"/>
            <w:vAlign w:val="center"/>
          </w:tcPr>
          <w:p w14:paraId="417BE625" w14:textId="77777777" w:rsidR="006E33F7" w:rsidRPr="00AA2BB3" w:rsidRDefault="006E33F7" w:rsidP="0008209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630.0</w:t>
            </w:r>
          </w:p>
        </w:tc>
      </w:tr>
      <w:tr w:rsidR="006E33F7" w14:paraId="3FD91966" w14:textId="77777777" w:rsidTr="00B77FB3">
        <w:trPr>
          <w:trHeight w:val="192"/>
        </w:trPr>
        <w:tc>
          <w:tcPr>
            <w:tcW w:w="3572" w:type="dxa"/>
            <w:vAlign w:val="center"/>
          </w:tcPr>
          <w:p w14:paraId="28E8422F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4" w:type="dxa"/>
            <w:vAlign w:val="center"/>
          </w:tcPr>
          <w:p w14:paraId="713FC9DB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3932.3</w:t>
            </w:r>
          </w:p>
        </w:tc>
        <w:tc>
          <w:tcPr>
            <w:tcW w:w="1984" w:type="dxa"/>
            <w:vAlign w:val="center"/>
          </w:tcPr>
          <w:p w14:paraId="372FCD05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3932.3</w:t>
            </w:r>
          </w:p>
        </w:tc>
      </w:tr>
      <w:tr w:rsidR="006E33F7" w14:paraId="7229A589" w14:textId="77777777" w:rsidTr="00B77FB3">
        <w:trPr>
          <w:trHeight w:val="192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703AA375" w14:textId="77777777" w:rsidR="006E33F7" w:rsidRPr="00AA2BB3" w:rsidRDefault="006E33F7" w:rsidP="006E33F7">
            <w:pPr>
              <w:rPr>
                <w:rFonts w:eastAsia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9DAD6D" w14:textId="77777777" w:rsidR="006E33F7" w:rsidRPr="00AA2BB3" w:rsidRDefault="006E33F7" w:rsidP="00082093">
            <w:pPr>
              <w:ind w:left="57"/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012F40F" w14:textId="77777777" w:rsidR="006E33F7" w:rsidRPr="00AA2BB3" w:rsidRDefault="006E33F7" w:rsidP="00082093">
            <w:pPr>
              <w:ind w:left="57"/>
              <w:rPr>
                <w:rFonts w:eastAsia="Arial"/>
                <w:b/>
              </w:rPr>
            </w:pPr>
          </w:p>
        </w:tc>
      </w:tr>
      <w:tr w:rsidR="006E33F7" w14:paraId="5499D910" w14:textId="77777777" w:rsidTr="00B77FB3">
        <w:trPr>
          <w:trHeight w:val="182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06B03D11" w14:textId="77777777" w:rsidR="006E33F7" w:rsidRPr="006E33F7" w:rsidRDefault="006E33F7" w:rsidP="006E33F7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kcal%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2374F1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54A0B22" w14:textId="77777777" w:rsidR="006E33F7" w:rsidRPr="00AA2BB3" w:rsidRDefault="006E33F7" w:rsidP="000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7" w14:paraId="225E09E3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2D29201E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984" w:type="dxa"/>
            <w:vAlign w:val="center"/>
          </w:tcPr>
          <w:p w14:paraId="1DC1E88E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984" w:type="dxa"/>
            <w:vAlign w:val="center"/>
          </w:tcPr>
          <w:p w14:paraId="33035844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18.2</w:t>
            </w:r>
          </w:p>
        </w:tc>
      </w:tr>
      <w:tr w:rsidR="006E33F7" w14:paraId="2A8CC157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0CAE137F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Carbohydrate</w:t>
            </w:r>
          </w:p>
        </w:tc>
        <w:tc>
          <w:tcPr>
            <w:tcW w:w="1984" w:type="dxa"/>
            <w:vAlign w:val="center"/>
          </w:tcPr>
          <w:p w14:paraId="0D2EB44D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984" w:type="dxa"/>
            <w:vAlign w:val="center"/>
          </w:tcPr>
          <w:p w14:paraId="53C7942F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65.8</w:t>
            </w:r>
          </w:p>
        </w:tc>
      </w:tr>
      <w:tr w:rsidR="006E33F7" w14:paraId="68357DE6" w14:textId="77777777" w:rsidTr="00B77FB3">
        <w:trPr>
          <w:trHeight w:val="182"/>
        </w:trPr>
        <w:tc>
          <w:tcPr>
            <w:tcW w:w="3572" w:type="dxa"/>
            <w:vAlign w:val="center"/>
          </w:tcPr>
          <w:p w14:paraId="74E20084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1984" w:type="dxa"/>
            <w:vAlign w:val="center"/>
          </w:tcPr>
          <w:p w14:paraId="1D3AC6F6" w14:textId="77777777" w:rsidR="006E33F7" w:rsidRPr="00AA2BB3" w:rsidRDefault="006E33F7" w:rsidP="0008209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984" w:type="dxa"/>
            <w:vAlign w:val="center"/>
          </w:tcPr>
          <w:p w14:paraId="72EF7A58" w14:textId="77777777" w:rsidR="006E33F7" w:rsidRPr="00AA2BB3" w:rsidRDefault="006E33F7" w:rsidP="0008209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16.0</w:t>
            </w:r>
          </w:p>
        </w:tc>
      </w:tr>
      <w:tr w:rsidR="006E33F7" w14:paraId="43ABF4FE" w14:textId="77777777" w:rsidTr="00B77FB3">
        <w:trPr>
          <w:trHeight w:val="182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672BCB2D" w14:textId="77777777" w:rsidR="006E33F7" w:rsidRPr="00AA2BB3" w:rsidRDefault="006E33F7" w:rsidP="006E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B3">
              <w:rPr>
                <w:rFonts w:ascii="Times New Roman" w:eastAsia="Arial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1E6966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100.0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BE1EAF" w14:textId="77777777" w:rsidR="006E33F7" w:rsidRPr="006E33F7" w:rsidRDefault="006E33F7" w:rsidP="00082093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F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100.0</w:t>
            </w:r>
          </w:p>
        </w:tc>
      </w:tr>
    </w:tbl>
    <w:p w14:paraId="1DE5692F" w14:textId="685EBC58" w:rsidR="00CF71B2" w:rsidRDefault="00CF71B2" w:rsidP="00274659">
      <w:pPr>
        <w:spacing w:line="480" w:lineRule="auto"/>
        <w:ind w:firstLine="0"/>
        <w:rPr>
          <w:b/>
        </w:rPr>
      </w:pPr>
    </w:p>
    <w:p w14:paraId="16EAE8C9" w14:textId="44D002D9" w:rsidR="003E47BC" w:rsidRPr="003E47BC" w:rsidRDefault="003E47BC" w:rsidP="003E47BC">
      <w:pPr>
        <w:spacing w:line="48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3E47BC">
        <w:rPr>
          <w:sz w:val="20"/>
          <w:szCs w:val="20"/>
        </w:rPr>
        <w:t>Standard AIN-93G rodent chow containing casein protein (CN; 20%;</w:t>
      </w:r>
      <w:r>
        <w:rPr>
          <w:sz w:val="20"/>
          <w:szCs w:val="20"/>
        </w:rPr>
        <w:t xml:space="preserve"> </w:t>
      </w:r>
      <w:r w:rsidRPr="003E47BC">
        <w:rPr>
          <w:sz w:val="20"/>
          <w:szCs w:val="20"/>
        </w:rPr>
        <w:t xml:space="preserve">Reeves, P. </w:t>
      </w:r>
      <w:proofErr w:type="spellStart"/>
      <w:proofErr w:type="gramStart"/>
      <w:r w:rsidRPr="003E47BC">
        <w:rPr>
          <w:sz w:val="20"/>
          <w:szCs w:val="20"/>
        </w:rPr>
        <w:t>G.Nielsen</w:t>
      </w:r>
      <w:proofErr w:type="spellEnd"/>
      <w:proofErr w:type="gramEnd"/>
      <w:r w:rsidRPr="003E47BC">
        <w:rPr>
          <w:sz w:val="20"/>
          <w:szCs w:val="20"/>
        </w:rPr>
        <w:t>, F. H.</w:t>
      </w:r>
    </w:p>
    <w:p w14:paraId="156C761B" w14:textId="2D8F3628" w:rsidR="00AA2BB3" w:rsidRPr="003E47BC" w:rsidRDefault="003E47BC" w:rsidP="003E47BC">
      <w:pPr>
        <w:spacing w:line="480" w:lineRule="auto"/>
        <w:ind w:firstLine="0"/>
        <w:rPr>
          <w:b/>
          <w:sz w:val="20"/>
          <w:szCs w:val="20"/>
        </w:rPr>
      </w:pPr>
      <w:r w:rsidRPr="003E47BC">
        <w:rPr>
          <w:sz w:val="20"/>
          <w:szCs w:val="20"/>
        </w:rPr>
        <w:t>Fahey, G. C., Jr.</w:t>
      </w:r>
      <w:r>
        <w:rPr>
          <w:sz w:val="20"/>
          <w:szCs w:val="20"/>
        </w:rPr>
        <w:t xml:space="preserve"> (1993) </w:t>
      </w:r>
      <w:r w:rsidRPr="003E47BC">
        <w:rPr>
          <w:sz w:val="20"/>
          <w:szCs w:val="20"/>
        </w:rPr>
        <w:t>AIN-93 purified diets for laboratory rodents: final report of the American Institute of Nutrition ad hoc writing committee on the reformulation of the AIN-76A rodent diet</w:t>
      </w:r>
      <w:r>
        <w:rPr>
          <w:sz w:val="20"/>
          <w:szCs w:val="20"/>
        </w:rPr>
        <w:t xml:space="preserve">. J </w:t>
      </w:r>
      <w:proofErr w:type="spellStart"/>
      <w:r>
        <w:rPr>
          <w:sz w:val="20"/>
          <w:szCs w:val="20"/>
        </w:rPr>
        <w:t>Nutr</w:t>
      </w:r>
      <w:proofErr w:type="spellEnd"/>
      <w:r>
        <w:rPr>
          <w:sz w:val="20"/>
          <w:szCs w:val="20"/>
        </w:rPr>
        <w:t xml:space="preserve"> 123: 1939-51</w:t>
      </w:r>
      <w:r w:rsidRPr="003E47BC">
        <w:rPr>
          <w:sz w:val="20"/>
          <w:szCs w:val="20"/>
        </w:rPr>
        <w:t>) and a modified version of AIN-93G chow containing amino acids (AA) equivalent to CN, were purchased from Research Diets Inc., (New Jersey, USA).</w:t>
      </w:r>
    </w:p>
    <w:p w14:paraId="07880E52" w14:textId="270827D6" w:rsidR="005871B9" w:rsidRDefault="005871B9">
      <w:pPr>
        <w:ind w:firstLine="0"/>
        <w:rPr>
          <w:b/>
        </w:rPr>
      </w:pPr>
      <w:r>
        <w:rPr>
          <w:b/>
        </w:rPr>
        <w:br w:type="page"/>
      </w:r>
    </w:p>
    <w:p w14:paraId="4DDDD183" w14:textId="6E3E0D01" w:rsidR="005871B9" w:rsidRPr="00AF677A" w:rsidRDefault="005871B9" w:rsidP="002A3B4C">
      <w:pPr>
        <w:pStyle w:val="Heading1"/>
        <w:rPr>
          <w:vertAlign w:val="superscript"/>
        </w:rPr>
      </w:pPr>
      <w:r w:rsidRPr="00BC59A1">
        <w:lastRenderedPageBreak/>
        <w:t>Supplementary</w:t>
      </w:r>
      <w:r>
        <w:t xml:space="preserve"> </w:t>
      </w:r>
      <w:r w:rsidRPr="002276BD">
        <w:t xml:space="preserve">Table </w:t>
      </w:r>
      <w:r>
        <w:t xml:space="preserve">S2 </w:t>
      </w:r>
      <w:r w:rsidRPr="001A19C6">
        <w:t xml:space="preserve">Composition of </w:t>
      </w:r>
      <w:r>
        <w:t>liquids</w:t>
      </w:r>
      <w:r w:rsidRPr="001C5FDF">
        <w:t xml:space="preserve"> </w:t>
      </w:r>
      <w:r>
        <w:t xml:space="preserve">used as </w:t>
      </w:r>
      <w:r w:rsidRPr="001A19C6">
        <w:t>supplement</w:t>
      </w:r>
      <w:r>
        <w:t xml:space="preserve">s in </w:t>
      </w:r>
      <w:r w:rsidRPr="008C7D5A">
        <w:t>the trial</w:t>
      </w:r>
    </w:p>
    <w:tbl>
      <w:tblPr>
        <w:tblW w:w="69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080"/>
        <w:gridCol w:w="960"/>
        <w:gridCol w:w="960"/>
      </w:tblGrid>
      <w:tr w:rsidR="005871B9" w:rsidRPr="00267440" w14:paraId="17A9F0FA" w14:textId="77777777" w:rsidTr="005871B9">
        <w:trPr>
          <w:trHeight w:val="4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B61C2" w14:textId="77777777" w:rsidR="005871B9" w:rsidRPr="000B24D1" w:rsidRDefault="005871B9" w:rsidP="005871B9">
            <w:pPr>
              <w:spacing w:before="120" w:after="120" w:line="240" w:lineRule="auto"/>
              <w:ind w:firstLine="0"/>
              <w:textAlignment w:val="bottom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color w:val="000000"/>
                <w:kern w:val="24"/>
                <w:lang w:eastAsia="en-NZ"/>
              </w:rPr>
              <w:t>Component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  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24125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Beverage</w:t>
            </w:r>
          </w:p>
        </w:tc>
      </w:tr>
      <w:tr w:rsidR="005871B9" w:rsidRPr="00267440" w14:paraId="7CA3660D" w14:textId="77777777" w:rsidTr="005871B9">
        <w:trPr>
          <w:trHeight w:val="31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53B3" w14:textId="77777777" w:rsidR="005871B9" w:rsidRPr="000B24D1" w:rsidRDefault="005871B9" w:rsidP="005871B9">
            <w:pPr>
              <w:spacing w:before="120" w:after="120" w:line="240" w:lineRule="auto"/>
              <w:ind w:firstLine="0"/>
              <w:textAlignment w:val="bottom"/>
              <w:rPr>
                <w:rFonts w:eastAsia="Times New Roman"/>
                <w:lang w:eastAsia="en-NZ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DF2AA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Milk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32851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Soy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E8CFC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Almond</w:t>
            </w:r>
          </w:p>
        </w:tc>
      </w:tr>
      <w:tr w:rsidR="005871B9" w:rsidRPr="00267440" w14:paraId="7B129BCB" w14:textId="77777777" w:rsidTr="005871B9">
        <w:trPr>
          <w:trHeight w:val="158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EFE01" w14:textId="77777777" w:rsidR="005871B9" w:rsidRPr="000B24D1" w:rsidRDefault="005871B9" w:rsidP="005871B9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Energy (kcal/100mL)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33AD0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64.8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41E38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65.5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83053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28.6</w:t>
            </w:r>
          </w:p>
        </w:tc>
      </w:tr>
      <w:tr w:rsidR="005871B9" w:rsidRPr="00267440" w14:paraId="014369CE" w14:textId="77777777" w:rsidTr="005871B9"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AB11" w14:textId="77777777" w:rsidR="005871B9" w:rsidRPr="000B24D1" w:rsidRDefault="005871B9" w:rsidP="005871B9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Fat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%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w/w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26970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3.49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3EBB7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3.3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6B967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1.79</w:t>
            </w:r>
          </w:p>
        </w:tc>
      </w:tr>
      <w:tr w:rsidR="005871B9" w:rsidRPr="00267440" w14:paraId="169774D4" w14:textId="77777777" w:rsidTr="005871B9">
        <w:trPr>
          <w:trHeight w:val="31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EBEF5" w14:textId="77777777" w:rsidR="005871B9" w:rsidRPr="000B24D1" w:rsidRDefault="005871B9" w:rsidP="005871B9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Protein (%)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w/w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lang w:eastAsia="en-NZ"/>
              </w:rPr>
              <w:t>K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jeldahl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07C8C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3.54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6C709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3.08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E80FE" w14:textId="77777777" w:rsidR="005871B9" w:rsidRPr="000B24D1" w:rsidRDefault="005871B9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0.79</w:t>
            </w:r>
          </w:p>
        </w:tc>
      </w:tr>
      <w:tr w:rsidR="005871B9" w:rsidRPr="00267440" w14:paraId="674BDD79" w14:textId="77777777" w:rsidTr="00747A60">
        <w:trPr>
          <w:trHeight w:val="31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9B9B7" w14:textId="14D94523" w:rsidR="005871B9" w:rsidRPr="000B24D1" w:rsidRDefault="00747A60" w:rsidP="005871B9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747A60">
              <w:rPr>
                <w:rFonts w:eastAsia="Times New Roman"/>
                <w:vertAlign w:val="superscript"/>
                <w:lang w:eastAsia="en-NZ"/>
              </w:rPr>
              <w:t>1</w:t>
            </w:r>
            <w:r>
              <w:rPr>
                <w:rFonts w:eastAsia="Times New Roman"/>
                <w:lang w:eastAsia="en-NZ"/>
              </w:rPr>
              <w:t xml:space="preserve">Carbohydrates 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66D02" w14:textId="34E6F7DF" w:rsidR="005871B9" w:rsidRPr="000B24D1" w:rsidRDefault="00747A60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4.70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0C32A" w14:textId="5E05D215" w:rsidR="005871B9" w:rsidRPr="000B24D1" w:rsidRDefault="00747A60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5.10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BE924" w14:textId="1E7F4DD2" w:rsidR="005871B9" w:rsidRPr="000B24D1" w:rsidRDefault="00747A60" w:rsidP="005871B9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3.30</w:t>
            </w:r>
          </w:p>
        </w:tc>
      </w:tr>
      <w:tr w:rsidR="00747A60" w:rsidRPr="00267440" w14:paraId="5F9FCC2B" w14:textId="77777777" w:rsidTr="005871B9">
        <w:trPr>
          <w:trHeight w:val="31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5ED8B" w14:textId="203A0236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color w:val="000000"/>
                <w:kern w:val="24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Total solids (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%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)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w/w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6B415" w14:textId="23C2F79D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12.31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74126" w14:textId="09A1FECE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12.05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3F7E" w14:textId="26B8E43A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5.36</w:t>
            </w:r>
          </w:p>
        </w:tc>
      </w:tr>
      <w:tr w:rsidR="00747A60" w:rsidRPr="00267440" w14:paraId="7C5E0F9B" w14:textId="77777777" w:rsidTr="005871B9">
        <w:trPr>
          <w:trHeight w:val="34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C4B2A" w14:textId="77777777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Non casein nitrogen (%)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w/w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lang w:eastAsia="en-NZ"/>
              </w:rPr>
              <w:t>K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jeldahl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C6CCB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0.04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655C0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0.03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494D2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0.05</w:t>
            </w:r>
          </w:p>
        </w:tc>
      </w:tr>
      <w:tr w:rsidR="00747A60" w:rsidRPr="00267440" w14:paraId="6CB040F8" w14:textId="77777777" w:rsidTr="005871B9">
        <w:trPr>
          <w:trHeight w:val="360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9ACE9" w14:textId="77777777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Non protein nitrogen (%)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w/w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4"/>
                <w:lang w:eastAsia="en-NZ"/>
              </w:rPr>
              <w:t>K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jeldahl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B4D60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0.03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1079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0.02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DF6E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0.03</w:t>
            </w:r>
          </w:p>
        </w:tc>
      </w:tr>
      <w:tr w:rsidR="00747A60" w:rsidRPr="00267440" w14:paraId="77239A9D" w14:textId="77777777" w:rsidTr="005871B9">
        <w:trPr>
          <w:trHeight w:val="31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6B45" w14:textId="77777777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P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hosphate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(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mg/100mL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5159A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116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A7F1F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158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BC1B8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13</w:t>
            </w:r>
          </w:p>
        </w:tc>
      </w:tr>
      <w:tr w:rsidR="00747A60" w:rsidRPr="00267440" w14:paraId="309800E0" w14:textId="77777777" w:rsidTr="005871B9">
        <w:trPr>
          <w:trHeight w:val="31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F7305" w14:textId="77777777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proofErr w:type="gramStart"/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Ca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 xml:space="preserve">lcium 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(</w:t>
            </w:r>
            <w:proofErr w:type="gramEnd"/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mg/100mL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C5592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127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71D9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181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40F7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105</w:t>
            </w:r>
          </w:p>
        </w:tc>
      </w:tr>
      <w:tr w:rsidR="00747A60" w:rsidRPr="00267440" w14:paraId="63609AEE" w14:textId="77777777" w:rsidTr="005871B9">
        <w:trPr>
          <w:trHeight w:val="31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64D3E" w14:textId="77777777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proofErr w:type="gramStart"/>
            <w:r>
              <w:rPr>
                <w:rFonts w:eastAsia="Times New Roman"/>
                <w:color w:val="000000"/>
                <w:kern w:val="24"/>
                <w:lang w:eastAsia="en-NZ"/>
              </w:rPr>
              <w:t xml:space="preserve">Sodium 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(</w:t>
            </w:r>
            <w:proofErr w:type="gramEnd"/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mg/100mL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30C5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37.4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C8F6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39.3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76592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41.9</w:t>
            </w:r>
          </w:p>
        </w:tc>
      </w:tr>
      <w:tr w:rsidR="00747A60" w:rsidRPr="00267440" w14:paraId="4246E8CA" w14:textId="77777777" w:rsidTr="005871B9">
        <w:trPr>
          <w:trHeight w:val="31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49746" w14:textId="77777777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color w:val="000000"/>
                <w:kern w:val="24"/>
                <w:lang w:eastAsia="en-NZ"/>
              </w:rPr>
              <w:t>Potassium (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mg/100mL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C00BD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154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5483A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263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08C65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25.7</w:t>
            </w:r>
          </w:p>
        </w:tc>
      </w:tr>
      <w:tr w:rsidR="00747A60" w:rsidRPr="00267440" w14:paraId="5315019C" w14:textId="77777777" w:rsidTr="005871B9">
        <w:trPr>
          <w:trHeight w:val="31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D6F04" w14:textId="77777777" w:rsidR="00747A60" w:rsidRPr="000B24D1" w:rsidRDefault="00747A60" w:rsidP="00747A60">
            <w:pPr>
              <w:spacing w:before="120" w:after="120" w:line="240" w:lineRule="auto"/>
              <w:ind w:firstLine="0"/>
              <w:textAlignment w:val="center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M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a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g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nesium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 xml:space="preserve"> 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(</w:t>
            </w: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mg/100mL</w:t>
            </w:r>
            <w:r>
              <w:rPr>
                <w:rFonts w:eastAsia="Times New Roman"/>
                <w:color w:val="000000"/>
                <w:kern w:val="24"/>
                <w:lang w:eastAsia="en-NZ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8B9ED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11.9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B242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05CCC" w14:textId="77777777" w:rsidR="00747A60" w:rsidRPr="000B24D1" w:rsidRDefault="00747A60" w:rsidP="00747A60">
            <w:pPr>
              <w:spacing w:before="120" w:after="120" w:line="240" w:lineRule="auto"/>
              <w:ind w:firstLine="0"/>
              <w:jc w:val="center"/>
              <w:textAlignment w:val="bottom"/>
              <w:rPr>
                <w:rFonts w:eastAsia="Times New Roman"/>
                <w:lang w:eastAsia="en-NZ"/>
              </w:rPr>
            </w:pPr>
            <w:r w:rsidRPr="000B24D1">
              <w:rPr>
                <w:rFonts w:eastAsia="Times New Roman"/>
                <w:color w:val="000000"/>
                <w:kern w:val="24"/>
                <w:lang w:eastAsia="en-NZ"/>
              </w:rPr>
              <w:t>5.11</w:t>
            </w:r>
          </w:p>
        </w:tc>
      </w:tr>
    </w:tbl>
    <w:p w14:paraId="2BF21987" w14:textId="77777777" w:rsidR="00747A60" w:rsidRDefault="00747A60" w:rsidP="00747A60">
      <w:pPr>
        <w:spacing w:line="360" w:lineRule="auto"/>
        <w:ind w:firstLine="0"/>
        <w:rPr>
          <w:sz w:val="20"/>
          <w:szCs w:val="20"/>
        </w:rPr>
      </w:pPr>
    </w:p>
    <w:p w14:paraId="0A0978E6" w14:textId="600EDCB6" w:rsidR="00BB7126" w:rsidRPr="00BB7126" w:rsidRDefault="00BB7126" w:rsidP="00BB7126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747A60" w:rsidRPr="00BB7126">
        <w:rPr>
          <w:sz w:val="20"/>
          <w:szCs w:val="20"/>
        </w:rPr>
        <w:t>Carbohydrate content as listed on carton</w:t>
      </w:r>
      <w:r w:rsidRPr="00BB7126">
        <w:rPr>
          <w:sz w:val="20"/>
          <w:szCs w:val="20"/>
        </w:rPr>
        <w:t xml:space="preserve">. </w:t>
      </w:r>
    </w:p>
    <w:p w14:paraId="3BC6DB32" w14:textId="6FD99A83" w:rsidR="00747A60" w:rsidRPr="00BB7126" w:rsidRDefault="00BB7126" w:rsidP="00BB7126">
      <w:pPr>
        <w:spacing w:line="360" w:lineRule="auto"/>
        <w:ind w:firstLine="0"/>
        <w:rPr>
          <w:sz w:val="20"/>
          <w:szCs w:val="20"/>
        </w:rPr>
      </w:pPr>
      <w:r w:rsidRPr="00BB7126">
        <w:rPr>
          <w:sz w:val="20"/>
          <w:szCs w:val="20"/>
        </w:rPr>
        <w:t>Fibre was not measured and was not listed on the cartons.</w:t>
      </w:r>
    </w:p>
    <w:p w14:paraId="52DE5CBF" w14:textId="0F45E004" w:rsidR="005871B9" w:rsidRDefault="00747A60" w:rsidP="005871B9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All other components </w:t>
      </w:r>
      <w:r w:rsidR="005871B9">
        <w:rPr>
          <w:sz w:val="20"/>
          <w:szCs w:val="20"/>
        </w:rPr>
        <w:t xml:space="preserve">were analysed by </w:t>
      </w:r>
      <w:r w:rsidR="005871B9" w:rsidRPr="001C5FDF">
        <w:rPr>
          <w:sz w:val="20"/>
          <w:szCs w:val="20"/>
        </w:rPr>
        <w:t>Milk Test NZ and Assure Quality, Hamilton</w:t>
      </w:r>
      <w:r w:rsidR="005871B9">
        <w:rPr>
          <w:sz w:val="20"/>
          <w:szCs w:val="20"/>
        </w:rPr>
        <w:t>,</w:t>
      </w:r>
      <w:r w:rsidR="005871B9" w:rsidRPr="001C5FDF">
        <w:rPr>
          <w:sz w:val="20"/>
          <w:szCs w:val="20"/>
        </w:rPr>
        <w:t xml:space="preserve"> N</w:t>
      </w:r>
      <w:r w:rsidR="005871B9">
        <w:rPr>
          <w:sz w:val="20"/>
          <w:szCs w:val="20"/>
        </w:rPr>
        <w:t xml:space="preserve">ew </w:t>
      </w:r>
      <w:r w:rsidR="005871B9" w:rsidRPr="001C5FDF">
        <w:rPr>
          <w:sz w:val="20"/>
          <w:szCs w:val="20"/>
        </w:rPr>
        <w:t>Z</w:t>
      </w:r>
      <w:r w:rsidR="005871B9">
        <w:rPr>
          <w:sz w:val="20"/>
          <w:szCs w:val="20"/>
        </w:rPr>
        <w:t>ealand.</w:t>
      </w:r>
    </w:p>
    <w:p w14:paraId="7FB0D3E5" w14:textId="77777777" w:rsidR="007F758A" w:rsidRDefault="007F758A" w:rsidP="005871B9">
      <w:pPr>
        <w:spacing w:line="360" w:lineRule="auto"/>
        <w:ind w:firstLine="0"/>
        <w:rPr>
          <w:sz w:val="20"/>
          <w:szCs w:val="20"/>
        </w:rPr>
      </w:pPr>
    </w:p>
    <w:p w14:paraId="6DEBCE85" w14:textId="2E1BE870" w:rsidR="00C425C6" w:rsidRDefault="00C425C6" w:rsidP="005871B9">
      <w:pPr>
        <w:spacing w:line="360" w:lineRule="auto"/>
        <w:ind w:firstLine="0"/>
        <w:rPr>
          <w:sz w:val="20"/>
          <w:szCs w:val="20"/>
        </w:rPr>
        <w:sectPr w:rsidR="00C425C6" w:rsidSect="001227F4">
          <w:footerReference w:type="default" r:id="rId12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2B56C13B" w14:textId="61D37DFC" w:rsidR="005871B9" w:rsidRDefault="005871B9" w:rsidP="002A3B4C">
      <w:pPr>
        <w:pStyle w:val="Heading1"/>
      </w:pPr>
      <w:bookmarkStart w:id="1" w:name="_Hlk4165536"/>
      <w:r w:rsidRPr="00BC59A1">
        <w:lastRenderedPageBreak/>
        <w:t>Supplementary</w:t>
      </w:r>
      <w:r w:rsidRPr="00BA4AEE">
        <w:t xml:space="preserve"> Table </w:t>
      </w:r>
      <w:r w:rsidR="001C629F">
        <w:t>S</w:t>
      </w:r>
      <w:r w:rsidR="00AB6B58">
        <w:t>3</w:t>
      </w:r>
      <w:r w:rsidRPr="00BA4AEE">
        <w:t xml:space="preserve"> </w:t>
      </w:r>
      <w:bookmarkEnd w:id="1"/>
      <w:r w:rsidR="008F6FB7">
        <w:t xml:space="preserve">Starting and final weights of animals and </w:t>
      </w:r>
      <w:bookmarkStart w:id="2" w:name="_Hlk52542703"/>
      <w:r w:rsidR="008F6FB7">
        <w:t>total calorie (</w:t>
      </w:r>
      <w:r w:rsidR="008F6FB7" w:rsidRPr="00D920B5">
        <w:t>k</w:t>
      </w:r>
      <w:r w:rsidR="001E67FF">
        <w:t>cal</w:t>
      </w:r>
      <w:r w:rsidR="008F6FB7">
        <w:t>) intake for each group</w:t>
      </w:r>
      <w:bookmarkEnd w:id="2"/>
    </w:p>
    <w:p w14:paraId="0005BF59" w14:textId="7483278F" w:rsidR="00AB6B58" w:rsidRDefault="00AB6B58" w:rsidP="00AB6B58">
      <w:pPr>
        <w:ind w:firstLine="0"/>
        <w:rPr>
          <w:rStyle w:val="Heading1Char"/>
        </w:rPr>
      </w:pPr>
    </w:p>
    <w:p w14:paraId="21B335ED" w14:textId="29AF76EE" w:rsidR="00AB6B58" w:rsidRDefault="00106E26" w:rsidP="00AB6B58">
      <w:pPr>
        <w:ind w:firstLine="0"/>
        <w:rPr>
          <w:rStyle w:val="Heading1Char"/>
        </w:rPr>
      </w:pPr>
      <w:r w:rsidRPr="00106E26">
        <w:rPr>
          <w:rStyle w:val="Heading1Char"/>
          <w:b w:val="0"/>
          <w:caps w:val="0"/>
          <w:noProof/>
        </w:rPr>
        <w:drawing>
          <wp:inline distT="0" distB="0" distL="0" distR="0" wp14:anchorId="3E7A9D5D" wp14:editId="0BD657F1">
            <wp:extent cx="8863330" cy="10166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0963" w14:textId="77777777" w:rsidR="00DC680C" w:rsidRDefault="00DC680C" w:rsidP="0081312C">
      <w:pPr>
        <w:spacing w:line="360" w:lineRule="auto"/>
        <w:ind w:firstLine="0"/>
        <w:rPr>
          <w:sz w:val="20"/>
          <w:szCs w:val="20"/>
        </w:rPr>
      </w:pPr>
    </w:p>
    <w:p w14:paraId="4BD94D35" w14:textId="77777777" w:rsidR="00DC680C" w:rsidRDefault="00DC680C" w:rsidP="0081312C">
      <w:pPr>
        <w:spacing w:line="360" w:lineRule="auto"/>
        <w:ind w:firstLine="0"/>
        <w:rPr>
          <w:sz w:val="20"/>
          <w:szCs w:val="20"/>
        </w:rPr>
      </w:pPr>
    </w:p>
    <w:p w14:paraId="33BCE7AE" w14:textId="1F2AE67F" w:rsidR="007017F3" w:rsidRDefault="00301682" w:rsidP="0081312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Intake by group of food (g) or liquid (mL) was</w:t>
      </w:r>
      <w:r w:rsidR="0069361C">
        <w:rPr>
          <w:sz w:val="20"/>
          <w:szCs w:val="20"/>
        </w:rPr>
        <w:t xml:space="preserve"> </w:t>
      </w:r>
      <w:r w:rsidR="00751109">
        <w:rPr>
          <w:sz w:val="20"/>
          <w:szCs w:val="20"/>
        </w:rPr>
        <w:t xml:space="preserve">recorded </w:t>
      </w:r>
      <w:r>
        <w:rPr>
          <w:sz w:val="20"/>
          <w:szCs w:val="20"/>
        </w:rPr>
        <w:t xml:space="preserve">during the study. Diet and liquid macronutrients were calculated from recorded intake and </w:t>
      </w:r>
      <w:r w:rsidR="0069361C">
        <w:rPr>
          <w:sz w:val="20"/>
          <w:szCs w:val="20"/>
        </w:rPr>
        <w:t>composition data in tables S1 and S2</w:t>
      </w:r>
      <w:r w:rsidR="00C425C6">
        <w:rPr>
          <w:sz w:val="20"/>
          <w:szCs w:val="20"/>
        </w:rPr>
        <w:t xml:space="preserve">. </w:t>
      </w:r>
      <w:r w:rsidR="007017F3">
        <w:rPr>
          <w:sz w:val="20"/>
          <w:szCs w:val="20"/>
        </w:rPr>
        <w:t xml:space="preserve"> </w:t>
      </w:r>
    </w:p>
    <w:p w14:paraId="776C1A1C" w14:textId="09950F28" w:rsidR="00AB6B58" w:rsidRDefault="00AB6B58" w:rsidP="0081312C">
      <w:pPr>
        <w:spacing w:line="360" w:lineRule="auto"/>
        <w:ind w:firstLine="0"/>
        <w:rPr>
          <w:sz w:val="20"/>
          <w:szCs w:val="20"/>
        </w:rPr>
      </w:pPr>
      <w:r w:rsidRPr="006A675B">
        <w:rPr>
          <w:sz w:val="20"/>
          <w:szCs w:val="20"/>
        </w:rPr>
        <w:t>Weights at the start of the trial were not significantly different</w:t>
      </w:r>
      <w:r>
        <w:rPr>
          <w:sz w:val="20"/>
          <w:szCs w:val="20"/>
        </w:rPr>
        <w:t xml:space="preserve"> (</w:t>
      </w:r>
      <w:r w:rsidR="00A856CD">
        <w:rPr>
          <w:sz w:val="20"/>
          <w:szCs w:val="20"/>
        </w:rPr>
        <w:t xml:space="preserve">average </w:t>
      </w:r>
      <w:r>
        <w:rPr>
          <w:sz w:val="20"/>
          <w:szCs w:val="20"/>
        </w:rPr>
        <w:t>47.</w:t>
      </w:r>
      <w:r w:rsidR="00092121">
        <w:rPr>
          <w:sz w:val="20"/>
          <w:szCs w:val="20"/>
        </w:rPr>
        <w:t>5</w:t>
      </w:r>
      <w:r w:rsidR="00A856CD">
        <w:rPr>
          <w:sz w:val="20"/>
          <w:szCs w:val="20"/>
        </w:rPr>
        <w:t>g,</w:t>
      </w:r>
      <w:r w:rsidR="00092121">
        <w:rPr>
          <w:sz w:val="20"/>
          <w:szCs w:val="20"/>
        </w:rPr>
        <w:t xml:space="preserve"> </w:t>
      </w:r>
      <w:r w:rsidR="00092121" w:rsidRPr="00092121">
        <w:rPr>
          <w:sz w:val="20"/>
          <w:szCs w:val="20"/>
        </w:rPr>
        <w:t>range 34.2</w:t>
      </w:r>
      <w:r w:rsidR="00A856CD">
        <w:rPr>
          <w:sz w:val="20"/>
          <w:szCs w:val="20"/>
        </w:rPr>
        <w:t>g</w:t>
      </w:r>
      <w:r w:rsidR="00092121" w:rsidRPr="00092121">
        <w:rPr>
          <w:sz w:val="20"/>
          <w:szCs w:val="20"/>
        </w:rPr>
        <w:t xml:space="preserve"> - 61.6 g</w:t>
      </w:r>
      <w:r w:rsidR="00A856CD">
        <w:rPr>
          <w:sz w:val="20"/>
          <w:szCs w:val="20"/>
        </w:rPr>
        <w:t>)</w:t>
      </w:r>
      <w:r w:rsidRPr="006A675B">
        <w:rPr>
          <w:sz w:val="20"/>
          <w:szCs w:val="20"/>
        </w:rPr>
        <w:t xml:space="preserve"> At the end of the trial weights were analysed using </w:t>
      </w:r>
      <w:proofErr w:type="spellStart"/>
      <w:r w:rsidRPr="006A675B">
        <w:rPr>
          <w:sz w:val="20"/>
          <w:szCs w:val="20"/>
        </w:rPr>
        <w:t>Genstat</w:t>
      </w:r>
      <w:proofErr w:type="spellEnd"/>
      <w:r w:rsidRPr="006A675B">
        <w:rPr>
          <w:sz w:val="20"/>
          <w:szCs w:val="20"/>
        </w:rPr>
        <w:t xml:space="preserve"> (weight day 0 as covariate). Values are shown as means, standard errors of difference (</w:t>
      </w:r>
      <w:proofErr w:type="spellStart"/>
      <w:r w:rsidRPr="006A675B">
        <w:rPr>
          <w:sz w:val="20"/>
          <w:szCs w:val="20"/>
        </w:rPr>
        <w:t>s.e.d</w:t>
      </w:r>
      <w:proofErr w:type="spellEnd"/>
      <w:r>
        <w:rPr>
          <w:sz w:val="20"/>
          <w:szCs w:val="20"/>
        </w:rPr>
        <w:t>)</w:t>
      </w:r>
      <w:r w:rsidRPr="006A675B">
        <w:rPr>
          <w:sz w:val="20"/>
          <w:szCs w:val="20"/>
        </w:rPr>
        <w:t xml:space="preserve"> 10.91, n = 10 rats/group.  Dissimilar letters signify significant difference.  </w:t>
      </w:r>
    </w:p>
    <w:p w14:paraId="3E8BE671" w14:textId="18145BD6" w:rsidR="00ED2AF5" w:rsidRDefault="00ED2AF5" w:rsidP="008F6FB7">
      <w:pPr>
        <w:spacing w:line="480" w:lineRule="auto"/>
        <w:ind w:firstLine="0"/>
        <w:rPr>
          <w:sz w:val="20"/>
          <w:szCs w:val="20"/>
        </w:rPr>
      </w:pPr>
    </w:p>
    <w:p w14:paraId="265881B9" w14:textId="77777777" w:rsidR="006A54EF" w:rsidRDefault="006A54EF">
      <w:pPr>
        <w:ind w:firstLine="0"/>
        <w:rPr>
          <w:rStyle w:val="Heading1Char"/>
        </w:rPr>
      </w:pPr>
      <w:r>
        <w:rPr>
          <w:rStyle w:val="Heading1Char"/>
        </w:rPr>
        <w:br w:type="page"/>
      </w:r>
    </w:p>
    <w:p w14:paraId="379D8F46" w14:textId="56C38880" w:rsidR="00C77CFC" w:rsidRDefault="002A3B4C" w:rsidP="00F5721E">
      <w:pPr>
        <w:spacing w:line="480" w:lineRule="auto"/>
        <w:ind w:firstLine="0"/>
        <w:rPr>
          <w:rStyle w:val="Heading1Char"/>
        </w:rPr>
      </w:pPr>
      <w:r w:rsidRPr="001A4F82">
        <w:rPr>
          <w:rStyle w:val="Heading1Char"/>
        </w:rPr>
        <w:lastRenderedPageBreak/>
        <w:t>Supplementary Table S</w:t>
      </w:r>
      <w:r w:rsidR="00BE1A94">
        <w:rPr>
          <w:rStyle w:val="Heading1Char"/>
        </w:rPr>
        <w:t>4</w:t>
      </w:r>
      <w:r w:rsidRPr="001A4F82">
        <w:rPr>
          <w:rStyle w:val="Heading1Char"/>
        </w:rPr>
        <w:t xml:space="preserve"> Relative</w:t>
      </w:r>
      <w:r w:rsidRPr="002A3B4C">
        <w:rPr>
          <w:rStyle w:val="Heading1Char"/>
        </w:rPr>
        <w:t xml:space="preserve"> </w:t>
      </w:r>
      <w:r w:rsidRPr="00BE1A94">
        <w:rPr>
          <w:rStyle w:val="Heading1Char"/>
        </w:rPr>
        <w:t>abundance (Phyla)</w:t>
      </w:r>
      <w:r w:rsidR="0047495A">
        <w:rPr>
          <w:rStyle w:val="Heading1Char"/>
        </w:rPr>
        <w:t xml:space="preserve">                          </w:t>
      </w:r>
    </w:p>
    <w:p w14:paraId="3C544814" w14:textId="03C96E07" w:rsidR="006A54EF" w:rsidRDefault="00106E26" w:rsidP="0010001A">
      <w:pPr>
        <w:spacing w:line="240" w:lineRule="auto"/>
        <w:ind w:firstLine="0"/>
        <w:rPr>
          <w:rFonts w:asciiTheme="minorHAnsi" w:eastAsiaTheme="minorEastAsia" w:hAnsi="Calibri" w:cstheme="minorBidi"/>
          <w:color w:val="000000" w:themeColor="text1"/>
          <w:kern w:val="24"/>
          <w:lang w:eastAsia="en-NZ"/>
        </w:rPr>
      </w:pPr>
      <w:r w:rsidRPr="00106E26">
        <w:rPr>
          <w:noProof/>
        </w:rPr>
        <w:drawing>
          <wp:inline distT="0" distB="0" distL="0" distR="0" wp14:anchorId="0AF25A11" wp14:editId="6A922605">
            <wp:extent cx="6934200" cy="22796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BE34" w14:textId="77777777" w:rsidR="00EA0CA2" w:rsidRDefault="00EA0CA2" w:rsidP="0010001A">
      <w:pPr>
        <w:spacing w:line="240" w:lineRule="auto"/>
        <w:ind w:firstLine="0"/>
        <w:rPr>
          <w:rFonts w:asciiTheme="minorHAnsi" w:eastAsiaTheme="minorEastAsia" w:hAnsi="Calibri" w:cstheme="minorBidi"/>
          <w:color w:val="000000" w:themeColor="text1"/>
          <w:kern w:val="24"/>
          <w:lang w:eastAsia="en-NZ"/>
        </w:rPr>
      </w:pPr>
    </w:p>
    <w:p w14:paraId="485B5C4D" w14:textId="10A82E67" w:rsidR="0010001A" w:rsidRPr="00EA0CA2" w:rsidRDefault="0010001A" w:rsidP="0010001A">
      <w:pPr>
        <w:spacing w:line="240" w:lineRule="auto"/>
        <w:ind w:firstLine="0"/>
        <w:rPr>
          <w:rFonts w:eastAsia="Times New Roman"/>
          <w:lang w:eastAsia="en-NZ"/>
        </w:rPr>
      </w:pPr>
      <w:r w:rsidRPr="00EA0CA2">
        <w:rPr>
          <w:rFonts w:eastAsiaTheme="minorEastAsia"/>
          <w:color w:val="000000" w:themeColor="text1"/>
          <w:kern w:val="24"/>
          <w:lang w:eastAsia="en-NZ"/>
        </w:rPr>
        <w:t>Almost all phyla (10/11)</w:t>
      </w:r>
      <w:r w:rsidR="00BE5BB1" w:rsidRPr="00EA0CA2">
        <w:rPr>
          <w:rFonts w:eastAsiaTheme="minorEastAsia"/>
          <w:color w:val="000000" w:themeColor="text1"/>
          <w:kern w:val="24"/>
          <w:lang w:eastAsia="en-NZ"/>
        </w:rPr>
        <w:t xml:space="preserve"> were</w:t>
      </w:r>
      <w:r w:rsidRPr="00EA0CA2">
        <w:rPr>
          <w:rFonts w:eastAsiaTheme="minorEastAsia"/>
          <w:color w:val="000000" w:themeColor="text1"/>
          <w:kern w:val="24"/>
          <w:lang w:eastAsia="en-NZ"/>
        </w:rPr>
        <w:t xml:space="preserve"> significantly </w:t>
      </w:r>
      <w:r w:rsidR="00E455C9" w:rsidRPr="00EA0CA2">
        <w:rPr>
          <w:rFonts w:eastAsiaTheme="minorEastAsia"/>
          <w:color w:val="000000" w:themeColor="text1"/>
          <w:kern w:val="24"/>
          <w:lang w:eastAsia="en-NZ"/>
        </w:rPr>
        <w:t>differe</w:t>
      </w:r>
      <w:r w:rsidR="00E455C9">
        <w:rPr>
          <w:rFonts w:eastAsiaTheme="minorEastAsia"/>
          <w:color w:val="000000" w:themeColor="text1"/>
          <w:kern w:val="24"/>
          <w:lang w:eastAsia="en-NZ"/>
        </w:rPr>
        <w:t>nt</w:t>
      </w:r>
      <w:r w:rsidR="00E455C9" w:rsidRPr="00EA0CA2">
        <w:rPr>
          <w:rFonts w:eastAsiaTheme="minorEastAsia"/>
          <w:color w:val="000000" w:themeColor="text1"/>
          <w:kern w:val="24"/>
          <w:lang w:eastAsia="en-NZ"/>
        </w:rPr>
        <w:t xml:space="preserve"> </w:t>
      </w:r>
      <w:r w:rsidRPr="00EA0CA2">
        <w:rPr>
          <w:rFonts w:eastAsiaTheme="minorEastAsia"/>
          <w:color w:val="000000" w:themeColor="text1"/>
          <w:kern w:val="24"/>
          <w:lang w:eastAsia="en-NZ"/>
        </w:rPr>
        <w:t>(FDR&lt;0.05) in relative abundance. Mean percent ± SEM.  Di</w:t>
      </w:r>
      <w:r w:rsidR="00770634" w:rsidRPr="00EA0CA2">
        <w:rPr>
          <w:rFonts w:eastAsiaTheme="minorEastAsia"/>
          <w:color w:val="000000" w:themeColor="text1"/>
          <w:kern w:val="24"/>
          <w:lang w:eastAsia="en-NZ"/>
        </w:rPr>
        <w:t>ssimilar</w:t>
      </w:r>
      <w:r w:rsidRPr="00EA0CA2">
        <w:rPr>
          <w:rFonts w:eastAsiaTheme="minorEastAsia"/>
          <w:color w:val="000000" w:themeColor="text1"/>
          <w:kern w:val="24"/>
          <w:lang w:eastAsia="en-NZ"/>
        </w:rPr>
        <w:t xml:space="preserve"> letters indicate groups that </w:t>
      </w:r>
      <w:r w:rsidR="00770634" w:rsidRPr="00EA0CA2">
        <w:rPr>
          <w:rFonts w:eastAsiaTheme="minorEastAsia"/>
          <w:color w:val="000000" w:themeColor="text1"/>
          <w:kern w:val="24"/>
          <w:lang w:eastAsia="en-NZ"/>
        </w:rPr>
        <w:t>ar</w:t>
      </w:r>
      <w:r w:rsidRPr="00EA0CA2">
        <w:rPr>
          <w:rFonts w:eastAsiaTheme="minorEastAsia"/>
          <w:color w:val="000000" w:themeColor="text1"/>
          <w:kern w:val="24"/>
          <w:lang w:eastAsia="en-NZ"/>
        </w:rPr>
        <w:t xml:space="preserve">e significantly </w:t>
      </w:r>
      <w:r w:rsidR="00770634" w:rsidRPr="00EA0CA2">
        <w:rPr>
          <w:rFonts w:eastAsiaTheme="minorEastAsia"/>
          <w:color w:val="000000" w:themeColor="text1"/>
          <w:kern w:val="24"/>
          <w:lang w:eastAsia="en-NZ"/>
        </w:rPr>
        <w:t>different</w:t>
      </w:r>
      <w:r w:rsidR="00E455C9">
        <w:rPr>
          <w:rFonts w:eastAsiaTheme="minorEastAsia"/>
          <w:color w:val="000000" w:themeColor="text1"/>
          <w:kern w:val="24"/>
          <w:lang w:eastAsia="en-NZ"/>
        </w:rPr>
        <w:t>.</w:t>
      </w:r>
    </w:p>
    <w:p w14:paraId="0537F7D3" w14:textId="73EDB99E" w:rsidR="0010001A" w:rsidRDefault="0010001A" w:rsidP="00F5721E">
      <w:pPr>
        <w:spacing w:line="480" w:lineRule="auto"/>
        <w:ind w:firstLine="0"/>
        <w:rPr>
          <w:rStyle w:val="Heading1Char"/>
        </w:rPr>
      </w:pPr>
    </w:p>
    <w:p w14:paraId="7B8B66F4" w14:textId="2DF9A750" w:rsidR="00324F6A" w:rsidRDefault="00324F6A">
      <w:pPr>
        <w:ind w:firstLine="0"/>
        <w:rPr>
          <w:rStyle w:val="Heading1Char"/>
        </w:rPr>
      </w:pPr>
      <w:r>
        <w:rPr>
          <w:rStyle w:val="Heading1Char"/>
        </w:rPr>
        <w:br w:type="page"/>
      </w:r>
    </w:p>
    <w:p w14:paraId="5E754E01" w14:textId="58ACE2F3" w:rsidR="009B2BE0" w:rsidRPr="009B2BE0" w:rsidRDefault="00BD3148" w:rsidP="009B2BE0">
      <w:pPr>
        <w:spacing w:line="480" w:lineRule="auto"/>
        <w:ind w:firstLine="0"/>
        <w:rPr>
          <w:b/>
          <w:caps/>
        </w:rPr>
      </w:pPr>
      <w:r w:rsidRPr="001A4F82">
        <w:rPr>
          <w:rStyle w:val="Heading1Char"/>
        </w:rPr>
        <w:lastRenderedPageBreak/>
        <w:t>Supplementary Table S</w:t>
      </w:r>
      <w:r w:rsidR="00BE1A94">
        <w:rPr>
          <w:rStyle w:val="Heading1Char"/>
        </w:rPr>
        <w:t>5</w:t>
      </w:r>
      <w:r w:rsidRPr="001A4F82">
        <w:rPr>
          <w:rStyle w:val="Heading1Char"/>
        </w:rPr>
        <w:t xml:space="preserve"> </w:t>
      </w:r>
      <w:bookmarkStart w:id="3" w:name="_Hlk79483019"/>
      <w:r w:rsidRPr="009B2BE0">
        <w:rPr>
          <w:b/>
          <w:caps/>
        </w:rPr>
        <w:t>Statistical analysis of all diets using Permutation ANOVA (Family)</w:t>
      </w:r>
    </w:p>
    <w:bookmarkEnd w:id="3"/>
    <w:p w14:paraId="29C59016" w14:textId="38B616CC" w:rsidR="00EA0CA2" w:rsidRDefault="00324F6A" w:rsidP="00EA0CA2">
      <w:pPr>
        <w:ind w:firstLine="0"/>
        <w:rPr>
          <w:i/>
          <w:iCs/>
        </w:rPr>
      </w:pPr>
      <w:r w:rsidRPr="00324F6A">
        <w:rPr>
          <w:noProof/>
        </w:rPr>
        <w:drawing>
          <wp:inline distT="0" distB="0" distL="0" distR="0" wp14:anchorId="2E847C18" wp14:editId="05B2D586">
            <wp:extent cx="8863330" cy="22834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74E3" w14:textId="77777777" w:rsidR="00324F6A" w:rsidRDefault="00324F6A" w:rsidP="00EA0CA2">
      <w:pPr>
        <w:ind w:firstLine="0"/>
        <w:rPr>
          <w:i/>
          <w:iCs/>
        </w:rPr>
      </w:pPr>
    </w:p>
    <w:p w14:paraId="354E2B35" w14:textId="5F6AD301" w:rsidR="00EA0CA2" w:rsidRDefault="00EA0CA2" w:rsidP="00EA0CA2">
      <w:pPr>
        <w:ind w:firstLine="0"/>
      </w:pPr>
      <w:r w:rsidRPr="009B2BE0">
        <w:rPr>
          <w:i/>
          <w:iCs/>
        </w:rPr>
        <w:t>40</w:t>
      </w:r>
      <w:r w:rsidRPr="009B2BE0">
        <w:t xml:space="preserve"> family level taxa were significantly different (FDR&lt;0.05) in relative abundance (here the top 1</w:t>
      </w:r>
      <w:r>
        <w:t>2</w:t>
      </w:r>
      <w:r w:rsidRPr="009B2BE0">
        <w:t xml:space="preserve"> based on highest proportions are shown. Mean percent ± SEM.  Dissimilar letters indicate groups that are significantly different</w:t>
      </w:r>
      <w:r w:rsidR="00E455C9">
        <w:t>.</w:t>
      </w:r>
    </w:p>
    <w:p w14:paraId="1102D911" w14:textId="77777777" w:rsidR="00EA0CA2" w:rsidRPr="0010001A" w:rsidRDefault="00EA0CA2" w:rsidP="0017510A">
      <w:pPr>
        <w:ind w:firstLine="0"/>
        <w:rPr>
          <w:rStyle w:val="Heading1Char"/>
        </w:rPr>
      </w:pPr>
    </w:p>
    <w:sectPr w:rsidR="00EA0CA2" w:rsidRPr="0010001A" w:rsidSect="00C77CFC">
      <w:pgSz w:w="16838" w:h="11906" w:orient="landscape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C8AE" w14:textId="77777777" w:rsidR="00E43055" w:rsidRDefault="00E43055" w:rsidP="00A40840">
      <w:pPr>
        <w:spacing w:line="240" w:lineRule="auto"/>
      </w:pPr>
      <w:r>
        <w:separator/>
      </w:r>
    </w:p>
  </w:endnote>
  <w:endnote w:type="continuationSeparator" w:id="0">
    <w:p w14:paraId="54A3D7E3" w14:textId="77777777" w:rsidR="00E43055" w:rsidRDefault="00E43055" w:rsidP="00A40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154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4C994" w14:textId="04A13126" w:rsidR="00E43055" w:rsidRDefault="00E430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441F8" w14:textId="77777777" w:rsidR="00E43055" w:rsidRDefault="00E43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09B4" w14:textId="77777777" w:rsidR="00E43055" w:rsidRDefault="00E43055" w:rsidP="00A40840">
      <w:pPr>
        <w:spacing w:line="240" w:lineRule="auto"/>
      </w:pPr>
      <w:r>
        <w:separator/>
      </w:r>
    </w:p>
  </w:footnote>
  <w:footnote w:type="continuationSeparator" w:id="0">
    <w:p w14:paraId="3FE9CDE9" w14:textId="77777777" w:rsidR="00E43055" w:rsidRDefault="00E43055" w:rsidP="00A40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07"/>
    <w:multiLevelType w:val="multilevel"/>
    <w:tmpl w:val="7DA0D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14C33F74"/>
    <w:multiLevelType w:val="hybridMultilevel"/>
    <w:tmpl w:val="AA145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4462"/>
    <w:multiLevelType w:val="hybridMultilevel"/>
    <w:tmpl w:val="616E186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0370A"/>
    <w:multiLevelType w:val="multilevel"/>
    <w:tmpl w:val="88989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080B16"/>
    <w:multiLevelType w:val="hybridMultilevel"/>
    <w:tmpl w:val="E8FA82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F64"/>
    <w:multiLevelType w:val="hybridMultilevel"/>
    <w:tmpl w:val="26FA9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7E19"/>
    <w:multiLevelType w:val="hybridMultilevel"/>
    <w:tmpl w:val="9E525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25FD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EC037B"/>
    <w:multiLevelType w:val="multilevel"/>
    <w:tmpl w:val="9ADC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4414EE"/>
    <w:multiLevelType w:val="hybridMultilevel"/>
    <w:tmpl w:val="7C6238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B2622"/>
    <w:multiLevelType w:val="multilevel"/>
    <w:tmpl w:val="88989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C1C4175"/>
    <w:multiLevelType w:val="hybridMultilevel"/>
    <w:tmpl w:val="A030CFCA"/>
    <w:lvl w:ilvl="0" w:tplc="6AC817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4969"/>
    <w:multiLevelType w:val="hybridMultilevel"/>
    <w:tmpl w:val="F21820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49D9"/>
    <w:multiLevelType w:val="multilevel"/>
    <w:tmpl w:val="7DA0D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454E0A4A"/>
    <w:multiLevelType w:val="hybridMultilevel"/>
    <w:tmpl w:val="29CAB010"/>
    <w:lvl w:ilvl="0" w:tplc="0FFA5B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6201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056A13"/>
    <w:multiLevelType w:val="hybridMultilevel"/>
    <w:tmpl w:val="4968A39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D75323"/>
    <w:multiLevelType w:val="multilevel"/>
    <w:tmpl w:val="ACE66C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197256E"/>
    <w:multiLevelType w:val="hybridMultilevel"/>
    <w:tmpl w:val="8BDE4748"/>
    <w:lvl w:ilvl="0" w:tplc="D0AE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164D6"/>
    <w:multiLevelType w:val="hybridMultilevel"/>
    <w:tmpl w:val="F878B7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D7EAF"/>
    <w:multiLevelType w:val="hybridMultilevel"/>
    <w:tmpl w:val="BF06BB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D0096"/>
    <w:multiLevelType w:val="hybridMultilevel"/>
    <w:tmpl w:val="F5F6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A311B"/>
    <w:multiLevelType w:val="multilevel"/>
    <w:tmpl w:val="7DA0D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7A184323"/>
    <w:multiLevelType w:val="hybridMultilevel"/>
    <w:tmpl w:val="EFA2B5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C2AA6"/>
    <w:multiLevelType w:val="hybridMultilevel"/>
    <w:tmpl w:val="C9FEAF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F742D"/>
    <w:multiLevelType w:val="hybridMultilevel"/>
    <w:tmpl w:val="55425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5"/>
  </w:num>
  <w:num w:numId="5">
    <w:abstractNumId w:val="20"/>
  </w:num>
  <w:num w:numId="6">
    <w:abstractNumId w:val="4"/>
  </w:num>
  <w:num w:numId="7">
    <w:abstractNumId w:val="6"/>
  </w:num>
  <w:num w:numId="8">
    <w:abstractNumId w:val="2"/>
  </w:num>
  <w:num w:numId="9">
    <w:abstractNumId w:val="24"/>
  </w:num>
  <w:num w:numId="10">
    <w:abstractNumId w:val="16"/>
  </w:num>
  <w:num w:numId="11">
    <w:abstractNumId w:val="17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18"/>
  </w:num>
  <w:num w:numId="17">
    <w:abstractNumId w:val="8"/>
  </w:num>
  <w:num w:numId="18">
    <w:abstractNumId w:val="10"/>
  </w:num>
  <w:num w:numId="19">
    <w:abstractNumId w:val="15"/>
  </w:num>
  <w:num w:numId="20">
    <w:abstractNumId w:val="0"/>
  </w:num>
  <w:num w:numId="21">
    <w:abstractNumId w:val="7"/>
  </w:num>
  <w:num w:numId="22">
    <w:abstractNumId w:val="13"/>
  </w:num>
  <w:num w:numId="23">
    <w:abstractNumId w:val="22"/>
  </w:num>
  <w:num w:numId="24">
    <w:abstractNumId w:val="21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w2apafp0v29xhets5u5f0t7wa9w2fzrx2zs&quot;&gt;SMP and WPC citrobacter&lt;record-ids&gt;&lt;item&gt;7&lt;/item&gt;&lt;item&gt;9&lt;/item&gt;&lt;item&gt;10&lt;/item&gt;&lt;item&gt;14&lt;/item&gt;&lt;item&gt;19&lt;/item&gt;&lt;item&gt;20&lt;/item&gt;&lt;item&gt;21&lt;/item&gt;&lt;item&gt;22&lt;/item&gt;&lt;item&gt;25&lt;/item&gt;&lt;item&gt;26&lt;/item&gt;&lt;item&gt;27&lt;/item&gt;&lt;item&gt;29&lt;/item&gt;&lt;item&gt;30&lt;/item&gt;&lt;item&gt;45&lt;/item&gt;&lt;item&gt;47&lt;/item&gt;&lt;item&gt;48&lt;/item&gt;&lt;item&gt;50&lt;/item&gt;&lt;item&gt;76&lt;/item&gt;&lt;item&gt;78&lt;/item&gt;&lt;item&gt;79&lt;/item&gt;&lt;item&gt;81&lt;/item&gt;&lt;item&gt;82&lt;/item&gt;&lt;item&gt;94&lt;/item&gt;&lt;item&gt;100&lt;/item&gt;&lt;item&gt;101&lt;/item&gt;&lt;item&gt;102&lt;/item&gt;&lt;item&gt;118&lt;/item&gt;&lt;item&gt;145&lt;/item&gt;&lt;item&gt;147&lt;/item&gt;&lt;item&gt;148&lt;/item&gt;&lt;item&gt;162&lt;/item&gt;&lt;item&gt;163&lt;/item&gt;&lt;item&gt;182&lt;/item&gt;&lt;item&gt;183&lt;/item&gt;&lt;item&gt;185&lt;/item&gt;&lt;item&gt;186&lt;/item&gt;&lt;item&gt;187&lt;/item&gt;&lt;item&gt;189&lt;/item&gt;&lt;/record-ids&gt;&lt;/item&gt;&lt;/Libraries&gt;"/>
  </w:docVars>
  <w:rsids>
    <w:rsidRoot w:val="00D167CF"/>
    <w:rsid w:val="0000056F"/>
    <w:rsid w:val="00001AC4"/>
    <w:rsid w:val="00002C60"/>
    <w:rsid w:val="00002F42"/>
    <w:rsid w:val="00007D75"/>
    <w:rsid w:val="00010001"/>
    <w:rsid w:val="00010B03"/>
    <w:rsid w:val="00011D9E"/>
    <w:rsid w:val="00012FC0"/>
    <w:rsid w:val="0001399A"/>
    <w:rsid w:val="0001434B"/>
    <w:rsid w:val="000146B8"/>
    <w:rsid w:val="000177DE"/>
    <w:rsid w:val="000204CA"/>
    <w:rsid w:val="00020BB3"/>
    <w:rsid w:val="00022CCC"/>
    <w:rsid w:val="00023941"/>
    <w:rsid w:val="00023E47"/>
    <w:rsid w:val="00023EF3"/>
    <w:rsid w:val="000258E1"/>
    <w:rsid w:val="000267BA"/>
    <w:rsid w:val="00030E51"/>
    <w:rsid w:val="00031334"/>
    <w:rsid w:val="00032EE3"/>
    <w:rsid w:val="00034607"/>
    <w:rsid w:val="000362AE"/>
    <w:rsid w:val="0004040F"/>
    <w:rsid w:val="000404A8"/>
    <w:rsid w:val="00043B80"/>
    <w:rsid w:val="000459EA"/>
    <w:rsid w:val="0005178D"/>
    <w:rsid w:val="00051800"/>
    <w:rsid w:val="00051E22"/>
    <w:rsid w:val="00053A38"/>
    <w:rsid w:val="00053F5A"/>
    <w:rsid w:val="00056B17"/>
    <w:rsid w:val="00057A53"/>
    <w:rsid w:val="000624B3"/>
    <w:rsid w:val="00062E65"/>
    <w:rsid w:val="000652AB"/>
    <w:rsid w:val="00065CD8"/>
    <w:rsid w:val="00067B73"/>
    <w:rsid w:val="00070FDA"/>
    <w:rsid w:val="0007217D"/>
    <w:rsid w:val="00072651"/>
    <w:rsid w:val="00073662"/>
    <w:rsid w:val="00073E9F"/>
    <w:rsid w:val="00074DB5"/>
    <w:rsid w:val="00075707"/>
    <w:rsid w:val="00075858"/>
    <w:rsid w:val="00075EF3"/>
    <w:rsid w:val="000813F7"/>
    <w:rsid w:val="0008161B"/>
    <w:rsid w:val="00082079"/>
    <w:rsid w:val="00082093"/>
    <w:rsid w:val="00082692"/>
    <w:rsid w:val="00083262"/>
    <w:rsid w:val="00083591"/>
    <w:rsid w:val="00084FCB"/>
    <w:rsid w:val="00085902"/>
    <w:rsid w:val="000871FE"/>
    <w:rsid w:val="00087C78"/>
    <w:rsid w:val="000908EF"/>
    <w:rsid w:val="00092121"/>
    <w:rsid w:val="000921B3"/>
    <w:rsid w:val="00094170"/>
    <w:rsid w:val="000942B5"/>
    <w:rsid w:val="000953EB"/>
    <w:rsid w:val="000959FF"/>
    <w:rsid w:val="00096252"/>
    <w:rsid w:val="000A033A"/>
    <w:rsid w:val="000A2949"/>
    <w:rsid w:val="000A516A"/>
    <w:rsid w:val="000A5EB1"/>
    <w:rsid w:val="000A7F2F"/>
    <w:rsid w:val="000B24D1"/>
    <w:rsid w:val="000B552E"/>
    <w:rsid w:val="000B5911"/>
    <w:rsid w:val="000B6A2F"/>
    <w:rsid w:val="000B6CF9"/>
    <w:rsid w:val="000B771D"/>
    <w:rsid w:val="000C0656"/>
    <w:rsid w:val="000C0B36"/>
    <w:rsid w:val="000C0E7C"/>
    <w:rsid w:val="000C145B"/>
    <w:rsid w:val="000C1C08"/>
    <w:rsid w:val="000C26DF"/>
    <w:rsid w:val="000C3F98"/>
    <w:rsid w:val="000C5518"/>
    <w:rsid w:val="000C771A"/>
    <w:rsid w:val="000D2823"/>
    <w:rsid w:val="000D363C"/>
    <w:rsid w:val="000E2ECE"/>
    <w:rsid w:val="000E36A7"/>
    <w:rsid w:val="000E36C0"/>
    <w:rsid w:val="000E5FAE"/>
    <w:rsid w:val="000E694A"/>
    <w:rsid w:val="000E7238"/>
    <w:rsid w:val="000E7245"/>
    <w:rsid w:val="000E7A05"/>
    <w:rsid w:val="000F338B"/>
    <w:rsid w:val="000F4787"/>
    <w:rsid w:val="000F4E72"/>
    <w:rsid w:val="000F55CE"/>
    <w:rsid w:val="000F577A"/>
    <w:rsid w:val="000F5B54"/>
    <w:rsid w:val="0010001A"/>
    <w:rsid w:val="001020A8"/>
    <w:rsid w:val="001046D8"/>
    <w:rsid w:val="001049F1"/>
    <w:rsid w:val="00105D17"/>
    <w:rsid w:val="001061D2"/>
    <w:rsid w:val="00106674"/>
    <w:rsid w:val="00106771"/>
    <w:rsid w:val="00106E26"/>
    <w:rsid w:val="001072A6"/>
    <w:rsid w:val="00107B0A"/>
    <w:rsid w:val="00111618"/>
    <w:rsid w:val="00111EFA"/>
    <w:rsid w:val="00115FD7"/>
    <w:rsid w:val="0012003C"/>
    <w:rsid w:val="00120DB2"/>
    <w:rsid w:val="001227F4"/>
    <w:rsid w:val="00123319"/>
    <w:rsid w:val="00124939"/>
    <w:rsid w:val="00124E68"/>
    <w:rsid w:val="0012650E"/>
    <w:rsid w:val="00126A89"/>
    <w:rsid w:val="001275D2"/>
    <w:rsid w:val="001309A6"/>
    <w:rsid w:val="00130BD0"/>
    <w:rsid w:val="00131BDA"/>
    <w:rsid w:val="00132351"/>
    <w:rsid w:val="0013251D"/>
    <w:rsid w:val="00132E9E"/>
    <w:rsid w:val="0014057C"/>
    <w:rsid w:val="00141EF3"/>
    <w:rsid w:val="00143A28"/>
    <w:rsid w:val="00144356"/>
    <w:rsid w:val="001472AC"/>
    <w:rsid w:val="00147853"/>
    <w:rsid w:val="00150AB3"/>
    <w:rsid w:val="00154DC8"/>
    <w:rsid w:val="00157BA2"/>
    <w:rsid w:val="00161E59"/>
    <w:rsid w:val="001620A1"/>
    <w:rsid w:val="0016384F"/>
    <w:rsid w:val="00167020"/>
    <w:rsid w:val="0016784C"/>
    <w:rsid w:val="001748CC"/>
    <w:rsid w:val="001748D4"/>
    <w:rsid w:val="0017510A"/>
    <w:rsid w:val="001759FF"/>
    <w:rsid w:val="00177781"/>
    <w:rsid w:val="001824C2"/>
    <w:rsid w:val="00184E08"/>
    <w:rsid w:val="00184E4A"/>
    <w:rsid w:val="001868D1"/>
    <w:rsid w:val="00186C84"/>
    <w:rsid w:val="0018747D"/>
    <w:rsid w:val="001907F1"/>
    <w:rsid w:val="0019089A"/>
    <w:rsid w:val="00190E88"/>
    <w:rsid w:val="00191696"/>
    <w:rsid w:val="001924D3"/>
    <w:rsid w:val="001927F4"/>
    <w:rsid w:val="0019361D"/>
    <w:rsid w:val="00193AFF"/>
    <w:rsid w:val="00194E84"/>
    <w:rsid w:val="00195BE5"/>
    <w:rsid w:val="00196A73"/>
    <w:rsid w:val="001A19C6"/>
    <w:rsid w:val="001A1D93"/>
    <w:rsid w:val="001A2F85"/>
    <w:rsid w:val="001A4F82"/>
    <w:rsid w:val="001A5B90"/>
    <w:rsid w:val="001A7DF4"/>
    <w:rsid w:val="001B024D"/>
    <w:rsid w:val="001B057D"/>
    <w:rsid w:val="001B1487"/>
    <w:rsid w:val="001B2D64"/>
    <w:rsid w:val="001B3BCA"/>
    <w:rsid w:val="001B4A14"/>
    <w:rsid w:val="001B509B"/>
    <w:rsid w:val="001B5C7D"/>
    <w:rsid w:val="001B5CDB"/>
    <w:rsid w:val="001C06C9"/>
    <w:rsid w:val="001C10AA"/>
    <w:rsid w:val="001C1531"/>
    <w:rsid w:val="001C4234"/>
    <w:rsid w:val="001C5FDF"/>
    <w:rsid w:val="001C629F"/>
    <w:rsid w:val="001D0C1D"/>
    <w:rsid w:val="001D4EA2"/>
    <w:rsid w:val="001D5255"/>
    <w:rsid w:val="001D5CC2"/>
    <w:rsid w:val="001E0D56"/>
    <w:rsid w:val="001E21A1"/>
    <w:rsid w:val="001E26AE"/>
    <w:rsid w:val="001E2D3D"/>
    <w:rsid w:val="001E4FCA"/>
    <w:rsid w:val="001E50A0"/>
    <w:rsid w:val="001E5C7F"/>
    <w:rsid w:val="001E67FF"/>
    <w:rsid w:val="001F0244"/>
    <w:rsid w:val="001F352E"/>
    <w:rsid w:val="001F3E51"/>
    <w:rsid w:val="00201429"/>
    <w:rsid w:val="00203965"/>
    <w:rsid w:val="00203FED"/>
    <w:rsid w:val="002044E6"/>
    <w:rsid w:val="002047E6"/>
    <w:rsid w:val="0021054F"/>
    <w:rsid w:val="002106C9"/>
    <w:rsid w:val="002111C2"/>
    <w:rsid w:val="002131A8"/>
    <w:rsid w:val="00216C2F"/>
    <w:rsid w:val="00221D29"/>
    <w:rsid w:val="002236E6"/>
    <w:rsid w:val="00223979"/>
    <w:rsid w:val="002254B5"/>
    <w:rsid w:val="002261DF"/>
    <w:rsid w:val="002263F4"/>
    <w:rsid w:val="002276BD"/>
    <w:rsid w:val="00230C89"/>
    <w:rsid w:val="00233C15"/>
    <w:rsid w:val="002344EE"/>
    <w:rsid w:val="00235AA2"/>
    <w:rsid w:val="002360E0"/>
    <w:rsid w:val="002365E5"/>
    <w:rsid w:val="002368D2"/>
    <w:rsid w:val="00236CC6"/>
    <w:rsid w:val="0023742B"/>
    <w:rsid w:val="00237552"/>
    <w:rsid w:val="00240330"/>
    <w:rsid w:val="0024291F"/>
    <w:rsid w:val="002439D5"/>
    <w:rsid w:val="0024415E"/>
    <w:rsid w:val="00244975"/>
    <w:rsid w:val="00244F2B"/>
    <w:rsid w:val="0025199B"/>
    <w:rsid w:val="00251FD4"/>
    <w:rsid w:val="00253E39"/>
    <w:rsid w:val="00255A27"/>
    <w:rsid w:val="002611A2"/>
    <w:rsid w:val="0026272E"/>
    <w:rsid w:val="00263C4C"/>
    <w:rsid w:val="00263CE9"/>
    <w:rsid w:val="0026423B"/>
    <w:rsid w:val="00264352"/>
    <w:rsid w:val="002652E1"/>
    <w:rsid w:val="00265546"/>
    <w:rsid w:val="00265FD9"/>
    <w:rsid w:val="0026611D"/>
    <w:rsid w:val="00266179"/>
    <w:rsid w:val="00266A00"/>
    <w:rsid w:val="0026706B"/>
    <w:rsid w:val="00267440"/>
    <w:rsid w:val="0027040D"/>
    <w:rsid w:val="002716F7"/>
    <w:rsid w:val="00272BDC"/>
    <w:rsid w:val="0027421D"/>
    <w:rsid w:val="00274659"/>
    <w:rsid w:val="00274ED1"/>
    <w:rsid w:val="0027551A"/>
    <w:rsid w:val="00275585"/>
    <w:rsid w:val="002772E7"/>
    <w:rsid w:val="00280194"/>
    <w:rsid w:val="002801E7"/>
    <w:rsid w:val="00281343"/>
    <w:rsid w:val="002814D7"/>
    <w:rsid w:val="00282058"/>
    <w:rsid w:val="0028354C"/>
    <w:rsid w:val="00284DDA"/>
    <w:rsid w:val="00285211"/>
    <w:rsid w:val="00285433"/>
    <w:rsid w:val="0028570F"/>
    <w:rsid w:val="002924DD"/>
    <w:rsid w:val="002927FA"/>
    <w:rsid w:val="00295FC8"/>
    <w:rsid w:val="002979F1"/>
    <w:rsid w:val="00297EDB"/>
    <w:rsid w:val="002A0234"/>
    <w:rsid w:val="002A1E20"/>
    <w:rsid w:val="002A3B4C"/>
    <w:rsid w:val="002A48CA"/>
    <w:rsid w:val="002A5714"/>
    <w:rsid w:val="002A7DCC"/>
    <w:rsid w:val="002B2566"/>
    <w:rsid w:val="002B34A6"/>
    <w:rsid w:val="002B4375"/>
    <w:rsid w:val="002B44DE"/>
    <w:rsid w:val="002B65BE"/>
    <w:rsid w:val="002B7BC1"/>
    <w:rsid w:val="002C2744"/>
    <w:rsid w:val="002C2EA1"/>
    <w:rsid w:val="002C3035"/>
    <w:rsid w:val="002C7754"/>
    <w:rsid w:val="002C7990"/>
    <w:rsid w:val="002C7EFA"/>
    <w:rsid w:val="002D073F"/>
    <w:rsid w:val="002D12B5"/>
    <w:rsid w:val="002D2A34"/>
    <w:rsid w:val="002D2B5A"/>
    <w:rsid w:val="002D4251"/>
    <w:rsid w:val="002D6667"/>
    <w:rsid w:val="002E3FD7"/>
    <w:rsid w:val="002E4A17"/>
    <w:rsid w:val="002E679E"/>
    <w:rsid w:val="002E71C0"/>
    <w:rsid w:val="002F1AB9"/>
    <w:rsid w:val="002F3017"/>
    <w:rsid w:val="002F3FD1"/>
    <w:rsid w:val="002F4086"/>
    <w:rsid w:val="002F442C"/>
    <w:rsid w:val="002F45BF"/>
    <w:rsid w:val="002F49A4"/>
    <w:rsid w:val="002F7CBC"/>
    <w:rsid w:val="00301682"/>
    <w:rsid w:val="00303945"/>
    <w:rsid w:val="00303C61"/>
    <w:rsid w:val="00303DB7"/>
    <w:rsid w:val="003042E1"/>
    <w:rsid w:val="00306453"/>
    <w:rsid w:val="003078FE"/>
    <w:rsid w:val="00310A87"/>
    <w:rsid w:val="003114E4"/>
    <w:rsid w:val="0031193A"/>
    <w:rsid w:val="00314DAE"/>
    <w:rsid w:val="00315399"/>
    <w:rsid w:val="003170AA"/>
    <w:rsid w:val="003207B9"/>
    <w:rsid w:val="00322AEE"/>
    <w:rsid w:val="00324EA4"/>
    <w:rsid w:val="00324F6A"/>
    <w:rsid w:val="003312C5"/>
    <w:rsid w:val="00332551"/>
    <w:rsid w:val="003335E7"/>
    <w:rsid w:val="00335172"/>
    <w:rsid w:val="0033549F"/>
    <w:rsid w:val="003372C2"/>
    <w:rsid w:val="00337ABD"/>
    <w:rsid w:val="003460E2"/>
    <w:rsid w:val="003466EE"/>
    <w:rsid w:val="00347878"/>
    <w:rsid w:val="003507E4"/>
    <w:rsid w:val="00350E64"/>
    <w:rsid w:val="00350EA2"/>
    <w:rsid w:val="003512B9"/>
    <w:rsid w:val="00352041"/>
    <w:rsid w:val="00352164"/>
    <w:rsid w:val="0035269B"/>
    <w:rsid w:val="003557D9"/>
    <w:rsid w:val="00355E2F"/>
    <w:rsid w:val="00356147"/>
    <w:rsid w:val="00356C29"/>
    <w:rsid w:val="00357057"/>
    <w:rsid w:val="00357B32"/>
    <w:rsid w:val="003631DC"/>
    <w:rsid w:val="0036327C"/>
    <w:rsid w:val="00364735"/>
    <w:rsid w:val="00366196"/>
    <w:rsid w:val="0036700A"/>
    <w:rsid w:val="00371C09"/>
    <w:rsid w:val="00376BE0"/>
    <w:rsid w:val="003774D2"/>
    <w:rsid w:val="0038002E"/>
    <w:rsid w:val="003829A6"/>
    <w:rsid w:val="003830EA"/>
    <w:rsid w:val="00384C69"/>
    <w:rsid w:val="00385C98"/>
    <w:rsid w:val="003900D9"/>
    <w:rsid w:val="0039191F"/>
    <w:rsid w:val="00393612"/>
    <w:rsid w:val="00393F24"/>
    <w:rsid w:val="003965CF"/>
    <w:rsid w:val="00396D77"/>
    <w:rsid w:val="003A150D"/>
    <w:rsid w:val="003A20FF"/>
    <w:rsid w:val="003A2E3A"/>
    <w:rsid w:val="003A332D"/>
    <w:rsid w:val="003A388F"/>
    <w:rsid w:val="003A485D"/>
    <w:rsid w:val="003B0140"/>
    <w:rsid w:val="003B1869"/>
    <w:rsid w:val="003B1927"/>
    <w:rsid w:val="003B392D"/>
    <w:rsid w:val="003B4E3B"/>
    <w:rsid w:val="003B5674"/>
    <w:rsid w:val="003B7D2C"/>
    <w:rsid w:val="003C299C"/>
    <w:rsid w:val="003C66C0"/>
    <w:rsid w:val="003C79DA"/>
    <w:rsid w:val="003D14FB"/>
    <w:rsid w:val="003D1700"/>
    <w:rsid w:val="003D2014"/>
    <w:rsid w:val="003D2553"/>
    <w:rsid w:val="003D2C93"/>
    <w:rsid w:val="003D3EFC"/>
    <w:rsid w:val="003D58BD"/>
    <w:rsid w:val="003D5CF4"/>
    <w:rsid w:val="003D6BDB"/>
    <w:rsid w:val="003D6DF7"/>
    <w:rsid w:val="003D7674"/>
    <w:rsid w:val="003E1810"/>
    <w:rsid w:val="003E21B2"/>
    <w:rsid w:val="003E26E9"/>
    <w:rsid w:val="003E4273"/>
    <w:rsid w:val="003E47BC"/>
    <w:rsid w:val="003E5360"/>
    <w:rsid w:val="003E5458"/>
    <w:rsid w:val="003E5F5C"/>
    <w:rsid w:val="003E62E2"/>
    <w:rsid w:val="003E7459"/>
    <w:rsid w:val="003E7A6D"/>
    <w:rsid w:val="003F1BF8"/>
    <w:rsid w:val="003F2F4A"/>
    <w:rsid w:val="003F33B7"/>
    <w:rsid w:val="003F3EBC"/>
    <w:rsid w:val="003F4FF4"/>
    <w:rsid w:val="003F51AB"/>
    <w:rsid w:val="003F6B44"/>
    <w:rsid w:val="00400309"/>
    <w:rsid w:val="00400A00"/>
    <w:rsid w:val="00400BAA"/>
    <w:rsid w:val="00401F3C"/>
    <w:rsid w:val="00401F89"/>
    <w:rsid w:val="0040397D"/>
    <w:rsid w:val="00403B0D"/>
    <w:rsid w:val="00404116"/>
    <w:rsid w:val="00404BF0"/>
    <w:rsid w:val="00405AAE"/>
    <w:rsid w:val="00406AF9"/>
    <w:rsid w:val="00407E85"/>
    <w:rsid w:val="0041278C"/>
    <w:rsid w:val="0041414D"/>
    <w:rsid w:val="004143C2"/>
    <w:rsid w:val="00415633"/>
    <w:rsid w:val="0041608B"/>
    <w:rsid w:val="00416238"/>
    <w:rsid w:val="00432AD3"/>
    <w:rsid w:val="00434B9B"/>
    <w:rsid w:val="00436F48"/>
    <w:rsid w:val="004376A4"/>
    <w:rsid w:val="00437A35"/>
    <w:rsid w:val="0044081B"/>
    <w:rsid w:val="00441770"/>
    <w:rsid w:val="00441D20"/>
    <w:rsid w:val="0044390C"/>
    <w:rsid w:val="00444C6D"/>
    <w:rsid w:val="00444D90"/>
    <w:rsid w:val="004458A0"/>
    <w:rsid w:val="0044717D"/>
    <w:rsid w:val="004501D4"/>
    <w:rsid w:val="004547EF"/>
    <w:rsid w:val="0045548E"/>
    <w:rsid w:val="0046124D"/>
    <w:rsid w:val="00462888"/>
    <w:rsid w:val="00464B61"/>
    <w:rsid w:val="00465E3B"/>
    <w:rsid w:val="00470A7C"/>
    <w:rsid w:val="00470C05"/>
    <w:rsid w:val="004719F8"/>
    <w:rsid w:val="00471FFA"/>
    <w:rsid w:val="0047495A"/>
    <w:rsid w:val="00476D12"/>
    <w:rsid w:val="00477326"/>
    <w:rsid w:val="00480136"/>
    <w:rsid w:val="004859BF"/>
    <w:rsid w:val="004864BF"/>
    <w:rsid w:val="00486C1C"/>
    <w:rsid w:val="00487119"/>
    <w:rsid w:val="00487C4C"/>
    <w:rsid w:val="00490439"/>
    <w:rsid w:val="0049051F"/>
    <w:rsid w:val="00490CBD"/>
    <w:rsid w:val="00493264"/>
    <w:rsid w:val="00496B6A"/>
    <w:rsid w:val="00496BB6"/>
    <w:rsid w:val="00497AED"/>
    <w:rsid w:val="004A06F8"/>
    <w:rsid w:val="004A0CCA"/>
    <w:rsid w:val="004A14F2"/>
    <w:rsid w:val="004A14FE"/>
    <w:rsid w:val="004A1BED"/>
    <w:rsid w:val="004A2272"/>
    <w:rsid w:val="004A2465"/>
    <w:rsid w:val="004A26B8"/>
    <w:rsid w:val="004A3E80"/>
    <w:rsid w:val="004A44AD"/>
    <w:rsid w:val="004A6160"/>
    <w:rsid w:val="004A61E1"/>
    <w:rsid w:val="004B0FDB"/>
    <w:rsid w:val="004B1C9E"/>
    <w:rsid w:val="004B3D75"/>
    <w:rsid w:val="004B7939"/>
    <w:rsid w:val="004C079D"/>
    <w:rsid w:val="004C2377"/>
    <w:rsid w:val="004C4829"/>
    <w:rsid w:val="004C5128"/>
    <w:rsid w:val="004C63DC"/>
    <w:rsid w:val="004C64CC"/>
    <w:rsid w:val="004D1C60"/>
    <w:rsid w:val="004D30BC"/>
    <w:rsid w:val="004D3628"/>
    <w:rsid w:val="004D46B9"/>
    <w:rsid w:val="004D4EB5"/>
    <w:rsid w:val="004D6E83"/>
    <w:rsid w:val="004D77C7"/>
    <w:rsid w:val="004D7BAA"/>
    <w:rsid w:val="004E061B"/>
    <w:rsid w:val="004E0D34"/>
    <w:rsid w:val="004E1239"/>
    <w:rsid w:val="004E1386"/>
    <w:rsid w:val="004E445F"/>
    <w:rsid w:val="004E50D7"/>
    <w:rsid w:val="004E6675"/>
    <w:rsid w:val="004F0AA9"/>
    <w:rsid w:val="004F172E"/>
    <w:rsid w:val="004F1F03"/>
    <w:rsid w:val="004F458B"/>
    <w:rsid w:val="004F4620"/>
    <w:rsid w:val="004F6880"/>
    <w:rsid w:val="004F6A9D"/>
    <w:rsid w:val="004F6D44"/>
    <w:rsid w:val="00500108"/>
    <w:rsid w:val="00500CBE"/>
    <w:rsid w:val="005010EF"/>
    <w:rsid w:val="0050180F"/>
    <w:rsid w:val="00504799"/>
    <w:rsid w:val="005073A6"/>
    <w:rsid w:val="00507A29"/>
    <w:rsid w:val="00510285"/>
    <w:rsid w:val="00515909"/>
    <w:rsid w:val="0051624A"/>
    <w:rsid w:val="0051655E"/>
    <w:rsid w:val="00517A70"/>
    <w:rsid w:val="00517C4B"/>
    <w:rsid w:val="00521867"/>
    <w:rsid w:val="00522623"/>
    <w:rsid w:val="00522CB8"/>
    <w:rsid w:val="00522F2A"/>
    <w:rsid w:val="00523546"/>
    <w:rsid w:val="00525D1D"/>
    <w:rsid w:val="0053013B"/>
    <w:rsid w:val="00530494"/>
    <w:rsid w:val="005319F6"/>
    <w:rsid w:val="0053503D"/>
    <w:rsid w:val="00535F09"/>
    <w:rsid w:val="00540B0D"/>
    <w:rsid w:val="0054185E"/>
    <w:rsid w:val="00541C67"/>
    <w:rsid w:val="00542F5F"/>
    <w:rsid w:val="0054594E"/>
    <w:rsid w:val="00546EE0"/>
    <w:rsid w:val="0055212D"/>
    <w:rsid w:val="00552D94"/>
    <w:rsid w:val="0055323B"/>
    <w:rsid w:val="00554515"/>
    <w:rsid w:val="00555C35"/>
    <w:rsid w:val="00557C5B"/>
    <w:rsid w:val="00560861"/>
    <w:rsid w:val="00561DF9"/>
    <w:rsid w:val="00563E93"/>
    <w:rsid w:val="00565627"/>
    <w:rsid w:val="00565DE3"/>
    <w:rsid w:val="00570265"/>
    <w:rsid w:val="00571147"/>
    <w:rsid w:val="00572489"/>
    <w:rsid w:val="00580083"/>
    <w:rsid w:val="00580AB5"/>
    <w:rsid w:val="00580F8D"/>
    <w:rsid w:val="00581F0A"/>
    <w:rsid w:val="005821C2"/>
    <w:rsid w:val="00582EEB"/>
    <w:rsid w:val="00584555"/>
    <w:rsid w:val="00584636"/>
    <w:rsid w:val="005861CD"/>
    <w:rsid w:val="005865DB"/>
    <w:rsid w:val="005871B9"/>
    <w:rsid w:val="00594FBD"/>
    <w:rsid w:val="00595272"/>
    <w:rsid w:val="00597777"/>
    <w:rsid w:val="00597A42"/>
    <w:rsid w:val="005A0BB8"/>
    <w:rsid w:val="005A2004"/>
    <w:rsid w:val="005A26C6"/>
    <w:rsid w:val="005A28EE"/>
    <w:rsid w:val="005A2915"/>
    <w:rsid w:val="005A6064"/>
    <w:rsid w:val="005B172C"/>
    <w:rsid w:val="005B1B3D"/>
    <w:rsid w:val="005C2C4D"/>
    <w:rsid w:val="005C3735"/>
    <w:rsid w:val="005C3CB9"/>
    <w:rsid w:val="005D1707"/>
    <w:rsid w:val="005D416F"/>
    <w:rsid w:val="005D57AA"/>
    <w:rsid w:val="005D66F0"/>
    <w:rsid w:val="005D7C92"/>
    <w:rsid w:val="005D7E4E"/>
    <w:rsid w:val="005E0808"/>
    <w:rsid w:val="005E49D1"/>
    <w:rsid w:val="005E6D06"/>
    <w:rsid w:val="005E6E91"/>
    <w:rsid w:val="005E7151"/>
    <w:rsid w:val="005E7FF5"/>
    <w:rsid w:val="005F05BF"/>
    <w:rsid w:val="005F1C84"/>
    <w:rsid w:val="005F56C0"/>
    <w:rsid w:val="005F6AA9"/>
    <w:rsid w:val="0060163A"/>
    <w:rsid w:val="00602083"/>
    <w:rsid w:val="00602C5E"/>
    <w:rsid w:val="00603506"/>
    <w:rsid w:val="00603858"/>
    <w:rsid w:val="00603C3A"/>
    <w:rsid w:val="00603E3A"/>
    <w:rsid w:val="00604DEF"/>
    <w:rsid w:val="00605935"/>
    <w:rsid w:val="006067F3"/>
    <w:rsid w:val="00616240"/>
    <w:rsid w:val="00616A21"/>
    <w:rsid w:val="00622CC4"/>
    <w:rsid w:val="006238F3"/>
    <w:rsid w:val="00623D13"/>
    <w:rsid w:val="00624FC1"/>
    <w:rsid w:val="00625BA1"/>
    <w:rsid w:val="006308B4"/>
    <w:rsid w:val="00630A7A"/>
    <w:rsid w:val="00632803"/>
    <w:rsid w:val="006354D5"/>
    <w:rsid w:val="00637F19"/>
    <w:rsid w:val="00640CB1"/>
    <w:rsid w:val="00642B7F"/>
    <w:rsid w:val="0064305A"/>
    <w:rsid w:val="00646D9A"/>
    <w:rsid w:val="00647A44"/>
    <w:rsid w:val="0065059B"/>
    <w:rsid w:val="00650B07"/>
    <w:rsid w:val="00651C46"/>
    <w:rsid w:val="00653FE8"/>
    <w:rsid w:val="00654735"/>
    <w:rsid w:val="006554DD"/>
    <w:rsid w:val="00656338"/>
    <w:rsid w:val="0066004B"/>
    <w:rsid w:val="0066068D"/>
    <w:rsid w:val="0066128E"/>
    <w:rsid w:val="0066136D"/>
    <w:rsid w:val="00661BA5"/>
    <w:rsid w:val="006627D4"/>
    <w:rsid w:val="00663493"/>
    <w:rsid w:val="00663F3F"/>
    <w:rsid w:val="006661DF"/>
    <w:rsid w:val="0066638A"/>
    <w:rsid w:val="00670805"/>
    <w:rsid w:val="00675D5A"/>
    <w:rsid w:val="006760D7"/>
    <w:rsid w:val="00677B2D"/>
    <w:rsid w:val="00680CDC"/>
    <w:rsid w:val="00681112"/>
    <w:rsid w:val="00683B04"/>
    <w:rsid w:val="0068606A"/>
    <w:rsid w:val="00687804"/>
    <w:rsid w:val="00687AFC"/>
    <w:rsid w:val="00692AFE"/>
    <w:rsid w:val="00693132"/>
    <w:rsid w:val="0069361C"/>
    <w:rsid w:val="006A0985"/>
    <w:rsid w:val="006A3070"/>
    <w:rsid w:val="006A54EF"/>
    <w:rsid w:val="006A55D4"/>
    <w:rsid w:val="006A60A5"/>
    <w:rsid w:val="006A675B"/>
    <w:rsid w:val="006A753C"/>
    <w:rsid w:val="006A75AA"/>
    <w:rsid w:val="006B34E1"/>
    <w:rsid w:val="006B4D7D"/>
    <w:rsid w:val="006B51E7"/>
    <w:rsid w:val="006B54BB"/>
    <w:rsid w:val="006C03BA"/>
    <w:rsid w:val="006C0960"/>
    <w:rsid w:val="006C2175"/>
    <w:rsid w:val="006C3624"/>
    <w:rsid w:val="006C4026"/>
    <w:rsid w:val="006C60F1"/>
    <w:rsid w:val="006C648B"/>
    <w:rsid w:val="006D265A"/>
    <w:rsid w:val="006D5248"/>
    <w:rsid w:val="006E0EBA"/>
    <w:rsid w:val="006E20AD"/>
    <w:rsid w:val="006E2B47"/>
    <w:rsid w:val="006E33F7"/>
    <w:rsid w:val="006E6708"/>
    <w:rsid w:val="006E7B28"/>
    <w:rsid w:val="006F00CE"/>
    <w:rsid w:val="006F1873"/>
    <w:rsid w:val="006F2C3B"/>
    <w:rsid w:val="006F32AB"/>
    <w:rsid w:val="006F4E45"/>
    <w:rsid w:val="006F5719"/>
    <w:rsid w:val="006F7340"/>
    <w:rsid w:val="006F7A9D"/>
    <w:rsid w:val="007017F3"/>
    <w:rsid w:val="00702ACC"/>
    <w:rsid w:val="0070494D"/>
    <w:rsid w:val="007054C1"/>
    <w:rsid w:val="00705FAD"/>
    <w:rsid w:val="00707703"/>
    <w:rsid w:val="00711233"/>
    <w:rsid w:val="00712DD2"/>
    <w:rsid w:val="007135AA"/>
    <w:rsid w:val="00713D85"/>
    <w:rsid w:val="007144A8"/>
    <w:rsid w:val="0071488F"/>
    <w:rsid w:val="00714DB1"/>
    <w:rsid w:val="00715847"/>
    <w:rsid w:val="00717A72"/>
    <w:rsid w:val="00720C60"/>
    <w:rsid w:val="00722CB0"/>
    <w:rsid w:val="00722E00"/>
    <w:rsid w:val="00722E85"/>
    <w:rsid w:val="007235E5"/>
    <w:rsid w:val="0072366D"/>
    <w:rsid w:val="00723D80"/>
    <w:rsid w:val="0072458D"/>
    <w:rsid w:val="00727C69"/>
    <w:rsid w:val="00731B5B"/>
    <w:rsid w:val="0073271D"/>
    <w:rsid w:val="007330E2"/>
    <w:rsid w:val="0073688E"/>
    <w:rsid w:val="00740D8B"/>
    <w:rsid w:val="00741184"/>
    <w:rsid w:val="00743EBA"/>
    <w:rsid w:val="007443CF"/>
    <w:rsid w:val="007454A2"/>
    <w:rsid w:val="007455E4"/>
    <w:rsid w:val="00746B2B"/>
    <w:rsid w:val="00747A60"/>
    <w:rsid w:val="0075026E"/>
    <w:rsid w:val="00751109"/>
    <w:rsid w:val="00755D59"/>
    <w:rsid w:val="007579A4"/>
    <w:rsid w:val="00762894"/>
    <w:rsid w:val="00762CBE"/>
    <w:rsid w:val="00762D6A"/>
    <w:rsid w:val="00763099"/>
    <w:rsid w:val="007656A8"/>
    <w:rsid w:val="00765F91"/>
    <w:rsid w:val="00766CBF"/>
    <w:rsid w:val="0076750A"/>
    <w:rsid w:val="00770634"/>
    <w:rsid w:val="00770DFF"/>
    <w:rsid w:val="007728E5"/>
    <w:rsid w:val="007730A6"/>
    <w:rsid w:val="007744C8"/>
    <w:rsid w:val="00774670"/>
    <w:rsid w:val="007757C4"/>
    <w:rsid w:val="00775D85"/>
    <w:rsid w:val="00776E00"/>
    <w:rsid w:val="00780DE9"/>
    <w:rsid w:val="007817BC"/>
    <w:rsid w:val="0078260A"/>
    <w:rsid w:val="00784656"/>
    <w:rsid w:val="00790D32"/>
    <w:rsid w:val="007919A9"/>
    <w:rsid w:val="007922BF"/>
    <w:rsid w:val="00794DE7"/>
    <w:rsid w:val="00795682"/>
    <w:rsid w:val="00795BB9"/>
    <w:rsid w:val="0079602B"/>
    <w:rsid w:val="00796B0E"/>
    <w:rsid w:val="007A1148"/>
    <w:rsid w:val="007A237C"/>
    <w:rsid w:val="007A266D"/>
    <w:rsid w:val="007A5D52"/>
    <w:rsid w:val="007A7605"/>
    <w:rsid w:val="007B2E24"/>
    <w:rsid w:val="007B5739"/>
    <w:rsid w:val="007B5789"/>
    <w:rsid w:val="007B5C21"/>
    <w:rsid w:val="007B6A6D"/>
    <w:rsid w:val="007B6DBA"/>
    <w:rsid w:val="007B6DCA"/>
    <w:rsid w:val="007B7827"/>
    <w:rsid w:val="007C2F27"/>
    <w:rsid w:val="007C31AF"/>
    <w:rsid w:val="007C3BA8"/>
    <w:rsid w:val="007C54AB"/>
    <w:rsid w:val="007C566A"/>
    <w:rsid w:val="007C5C79"/>
    <w:rsid w:val="007C7FC7"/>
    <w:rsid w:val="007D1681"/>
    <w:rsid w:val="007D4387"/>
    <w:rsid w:val="007D4464"/>
    <w:rsid w:val="007D4DC5"/>
    <w:rsid w:val="007D5DF5"/>
    <w:rsid w:val="007D6646"/>
    <w:rsid w:val="007E0505"/>
    <w:rsid w:val="007E052F"/>
    <w:rsid w:val="007E080F"/>
    <w:rsid w:val="007E2C71"/>
    <w:rsid w:val="007E3795"/>
    <w:rsid w:val="007F0CE9"/>
    <w:rsid w:val="007F1A18"/>
    <w:rsid w:val="007F45E2"/>
    <w:rsid w:val="007F4E45"/>
    <w:rsid w:val="007F5643"/>
    <w:rsid w:val="007F6379"/>
    <w:rsid w:val="007F7351"/>
    <w:rsid w:val="007F758A"/>
    <w:rsid w:val="00800886"/>
    <w:rsid w:val="00800EF3"/>
    <w:rsid w:val="00801154"/>
    <w:rsid w:val="0080195E"/>
    <w:rsid w:val="008021B5"/>
    <w:rsid w:val="00803F83"/>
    <w:rsid w:val="0080407E"/>
    <w:rsid w:val="00804242"/>
    <w:rsid w:val="0080436D"/>
    <w:rsid w:val="00804835"/>
    <w:rsid w:val="00806D26"/>
    <w:rsid w:val="00812504"/>
    <w:rsid w:val="00812B5C"/>
    <w:rsid w:val="0081312C"/>
    <w:rsid w:val="0081464D"/>
    <w:rsid w:val="00814CB0"/>
    <w:rsid w:val="00821904"/>
    <w:rsid w:val="00822852"/>
    <w:rsid w:val="008229EE"/>
    <w:rsid w:val="0082418C"/>
    <w:rsid w:val="008265A1"/>
    <w:rsid w:val="0082722F"/>
    <w:rsid w:val="0082779D"/>
    <w:rsid w:val="0083231D"/>
    <w:rsid w:val="0083243C"/>
    <w:rsid w:val="00833931"/>
    <w:rsid w:val="00833975"/>
    <w:rsid w:val="00833AE2"/>
    <w:rsid w:val="00837B77"/>
    <w:rsid w:val="00840B65"/>
    <w:rsid w:val="00840CC6"/>
    <w:rsid w:val="00840E5F"/>
    <w:rsid w:val="00845862"/>
    <w:rsid w:val="00845E92"/>
    <w:rsid w:val="00846812"/>
    <w:rsid w:val="008500F2"/>
    <w:rsid w:val="00850554"/>
    <w:rsid w:val="00851796"/>
    <w:rsid w:val="0086098B"/>
    <w:rsid w:val="00860F74"/>
    <w:rsid w:val="0086295A"/>
    <w:rsid w:val="00866A56"/>
    <w:rsid w:val="00866D83"/>
    <w:rsid w:val="0087069E"/>
    <w:rsid w:val="00872746"/>
    <w:rsid w:val="008735AD"/>
    <w:rsid w:val="008744FE"/>
    <w:rsid w:val="00875816"/>
    <w:rsid w:val="0087761C"/>
    <w:rsid w:val="00880645"/>
    <w:rsid w:val="00881387"/>
    <w:rsid w:val="00883714"/>
    <w:rsid w:val="0088446A"/>
    <w:rsid w:val="0088650F"/>
    <w:rsid w:val="008867E2"/>
    <w:rsid w:val="00887ED7"/>
    <w:rsid w:val="0089013C"/>
    <w:rsid w:val="00894ED6"/>
    <w:rsid w:val="00895407"/>
    <w:rsid w:val="00895E27"/>
    <w:rsid w:val="008971CF"/>
    <w:rsid w:val="008A08DA"/>
    <w:rsid w:val="008A2FBF"/>
    <w:rsid w:val="008A4200"/>
    <w:rsid w:val="008A4CD7"/>
    <w:rsid w:val="008A677E"/>
    <w:rsid w:val="008B06C6"/>
    <w:rsid w:val="008B0A1F"/>
    <w:rsid w:val="008B1839"/>
    <w:rsid w:val="008B1FA6"/>
    <w:rsid w:val="008B3CFA"/>
    <w:rsid w:val="008B5A85"/>
    <w:rsid w:val="008C0306"/>
    <w:rsid w:val="008C2F6D"/>
    <w:rsid w:val="008C4721"/>
    <w:rsid w:val="008C5460"/>
    <w:rsid w:val="008C5EA8"/>
    <w:rsid w:val="008C6596"/>
    <w:rsid w:val="008C79B3"/>
    <w:rsid w:val="008C7D5A"/>
    <w:rsid w:val="008D04E0"/>
    <w:rsid w:val="008D42A3"/>
    <w:rsid w:val="008D5886"/>
    <w:rsid w:val="008D6583"/>
    <w:rsid w:val="008E09DF"/>
    <w:rsid w:val="008E2732"/>
    <w:rsid w:val="008E2F4D"/>
    <w:rsid w:val="008E502C"/>
    <w:rsid w:val="008E6676"/>
    <w:rsid w:val="008F6FB7"/>
    <w:rsid w:val="008F79ED"/>
    <w:rsid w:val="00902A0A"/>
    <w:rsid w:val="00906099"/>
    <w:rsid w:val="00906D90"/>
    <w:rsid w:val="0091374A"/>
    <w:rsid w:val="00914A1A"/>
    <w:rsid w:val="00914EDE"/>
    <w:rsid w:val="00915A1F"/>
    <w:rsid w:val="00915A39"/>
    <w:rsid w:val="0091671F"/>
    <w:rsid w:val="00920BF0"/>
    <w:rsid w:val="009232F1"/>
    <w:rsid w:val="009238C5"/>
    <w:rsid w:val="00923C57"/>
    <w:rsid w:val="00925F56"/>
    <w:rsid w:val="00926FC5"/>
    <w:rsid w:val="009272DE"/>
    <w:rsid w:val="00932CDB"/>
    <w:rsid w:val="00934F66"/>
    <w:rsid w:val="00936B7D"/>
    <w:rsid w:val="0094038E"/>
    <w:rsid w:val="00942CB4"/>
    <w:rsid w:val="0094389A"/>
    <w:rsid w:val="00945E65"/>
    <w:rsid w:val="009463F9"/>
    <w:rsid w:val="00946999"/>
    <w:rsid w:val="0095114F"/>
    <w:rsid w:val="009528BC"/>
    <w:rsid w:val="00952A9C"/>
    <w:rsid w:val="00952CF5"/>
    <w:rsid w:val="00953E8A"/>
    <w:rsid w:val="009544C6"/>
    <w:rsid w:val="00955B9D"/>
    <w:rsid w:val="00956615"/>
    <w:rsid w:val="009566BF"/>
    <w:rsid w:val="0096021F"/>
    <w:rsid w:val="00960CD0"/>
    <w:rsid w:val="009612D7"/>
    <w:rsid w:val="00961307"/>
    <w:rsid w:val="00967DEA"/>
    <w:rsid w:val="0097090F"/>
    <w:rsid w:val="00970FDF"/>
    <w:rsid w:val="009711C7"/>
    <w:rsid w:val="009766CB"/>
    <w:rsid w:val="00977B40"/>
    <w:rsid w:val="009814CF"/>
    <w:rsid w:val="00982012"/>
    <w:rsid w:val="00983A57"/>
    <w:rsid w:val="009849D7"/>
    <w:rsid w:val="00985331"/>
    <w:rsid w:val="009854B8"/>
    <w:rsid w:val="00985797"/>
    <w:rsid w:val="00986A88"/>
    <w:rsid w:val="00990E3E"/>
    <w:rsid w:val="00993FD4"/>
    <w:rsid w:val="00995E56"/>
    <w:rsid w:val="00996E9B"/>
    <w:rsid w:val="009A007F"/>
    <w:rsid w:val="009A01BE"/>
    <w:rsid w:val="009A175B"/>
    <w:rsid w:val="009A1C90"/>
    <w:rsid w:val="009A4259"/>
    <w:rsid w:val="009A43C9"/>
    <w:rsid w:val="009A43F2"/>
    <w:rsid w:val="009A44A2"/>
    <w:rsid w:val="009A78B4"/>
    <w:rsid w:val="009B15F0"/>
    <w:rsid w:val="009B2BE0"/>
    <w:rsid w:val="009B7B7B"/>
    <w:rsid w:val="009C01B9"/>
    <w:rsid w:val="009C0737"/>
    <w:rsid w:val="009C19C3"/>
    <w:rsid w:val="009C291F"/>
    <w:rsid w:val="009C4B0B"/>
    <w:rsid w:val="009C5274"/>
    <w:rsid w:val="009C7B72"/>
    <w:rsid w:val="009D11EC"/>
    <w:rsid w:val="009D2514"/>
    <w:rsid w:val="009D4C32"/>
    <w:rsid w:val="009D654D"/>
    <w:rsid w:val="009D6F76"/>
    <w:rsid w:val="009E1293"/>
    <w:rsid w:val="009E2FEA"/>
    <w:rsid w:val="009E3DE5"/>
    <w:rsid w:val="009E463F"/>
    <w:rsid w:val="009E4656"/>
    <w:rsid w:val="009E638D"/>
    <w:rsid w:val="009F11C5"/>
    <w:rsid w:val="009F2B8B"/>
    <w:rsid w:val="009F3A1A"/>
    <w:rsid w:val="009F448D"/>
    <w:rsid w:val="009F4673"/>
    <w:rsid w:val="009F7A12"/>
    <w:rsid w:val="00A051E4"/>
    <w:rsid w:val="00A05F82"/>
    <w:rsid w:val="00A06B0F"/>
    <w:rsid w:val="00A1031A"/>
    <w:rsid w:val="00A10AC3"/>
    <w:rsid w:val="00A10C0C"/>
    <w:rsid w:val="00A10D10"/>
    <w:rsid w:val="00A129B7"/>
    <w:rsid w:val="00A1378D"/>
    <w:rsid w:val="00A13EF4"/>
    <w:rsid w:val="00A155CD"/>
    <w:rsid w:val="00A15FD6"/>
    <w:rsid w:val="00A166F3"/>
    <w:rsid w:val="00A172FF"/>
    <w:rsid w:val="00A20C30"/>
    <w:rsid w:val="00A21467"/>
    <w:rsid w:val="00A247F7"/>
    <w:rsid w:val="00A24A98"/>
    <w:rsid w:val="00A24E8A"/>
    <w:rsid w:val="00A24EF9"/>
    <w:rsid w:val="00A31137"/>
    <w:rsid w:val="00A3557A"/>
    <w:rsid w:val="00A3658D"/>
    <w:rsid w:val="00A40840"/>
    <w:rsid w:val="00A413DB"/>
    <w:rsid w:val="00A42B4C"/>
    <w:rsid w:val="00A42CAB"/>
    <w:rsid w:val="00A43BD4"/>
    <w:rsid w:val="00A44A4C"/>
    <w:rsid w:val="00A4662D"/>
    <w:rsid w:val="00A50CDA"/>
    <w:rsid w:val="00A50DBC"/>
    <w:rsid w:val="00A52B5A"/>
    <w:rsid w:val="00A52B6B"/>
    <w:rsid w:val="00A53923"/>
    <w:rsid w:val="00A54341"/>
    <w:rsid w:val="00A55658"/>
    <w:rsid w:val="00A5683A"/>
    <w:rsid w:val="00A56E87"/>
    <w:rsid w:val="00A6517D"/>
    <w:rsid w:val="00A65DCE"/>
    <w:rsid w:val="00A666BE"/>
    <w:rsid w:val="00A666E4"/>
    <w:rsid w:val="00A670F3"/>
    <w:rsid w:val="00A7050F"/>
    <w:rsid w:val="00A72356"/>
    <w:rsid w:val="00A74264"/>
    <w:rsid w:val="00A74724"/>
    <w:rsid w:val="00A75B18"/>
    <w:rsid w:val="00A76699"/>
    <w:rsid w:val="00A771B4"/>
    <w:rsid w:val="00A84332"/>
    <w:rsid w:val="00A846C2"/>
    <w:rsid w:val="00A856CD"/>
    <w:rsid w:val="00A87E81"/>
    <w:rsid w:val="00A913E9"/>
    <w:rsid w:val="00A91FBB"/>
    <w:rsid w:val="00A92F57"/>
    <w:rsid w:val="00A94C36"/>
    <w:rsid w:val="00A95166"/>
    <w:rsid w:val="00AA0CAD"/>
    <w:rsid w:val="00AA1A79"/>
    <w:rsid w:val="00AA1C96"/>
    <w:rsid w:val="00AA2BB3"/>
    <w:rsid w:val="00AA365F"/>
    <w:rsid w:val="00AA5472"/>
    <w:rsid w:val="00AA616D"/>
    <w:rsid w:val="00AA7F03"/>
    <w:rsid w:val="00AB1277"/>
    <w:rsid w:val="00AB22DB"/>
    <w:rsid w:val="00AB57CB"/>
    <w:rsid w:val="00AB5981"/>
    <w:rsid w:val="00AB5E97"/>
    <w:rsid w:val="00AB636D"/>
    <w:rsid w:val="00AB6B58"/>
    <w:rsid w:val="00AC749A"/>
    <w:rsid w:val="00AD0CF5"/>
    <w:rsid w:val="00AD14F5"/>
    <w:rsid w:val="00AD2352"/>
    <w:rsid w:val="00AD3DCA"/>
    <w:rsid w:val="00AD3E68"/>
    <w:rsid w:val="00AD736D"/>
    <w:rsid w:val="00AE2CFB"/>
    <w:rsid w:val="00AE38CE"/>
    <w:rsid w:val="00AE3E2D"/>
    <w:rsid w:val="00AE507A"/>
    <w:rsid w:val="00AF1642"/>
    <w:rsid w:val="00AF2164"/>
    <w:rsid w:val="00AF44AD"/>
    <w:rsid w:val="00AF521E"/>
    <w:rsid w:val="00AF5894"/>
    <w:rsid w:val="00AF677A"/>
    <w:rsid w:val="00AF68DA"/>
    <w:rsid w:val="00B00FB9"/>
    <w:rsid w:val="00B060B9"/>
    <w:rsid w:val="00B071BA"/>
    <w:rsid w:val="00B07764"/>
    <w:rsid w:val="00B1173F"/>
    <w:rsid w:val="00B166F6"/>
    <w:rsid w:val="00B16BB5"/>
    <w:rsid w:val="00B17B2F"/>
    <w:rsid w:val="00B20C2A"/>
    <w:rsid w:val="00B20D6A"/>
    <w:rsid w:val="00B2181D"/>
    <w:rsid w:val="00B21BC8"/>
    <w:rsid w:val="00B22B76"/>
    <w:rsid w:val="00B23BE7"/>
    <w:rsid w:val="00B24D82"/>
    <w:rsid w:val="00B250F1"/>
    <w:rsid w:val="00B27A89"/>
    <w:rsid w:val="00B310D5"/>
    <w:rsid w:val="00B337D4"/>
    <w:rsid w:val="00B33BB7"/>
    <w:rsid w:val="00B36504"/>
    <w:rsid w:val="00B41B16"/>
    <w:rsid w:val="00B44B2E"/>
    <w:rsid w:val="00B44C98"/>
    <w:rsid w:val="00B47209"/>
    <w:rsid w:val="00B47937"/>
    <w:rsid w:val="00B51C6C"/>
    <w:rsid w:val="00B52D37"/>
    <w:rsid w:val="00B531F5"/>
    <w:rsid w:val="00B54426"/>
    <w:rsid w:val="00B60B55"/>
    <w:rsid w:val="00B61512"/>
    <w:rsid w:val="00B63588"/>
    <w:rsid w:val="00B64549"/>
    <w:rsid w:val="00B64D6C"/>
    <w:rsid w:val="00B64EEF"/>
    <w:rsid w:val="00B65A1D"/>
    <w:rsid w:val="00B65B1C"/>
    <w:rsid w:val="00B7230A"/>
    <w:rsid w:val="00B7267E"/>
    <w:rsid w:val="00B728D7"/>
    <w:rsid w:val="00B73F8C"/>
    <w:rsid w:val="00B747AD"/>
    <w:rsid w:val="00B75ECB"/>
    <w:rsid w:val="00B769D8"/>
    <w:rsid w:val="00B77FB3"/>
    <w:rsid w:val="00B82373"/>
    <w:rsid w:val="00B826AB"/>
    <w:rsid w:val="00B861C0"/>
    <w:rsid w:val="00B8718C"/>
    <w:rsid w:val="00B903E3"/>
    <w:rsid w:val="00B912C8"/>
    <w:rsid w:val="00B9146D"/>
    <w:rsid w:val="00B96C35"/>
    <w:rsid w:val="00B96F8E"/>
    <w:rsid w:val="00BA0A13"/>
    <w:rsid w:val="00BA0E97"/>
    <w:rsid w:val="00BA2242"/>
    <w:rsid w:val="00BA2F8D"/>
    <w:rsid w:val="00BA2F9E"/>
    <w:rsid w:val="00BA32C5"/>
    <w:rsid w:val="00BA4E3A"/>
    <w:rsid w:val="00BA55FD"/>
    <w:rsid w:val="00BA586F"/>
    <w:rsid w:val="00BA62F2"/>
    <w:rsid w:val="00BB020A"/>
    <w:rsid w:val="00BB2B3C"/>
    <w:rsid w:val="00BB475B"/>
    <w:rsid w:val="00BB6FD8"/>
    <w:rsid w:val="00BB7126"/>
    <w:rsid w:val="00BB7AE5"/>
    <w:rsid w:val="00BC0FAA"/>
    <w:rsid w:val="00BC293C"/>
    <w:rsid w:val="00BC3660"/>
    <w:rsid w:val="00BC3CF3"/>
    <w:rsid w:val="00BC4239"/>
    <w:rsid w:val="00BC46CF"/>
    <w:rsid w:val="00BC59A1"/>
    <w:rsid w:val="00BC5F5A"/>
    <w:rsid w:val="00BC6304"/>
    <w:rsid w:val="00BC642B"/>
    <w:rsid w:val="00BC65B7"/>
    <w:rsid w:val="00BD01C1"/>
    <w:rsid w:val="00BD0410"/>
    <w:rsid w:val="00BD0D7D"/>
    <w:rsid w:val="00BD161F"/>
    <w:rsid w:val="00BD3148"/>
    <w:rsid w:val="00BD5D4E"/>
    <w:rsid w:val="00BD5E8E"/>
    <w:rsid w:val="00BE0D72"/>
    <w:rsid w:val="00BE137D"/>
    <w:rsid w:val="00BE1A94"/>
    <w:rsid w:val="00BE26FA"/>
    <w:rsid w:val="00BE3C2A"/>
    <w:rsid w:val="00BE5BB1"/>
    <w:rsid w:val="00BF040F"/>
    <w:rsid w:val="00BF0D86"/>
    <w:rsid w:val="00BF1147"/>
    <w:rsid w:val="00BF2936"/>
    <w:rsid w:val="00C022B0"/>
    <w:rsid w:val="00C05774"/>
    <w:rsid w:val="00C05802"/>
    <w:rsid w:val="00C0627D"/>
    <w:rsid w:val="00C109E3"/>
    <w:rsid w:val="00C131AC"/>
    <w:rsid w:val="00C164F9"/>
    <w:rsid w:val="00C20802"/>
    <w:rsid w:val="00C21E76"/>
    <w:rsid w:val="00C23B2D"/>
    <w:rsid w:val="00C24E29"/>
    <w:rsid w:val="00C255E7"/>
    <w:rsid w:val="00C27353"/>
    <w:rsid w:val="00C31696"/>
    <w:rsid w:val="00C32A9D"/>
    <w:rsid w:val="00C41297"/>
    <w:rsid w:val="00C416C9"/>
    <w:rsid w:val="00C425C6"/>
    <w:rsid w:val="00C4274A"/>
    <w:rsid w:val="00C42B60"/>
    <w:rsid w:val="00C44272"/>
    <w:rsid w:val="00C44A46"/>
    <w:rsid w:val="00C47A3E"/>
    <w:rsid w:val="00C50587"/>
    <w:rsid w:val="00C50678"/>
    <w:rsid w:val="00C5252D"/>
    <w:rsid w:val="00C54985"/>
    <w:rsid w:val="00C55FAC"/>
    <w:rsid w:val="00C60B15"/>
    <w:rsid w:val="00C61732"/>
    <w:rsid w:val="00C61BB0"/>
    <w:rsid w:val="00C61C09"/>
    <w:rsid w:val="00C6414A"/>
    <w:rsid w:val="00C64670"/>
    <w:rsid w:val="00C70C48"/>
    <w:rsid w:val="00C70DAC"/>
    <w:rsid w:val="00C72083"/>
    <w:rsid w:val="00C72DD1"/>
    <w:rsid w:val="00C7321E"/>
    <w:rsid w:val="00C74774"/>
    <w:rsid w:val="00C7516A"/>
    <w:rsid w:val="00C77CFC"/>
    <w:rsid w:val="00C80111"/>
    <w:rsid w:val="00C8152D"/>
    <w:rsid w:val="00C83130"/>
    <w:rsid w:val="00C85925"/>
    <w:rsid w:val="00C859F0"/>
    <w:rsid w:val="00C85ED6"/>
    <w:rsid w:val="00C86894"/>
    <w:rsid w:val="00C876B1"/>
    <w:rsid w:val="00C87ABB"/>
    <w:rsid w:val="00C90D06"/>
    <w:rsid w:val="00C9187D"/>
    <w:rsid w:val="00C9304E"/>
    <w:rsid w:val="00CA2119"/>
    <w:rsid w:val="00CA2C61"/>
    <w:rsid w:val="00CA3682"/>
    <w:rsid w:val="00CA5602"/>
    <w:rsid w:val="00CA5BF9"/>
    <w:rsid w:val="00CB2D58"/>
    <w:rsid w:val="00CB2DD3"/>
    <w:rsid w:val="00CB41C0"/>
    <w:rsid w:val="00CB5247"/>
    <w:rsid w:val="00CB7F41"/>
    <w:rsid w:val="00CC47A2"/>
    <w:rsid w:val="00CC54A4"/>
    <w:rsid w:val="00CC61F3"/>
    <w:rsid w:val="00CC7EB3"/>
    <w:rsid w:val="00CD114B"/>
    <w:rsid w:val="00CD32A3"/>
    <w:rsid w:val="00CD4309"/>
    <w:rsid w:val="00CD7B3F"/>
    <w:rsid w:val="00CE0155"/>
    <w:rsid w:val="00CE16D8"/>
    <w:rsid w:val="00CE2067"/>
    <w:rsid w:val="00CE28DB"/>
    <w:rsid w:val="00CE2B28"/>
    <w:rsid w:val="00CE59DB"/>
    <w:rsid w:val="00CE6403"/>
    <w:rsid w:val="00CE74D7"/>
    <w:rsid w:val="00CF0741"/>
    <w:rsid w:val="00CF60FD"/>
    <w:rsid w:val="00CF71B2"/>
    <w:rsid w:val="00D103C9"/>
    <w:rsid w:val="00D10A88"/>
    <w:rsid w:val="00D10ADA"/>
    <w:rsid w:val="00D128CA"/>
    <w:rsid w:val="00D13D65"/>
    <w:rsid w:val="00D143AF"/>
    <w:rsid w:val="00D1531D"/>
    <w:rsid w:val="00D167CF"/>
    <w:rsid w:val="00D17E7A"/>
    <w:rsid w:val="00D20160"/>
    <w:rsid w:val="00D20331"/>
    <w:rsid w:val="00D20C16"/>
    <w:rsid w:val="00D21947"/>
    <w:rsid w:val="00D23016"/>
    <w:rsid w:val="00D258BB"/>
    <w:rsid w:val="00D25C21"/>
    <w:rsid w:val="00D27A6B"/>
    <w:rsid w:val="00D30131"/>
    <w:rsid w:val="00D310C6"/>
    <w:rsid w:val="00D34B36"/>
    <w:rsid w:val="00D37D35"/>
    <w:rsid w:val="00D40551"/>
    <w:rsid w:val="00D41401"/>
    <w:rsid w:val="00D41C8A"/>
    <w:rsid w:val="00D462C0"/>
    <w:rsid w:val="00D4684D"/>
    <w:rsid w:val="00D50394"/>
    <w:rsid w:val="00D50667"/>
    <w:rsid w:val="00D50B59"/>
    <w:rsid w:val="00D535F9"/>
    <w:rsid w:val="00D54CF1"/>
    <w:rsid w:val="00D56A6E"/>
    <w:rsid w:val="00D57584"/>
    <w:rsid w:val="00D61A84"/>
    <w:rsid w:val="00D62906"/>
    <w:rsid w:val="00D63F94"/>
    <w:rsid w:val="00D66B2D"/>
    <w:rsid w:val="00D671B7"/>
    <w:rsid w:val="00D67F20"/>
    <w:rsid w:val="00D704D2"/>
    <w:rsid w:val="00D71C6F"/>
    <w:rsid w:val="00D72E0F"/>
    <w:rsid w:val="00D74357"/>
    <w:rsid w:val="00D76F9C"/>
    <w:rsid w:val="00D7721D"/>
    <w:rsid w:val="00D8054F"/>
    <w:rsid w:val="00D805A4"/>
    <w:rsid w:val="00D80C89"/>
    <w:rsid w:val="00D81CBC"/>
    <w:rsid w:val="00D8203F"/>
    <w:rsid w:val="00D8263A"/>
    <w:rsid w:val="00D833A0"/>
    <w:rsid w:val="00D84509"/>
    <w:rsid w:val="00D903C3"/>
    <w:rsid w:val="00D91835"/>
    <w:rsid w:val="00D91B14"/>
    <w:rsid w:val="00D91C57"/>
    <w:rsid w:val="00D92647"/>
    <w:rsid w:val="00D945D0"/>
    <w:rsid w:val="00D94636"/>
    <w:rsid w:val="00D949F8"/>
    <w:rsid w:val="00D9504E"/>
    <w:rsid w:val="00D97F69"/>
    <w:rsid w:val="00DA0486"/>
    <w:rsid w:val="00DA4537"/>
    <w:rsid w:val="00DB0D47"/>
    <w:rsid w:val="00DB3EA2"/>
    <w:rsid w:val="00DB42F8"/>
    <w:rsid w:val="00DB5F12"/>
    <w:rsid w:val="00DC0464"/>
    <w:rsid w:val="00DC122A"/>
    <w:rsid w:val="00DC2ABC"/>
    <w:rsid w:val="00DC3194"/>
    <w:rsid w:val="00DC4841"/>
    <w:rsid w:val="00DC5DF2"/>
    <w:rsid w:val="00DC680C"/>
    <w:rsid w:val="00DD4211"/>
    <w:rsid w:val="00DD5E0D"/>
    <w:rsid w:val="00DD5EA2"/>
    <w:rsid w:val="00DD607E"/>
    <w:rsid w:val="00DD6531"/>
    <w:rsid w:val="00DD71B0"/>
    <w:rsid w:val="00DD7546"/>
    <w:rsid w:val="00DE0DBF"/>
    <w:rsid w:val="00DE0F38"/>
    <w:rsid w:val="00DE13F7"/>
    <w:rsid w:val="00DE28F5"/>
    <w:rsid w:val="00DE440A"/>
    <w:rsid w:val="00DE5B57"/>
    <w:rsid w:val="00DE7857"/>
    <w:rsid w:val="00DF0510"/>
    <w:rsid w:val="00DF0890"/>
    <w:rsid w:val="00DF0D3F"/>
    <w:rsid w:val="00DF11EA"/>
    <w:rsid w:val="00DF16B1"/>
    <w:rsid w:val="00DF1DE2"/>
    <w:rsid w:val="00DF21E6"/>
    <w:rsid w:val="00DF3193"/>
    <w:rsid w:val="00DF4A5C"/>
    <w:rsid w:val="00DF4D0E"/>
    <w:rsid w:val="00E0102B"/>
    <w:rsid w:val="00E03518"/>
    <w:rsid w:val="00E03BF4"/>
    <w:rsid w:val="00E05595"/>
    <w:rsid w:val="00E06B62"/>
    <w:rsid w:val="00E12361"/>
    <w:rsid w:val="00E20171"/>
    <w:rsid w:val="00E201FF"/>
    <w:rsid w:val="00E20A14"/>
    <w:rsid w:val="00E20C68"/>
    <w:rsid w:val="00E20CA2"/>
    <w:rsid w:val="00E221E1"/>
    <w:rsid w:val="00E2574C"/>
    <w:rsid w:val="00E26653"/>
    <w:rsid w:val="00E26AD7"/>
    <w:rsid w:val="00E26EDE"/>
    <w:rsid w:val="00E276B5"/>
    <w:rsid w:val="00E314F4"/>
    <w:rsid w:val="00E316B5"/>
    <w:rsid w:val="00E354DA"/>
    <w:rsid w:val="00E377B3"/>
    <w:rsid w:val="00E40D5C"/>
    <w:rsid w:val="00E413AB"/>
    <w:rsid w:val="00E4212F"/>
    <w:rsid w:val="00E42FDA"/>
    <w:rsid w:val="00E43055"/>
    <w:rsid w:val="00E455C9"/>
    <w:rsid w:val="00E4618F"/>
    <w:rsid w:val="00E46899"/>
    <w:rsid w:val="00E50D56"/>
    <w:rsid w:val="00E53564"/>
    <w:rsid w:val="00E53AAF"/>
    <w:rsid w:val="00E544E1"/>
    <w:rsid w:val="00E54522"/>
    <w:rsid w:val="00E55B92"/>
    <w:rsid w:val="00E55F99"/>
    <w:rsid w:val="00E62971"/>
    <w:rsid w:val="00E62E40"/>
    <w:rsid w:val="00E63192"/>
    <w:rsid w:val="00E65DBB"/>
    <w:rsid w:val="00E66BEF"/>
    <w:rsid w:val="00E70209"/>
    <w:rsid w:val="00E70F25"/>
    <w:rsid w:val="00E70F2D"/>
    <w:rsid w:val="00E71D37"/>
    <w:rsid w:val="00E73661"/>
    <w:rsid w:val="00E75454"/>
    <w:rsid w:val="00E75876"/>
    <w:rsid w:val="00E77309"/>
    <w:rsid w:val="00E80C1D"/>
    <w:rsid w:val="00E83AC5"/>
    <w:rsid w:val="00E843F6"/>
    <w:rsid w:val="00E85494"/>
    <w:rsid w:val="00E858B0"/>
    <w:rsid w:val="00E85ED4"/>
    <w:rsid w:val="00E86ADF"/>
    <w:rsid w:val="00E86CFB"/>
    <w:rsid w:val="00E87114"/>
    <w:rsid w:val="00E9303F"/>
    <w:rsid w:val="00E938BB"/>
    <w:rsid w:val="00E95960"/>
    <w:rsid w:val="00E95D3C"/>
    <w:rsid w:val="00E95F07"/>
    <w:rsid w:val="00E97036"/>
    <w:rsid w:val="00EA089A"/>
    <w:rsid w:val="00EA0AA4"/>
    <w:rsid w:val="00EA0CA2"/>
    <w:rsid w:val="00EA1D78"/>
    <w:rsid w:val="00EA2DFB"/>
    <w:rsid w:val="00EA42C1"/>
    <w:rsid w:val="00EA4AF0"/>
    <w:rsid w:val="00EA5236"/>
    <w:rsid w:val="00EA791F"/>
    <w:rsid w:val="00EA7ABA"/>
    <w:rsid w:val="00EB0094"/>
    <w:rsid w:val="00EB0303"/>
    <w:rsid w:val="00EB1719"/>
    <w:rsid w:val="00EC11F8"/>
    <w:rsid w:val="00EC12E1"/>
    <w:rsid w:val="00EC1422"/>
    <w:rsid w:val="00EC2F24"/>
    <w:rsid w:val="00EC319B"/>
    <w:rsid w:val="00EC3582"/>
    <w:rsid w:val="00EC391C"/>
    <w:rsid w:val="00EC5366"/>
    <w:rsid w:val="00EC5DAF"/>
    <w:rsid w:val="00EC7468"/>
    <w:rsid w:val="00EC7659"/>
    <w:rsid w:val="00ED01E2"/>
    <w:rsid w:val="00ED2AF5"/>
    <w:rsid w:val="00ED3FAA"/>
    <w:rsid w:val="00ED4B58"/>
    <w:rsid w:val="00ED4C00"/>
    <w:rsid w:val="00ED4DB0"/>
    <w:rsid w:val="00ED686C"/>
    <w:rsid w:val="00ED6898"/>
    <w:rsid w:val="00ED6926"/>
    <w:rsid w:val="00ED7359"/>
    <w:rsid w:val="00ED7431"/>
    <w:rsid w:val="00ED7C02"/>
    <w:rsid w:val="00EE1F10"/>
    <w:rsid w:val="00EE2AC6"/>
    <w:rsid w:val="00EE34C5"/>
    <w:rsid w:val="00EE62D7"/>
    <w:rsid w:val="00EF0374"/>
    <w:rsid w:val="00EF160F"/>
    <w:rsid w:val="00EF1716"/>
    <w:rsid w:val="00EF418A"/>
    <w:rsid w:val="00EF4892"/>
    <w:rsid w:val="00EF522C"/>
    <w:rsid w:val="00EF52DE"/>
    <w:rsid w:val="00F0374D"/>
    <w:rsid w:val="00F10D15"/>
    <w:rsid w:val="00F11542"/>
    <w:rsid w:val="00F116E4"/>
    <w:rsid w:val="00F11B1A"/>
    <w:rsid w:val="00F238EE"/>
    <w:rsid w:val="00F23A47"/>
    <w:rsid w:val="00F2496F"/>
    <w:rsid w:val="00F2596D"/>
    <w:rsid w:val="00F30045"/>
    <w:rsid w:val="00F30B0E"/>
    <w:rsid w:val="00F32BE8"/>
    <w:rsid w:val="00F33A67"/>
    <w:rsid w:val="00F36218"/>
    <w:rsid w:val="00F4051C"/>
    <w:rsid w:val="00F4180D"/>
    <w:rsid w:val="00F4202B"/>
    <w:rsid w:val="00F45735"/>
    <w:rsid w:val="00F4602D"/>
    <w:rsid w:val="00F47C48"/>
    <w:rsid w:val="00F531C5"/>
    <w:rsid w:val="00F5338E"/>
    <w:rsid w:val="00F54881"/>
    <w:rsid w:val="00F5675E"/>
    <w:rsid w:val="00F5721E"/>
    <w:rsid w:val="00F60489"/>
    <w:rsid w:val="00F61780"/>
    <w:rsid w:val="00F6181A"/>
    <w:rsid w:val="00F627CB"/>
    <w:rsid w:val="00F66EF0"/>
    <w:rsid w:val="00F6791D"/>
    <w:rsid w:val="00F71D74"/>
    <w:rsid w:val="00F73F35"/>
    <w:rsid w:val="00F74F83"/>
    <w:rsid w:val="00F756A9"/>
    <w:rsid w:val="00F81272"/>
    <w:rsid w:val="00F826ED"/>
    <w:rsid w:val="00F83B42"/>
    <w:rsid w:val="00F86E59"/>
    <w:rsid w:val="00F901FB"/>
    <w:rsid w:val="00F90BDF"/>
    <w:rsid w:val="00F9199B"/>
    <w:rsid w:val="00F94BBD"/>
    <w:rsid w:val="00F954F7"/>
    <w:rsid w:val="00F9585A"/>
    <w:rsid w:val="00F960C2"/>
    <w:rsid w:val="00F9709C"/>
    <w:rsid w:val="00F97C3A"/>
    <w:rsid w:val="00FA0ECC"/>
    <w:rsid w:val="00FA1723"/>
    <w:rsid w:val="00FA688F"/>
    <w:rsid w:val="00FA6961"/>
    <w:rsid w:val="00FB0081"/>
    <w:rsid w:val="00FB0AE5"/>
    <w:rsid w:val="00FB1FEC"/>
    <w:rsid w:val="00FB24BE"/>
    <w:rsid w:val="00FB32A7"/>
    <w:rsid w:val="00FB3823"/>
    <w:rsid w:val="00FB3BF4"/>
    <w:rsid w:val="00FB6297"/>
    <w:rsid w:val="00FB69EA"/>
    <w:rsid w:val="00FC13BE"/>
    <w:rsid w:val="00FC193B"/>
    <w:rsid w:val="00FC1B27"/>
    <w:rsid w:val="00FC2135"/>
    <w:rsid w:val="00FC3BE2"/>
    <w:rsid w:val="00FC4A19"/>
    <w:rsid w:val="00FC59CB"/>
    <w:rsid w:val="00FC61C7"/>
    <w:rsid w:val="00FC6281"/>
    <w:rsid w:val="00FC77F5"/>
    <w:rsid w:val="00FC7AF7"/>
    <w:rsid w:val="00FD3B90"/>
    <w:rsid w:val="00FD42F4"/>
    <w:rsid w:val="00FD6501"/>
    <w:rsid w:val="00FD7748"/>
    <w:rsid w:val="00FD7EE1"/>
    <w:rsid w:val="00FE0627"/>
    <w:rsid w:val="00FE0952"/>
    <w:rsid w:val="00FE1426"/>
    <w:rsid w:val="00FE1434"/>
    <w:rsid w:val="00FE1952"/>
    <w:rsid w:val="00FE364A"/>
    <w:rsid w:val="00FE4D1F"/>
    <w:rsid w:val="00FE57FC"/>
    <w:rsid w:val="00FE5C7F"/>
    <w:rsid w:val="00FE61AE"/>
    <w:rsid w:val="00FE6784"/>
    <w:rsid w:val="00FF3B5B"/>
    <w:rsid w:val="00FF3CF9"/>
    <w:rsid w:val="00FF3FC8"/>
    <w:rsid w:val="00FF53B7"/>
    <w:rsid w:val="00FF567A"/>
    <w:rsid w:val="00FF6752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,"/>
  <w14:docId w14:val="6ED1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F8"/>
    <w:pPr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4352"/>
    <w:pPr>
      <w:spacing w:line="48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352"/>
    <w:pPr>
      <w:spacing w:before="240" w:after="120" w:line="480" w:lineRule="auto"/>
      <w:ind w:firstLine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05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F57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40840"/>
  </w:style>
  <w:style w:type="paragraph" w:styleId="Header">
    <w:name w:val="header"/>
    <w:basedOn w:val="Normal"/>
    <w:link w:val="HeaderChar"/>
    <w:uiPriority w:val="99"/>
    <w:unhideWhenUsed/>
    <w:rsid w:val="00A408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840"/>
  </w:style>
  <w:style w:type="paragraph" w:styleId="Footer">
    <w:name w:val="footer"/>
    <w:basedOn w:val="Normal"/>
    <w:link w:val="FooterChar"/>
    <w:uiPriority w:val="99"/>
    <w:unhideWhenUsed/>
    <w:rsid w:val="00A408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840"/>
  </w:style>
  <w:style w:type="paragraph" w:styleId="PlainText">
    <w:name w:val="Plain Text"/>
    <w:basedOn w:val="Normal"/>
    <w:link w:val="PlainTextChar"/>
    <w:uiPriority w:val="99"/>
    <w:semiHidden/>
    <w:unhideWhenUsed/>
    <w:rsid w:val="004D4EB5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4EB5"/>
    <w:rPr>
      <w:rFonts w:ascii="Calibr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E86ADF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AD0CF5"/>
    <w:pPr>
      <w:spacing w:before="100" w:beforeAutospacing="1" w:after="100" w:afterAutospacing="1" w:line="240" w:lineRule="auto"/>
    </w:pPr>
    <w:rPr>
      <w:rFonts w:eastAsiaTheme="minorEastAsia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26435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64352"/>
    <w:rPr>
      <w:b/>
      <w:caps/>
    </w:rPr>
  </w:style>
  <w:style w:type="table" w:styleId="TableGrid">
    <w:name w:val="Table Grid"/>
    <w:basedOn w:val="TableNormal"/>
    <w:uiPriority w:val="39"/>
    <w:rsid w:val="00541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A2BB3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47495A"/>
    <w:pPr>
      <w:numPr>
        <w:ilvl w:val="1"/>
      </w:numPr>
      <w:spacing w:after="160"/>
      <w:ind w:firstLine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49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e.cakebread@agresearch.co.n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99C6E-2C0C-47C9-B4B2-2215F26C3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293D1-E5C0-4BFF-A61C-C9B6A66B2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97D9C-17D2-4FD9-BA56-59CBF9826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BE5DF7-C239-41A6-B58D-3DC42E259C8C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2022-02-21T04:53:00Z</dcterms:created>
  <dcterms:modified xsi:type="dcterms:W3CDTF">2022-02-21T04:53:00Z</dcterms:modified>
</cp:coreProperties>
</file>