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BB39" w14:textId="77777777" w:rsidR="004C171D" w:rsidRDefault="004C171D" w:rsidP="004C171D">
      <w:pPr>
        <w:rPr>
          <w:b/>
        </w:rPr>
      </w:pPr>
      <w:r w:rsidRPr="00A2251E">
        <w:rPr>
          <w:b/>
        </w:rPr>
        <w:t xml:space="preserve">Table </w:t>
      </w:r>
      <w:r w:rsidR="0058736A">
        <w:rPr>
          <w:b/>
        </w:rPr>
        <w:t>S</w:t>
      </w:r>
      <w:r w:rsidRPr="00A2251E">
        <w:rPr>
          <w:b/>
        </w:rPr>
        <w:t>1</w:t>
      </w:r>
      <w:r>
        <w:rPr>
          <w:rFonts w:hint="eastAsia"/>
          <w:b/>
        </w:rPr>
        <w:t>.</w:t>
      </w:r>
      <w:r w:rsidRPr="00A2251E">
        <w:rPr>
          <w:b/>
        </w:rPr>
        <w:t xml:space="preserve"> </w:t>
      </w:r>
      <w:bookmarkStart w:id="0" w:name="_Hlk81998701"/>
      <w:r>
        <w:rPr>
          <w:b/>
        </w:rPr>
        <w:t>D</w:t>
      </w:r>
      <w:r w:rsidR="006C2B9E">
        <w:rPr>
          <w:b/>
        </w:rPr>
        <w:t>emographic characteristics</w:t>
      </w:r>
      <w:r w:rsidRPr="00A2251E">
        <w:rPr>
          <w:b/>
        </w:rPr>
        <w:t xml:space="preserve"> </w:t>
      </w:r>
      <w:r>
        <w:rPr>
          <w:b/>
        </w:rPr>
        <w:t>of patients</w:t>
      </w:r>
      <w:r w:rsidR="00193FCF">
        <w:rPr>
          <w:b/>
        </w:rPr>
        <w:t xml:space="preserve"> (2-year analyses)</w:t>
      </w:r>
      <w:bookmarkEnd w:id="0"/>
    </w:p>
    <w:tbl>
      <w:tblPr>
        <w:tblW w:w="10864" w:type="dxa"/>
        <w:tblLook w:val="04A0" w:firstRow="1" w:lastRow="0" w:firstColumn="1" w:lastColumn="0" w:noHBand="0" w:noVBand="1"/>
      </w:tblPr>
      <w:tblGrid>
        <w:gridCol w:w="1767"/>
        <w:gridCol w:w="705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58736A" w:rsidRPr="004C2F13" w14:paraId="2D5C66BA" w14:textId="77777777" w:rsidTr="00FF7054">
        <w:trPr>
          <w:trHeight w:val="240"/>
        </w:trPr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C54E9B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653C11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BE3503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2012-2013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48FF3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2014-2015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351A4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2016-2017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2FDDCB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2018-2019</w:t>
            </w:r>
          </w:p>
        </w:tc>
      </w:tr>
      <w:tr w:rsidR="0058736A" w:rsidRPr="004C2F13" w14:paraId="7DA79E21" w14:textId="77777777" w:rsidTr="00FF7054">
        <w:trPr>
          <w:trHeight w:val="24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DDA6F7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Characteristic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B30D0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6C88A9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Discharged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C380DA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Dead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3313A5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Discharged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8582BA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Dead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F4CE9E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Discharged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A77451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Dead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61713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Discharged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5010F7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Dead</w:t>
            </w:r>
          </w:p>
        </w:tc>
      </w:tr>
      <w:tr w:rsidR="0058736A" w:rsidRPr="004C2F13" w14:paraId="33DAF661" w14:textId="77777777" w:rsidTr="00FF7054">
        <w:trPr>
          <w:trHeight w:val="24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6A665B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Number of patients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E56907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FB25AF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46,159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2E172E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01067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33,156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60FBB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A4693A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22,682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65AB3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65377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16,565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DA0B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231</w:t>
            </w:r>
          </w:p>
        </w:tc>
      </w:tr>
      <w:tr w:rsidR="0058736A" w:rsidRPr="004C2F13" w14:paraId="04B66901" w14:textId="77777777" w:rsidTr="00FF7054">
        <w:trPr>
          <w:trHeight w:val="24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2AAAAC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Number of hospitals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E2749B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A03C58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37D43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5DA96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2F8FB3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A88C63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E7AF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5F6C9B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D6563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</w:tr>
      <w:tr w:rsidR="0058736A" w:rsidRPr="004C2F13" w14:paraId="066C01ED" w14:textId="77777777" w:rsidTr="00FF7054">
        <w:trPr>
          <w:trHeight w:val="465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E709DA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71DCC5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mean± SD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2F2C9C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69.4 ± 11.0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9CF3B9B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78.6 ± 11.2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2E8878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69.9 ± 11.1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36314B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78.5 ± 10.6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0DF1F3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70.2 ± 11.1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07B9BD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79.9 ± 11.4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6D65EB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70.6 ± 11.1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EBD58B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79.9 ± 11.0</w:t>
            </w:r>
          </w:p>
        </w:tc>
      </w:tr>
      <w:tr w:rsidR="0058736A" w:rsidRPr="004C2F13" w14:paraId="60E31C74" w14:textId="77777777" w:rsidTr="00FF7054">
        <w:trPr>
          <w:trHeight w:val="45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929F0F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Sex (male)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ED0AF8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CAA423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33,129 (71.8)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07969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243 (59.0)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95B2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23,774 (71.7)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9AAC68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179 (56.6)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D4BEF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16,386 (72.2)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AED18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181 (60.5)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868E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11,949 (72.1)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CC54EE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128 (55.4)</w:t>
            </w:r>
          </w:p>
        </w:tc>
      </w:tr>
      <w:tr w:rsidR="0058736A" w:rsidRPr="004C2F13" w14:paraId="7A25E2BA" w14:textId="77777777" w:rsidTr="00FF7054">
        <w:trPr>
          <w:trHeight w:val="22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C780DC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CCI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A72EEC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BFD3A7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275ED1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6D7E2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98C516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1B32E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7CD65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38465D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F0277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58736A" w:rsidRPr="004C2F13" w14:paraId="27D013F0" w14:textId="77777777" w:rsidTr="00FF7054">
        <w:trPr>
          <w:trHeight w:val="450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8011E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 CCI score 0-2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8CFA602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20407E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44,385 (96.2)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56EA3A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364 (88.3)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64A5B6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31,713 (95.6)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360DA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276 (87.3)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B6DE5E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21.484 (94.7)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7D8B0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254 (84.9)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4C2F7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15,767 (95.2)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C5B57B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213 (92.2) </w:t>
            </w:r>
          </w:p>
        </w:tc>
      </w:tr>
      <w:tr w:rsidR="0058736A" w:rsidRPr="004C2F13" w14:paraId="6888EFBA" w14:textId="77777777" w:rsidTr="00FF7054">
        <w:trPr>
          <w:trHeight w:val="225"/>
        </w:trPr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9B95F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 CCI score 3-4</w:t>
            </w: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6973E3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8FA768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1,691 (3.7)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215EF6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43 (10.4)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8D820E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1,374 (4.1)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32BE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33 (10.4)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77139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1,129 (5.0)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37017D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33 (11.0)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40E165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749 (4.5)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139005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15 (6.5)</w:t>
            </w:r>
          </w:p>
        </w:tc>
      </w:tr>
      <w:tr w:rsidR="0058736A" w:rsidRPr="004C2F13" w14:paraId="66538992" w14:textId="77777777" w:rsidTr="00FF7054">
        <w:trPr>
          <w:trHeight w:val="225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1904E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 xml:space="preserve"> CCI score 5+</w:t>
            </w: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9E318" w14:textId="77777777" w:rsidR="0058736A" w:rsidRPr="0058736A" w:rsidRDefault="0058736A" w:rsidP="004C2F13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B9D2A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83 (0.2)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D24C32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5 (1.2)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C2059B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69 (0.2)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5DC1A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 (2.2)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DA31C6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69 (0.3)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B4758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12 (4.0)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0DE54D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49 (0.3)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922C7B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 (1.3)</w:t>
            </w:r>
          </w:p>
        </w:tc>
      </w:tr>
      <w:tr w:rsidR="0058736A" w:rsidRPr="004C2F13" w14:paraId="17DDAD6C" w14:textId="77777777" w:rsidTr="00FF7054">
        <w:trPr>
          <w:trHeight w:val="48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D18FB0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Admission urgency status (emergency)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B82311F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A3587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12,001 (26.0)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1859DC8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390 (94.7)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2BF3F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8,732 (26.3)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6FB99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287 (90.8)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B2EB5D0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5,982 (26.4)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01A0A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283 (94.6)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7C7045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4,657 (28.1)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EBE5D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222 (96.1)</w:t>
            </w:r>
          </w:p>
        </w:tc>
      </w:tr>
      <w:tr w:rsidR="0058736A" w:rsidRPr="004C2F13" w14:paraId="330EA2F7" w14:textId="77777777" w:rsidTr="00FF7054">
        <w:trPr>
          <w:trHeight w:val="45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52B7D1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Use of ambulance (use)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628D84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DBCA7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5,586 (12.1)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F2CB9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272 (66.0)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7A091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4,413 (13.3)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BBCD7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214 (67.7)</w:t>
            </w:r>
            <w:r w:rsidRPr="0058736A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C514DB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3,079 (13.6)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BE073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217 (72.6)</w:t>
            </w:r>
            <w:r w:rsidRPr="0058736A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804AD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2,536 (15.3)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9483B11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175 (75.8)</w:t>
            </w:r>
            <w:r w:rsidRPr="0058736A">
              <w:rPr>
                <w:rFonts w:eastAsia="Times New Roman"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</w:tc>
      </w:tr>
      <w:tr w:rsidR="0058736A" w:rsidRPr="004C2F13" w14:paraId="008BFED0" w14:textId="77777777" w:rsidTr="00FF7054">
        <w:trPr>
          <w:trHeight w:val="450"/>
        </w:trPr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8EA284" w14:textId="77777777" w:rsidR="0058736A" w:rsidRPr="0058736A" w:rsidRDefault="0058736A" w:rsidP="004C2F13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Severity (severe)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FD720E" w14:textId="77777777" w:rsidR="0058736A" w:rsidRPr="0058736A" w:rsidRDefault="0058736A" w:rsidP="004C2F1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n (%)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0D3D3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7,194 (15.6)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F2D879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283 (68.7)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678434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4,966 (15.0)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47AE9B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217 (68.7)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0269D7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3,039 (13.4)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A34EC5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192 (64.2)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11CA76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1,878 (11.3)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90E41C" w14:textId="77777777" w:rsidR="0058736A" w:rsidRPr="0058736A" w:rsidRDefault="0058736A" w:rsidP="004C2F1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8736A">
              <w:rPr>
                <w:rFonts w:eastAsia="Times New Roman"/>
                <w:color w:val="000000"/>
                <w:sz w:val="18"/>
                <w:szCs w:val="18"/>
              </w:rPr>
              <w:t>131 (56.7)</w:t>
            </w:r>
          </w:p>
        </w:tc>
      </w:tr>
    </w:tbl>
    <w:p w14:paraId="15BB0FC3" w14:textId="77777777" w:rsidR="0046650C" w:rsidRPr="0001434F" w:rsidRDefault="0046650C">
      <w:pPr>
        <w:rPr>
          <w:b/>
          <w:sz w:val="21"/>
          <w:szCs w:val="18"/>
        </w:rPr>
      </w:pPr>
    </w:p>
    <w:p w14:paraId="44586709" w14:textId="77777777" w:rsidR="005E1F92" w:rsidRPr="0001434F" w:rsidRDefault="005E1F92" w:rsidP="005E1F92">
      <w:pPr>
        <w:rPr>
          <w:sz w:val="20"/>
        </w:rPr>
      </w:pPr>
      <w:r w:rsidRPr="0001434F">
        <w:rPr>
          <w:sz w:val="20"/>
        </w:rPr>
        <w:t xml:space="preserve">n = </w:t>
      </w:r>
      <w:r w:rsidR="00876683" w:rsidRPr="0001434F">
        <w:rPr>
          <w:sz w:val="20"/>
        </w:rPr>
        <w:t>n</w:t>
      </w:r>
      <w:r w:rsidRPr="0001434F">
        <w:rPr>
          <w:sz w:val="20"/>
        </w:rPr>
        <w:t>umber of patients</w:t>
      </w:r>
    </w:p>
    <w:p w14:paraId="0E759648" w14:textId="77777777" w:rsidR="005E1F92" w:rsidRPr="0001434F" w:rsidRDefault="005E1F92" w:rsidP="005E1F92">
      <w:pPr>
        <w:rPr>
          <w:b/>
          <w:sz w:val="12"/>
          <w:szCs w:val="18"/>
        </w:rPr>
      </w:pPr>
      <w:r w:rsidRPr="0001434F">
        <w:rPr>
          <w:sz w:val="20"/>
        </w:rPr>
        <w:t>CCI = Charlson comorbidity index</w:t>
      </w:r>
      <w:r w:rsidRPr="0001434F">
        <w:rPr>
          <w:sz w:val="20"/>
        </w:rPr>
        <w:tab/>
      </w:r>
    </w:p>
    <w:sectPr w:rsidR="005E1F92" w:rsidRPr="0001434F" w:rsidSect="004C171D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B9CC" w14:textId="77777777" w:rsidR="00F935E6" w:rsidRDefault="00F935E6" w:rsidP="00F00B92">
      <w:pPr>
        <w:spacing w:after="0" w:line="240" w:lineRule="auto"/>
      </w:pPr>
      <w:r>
        <w:separator/>
      </w:r>
    </w:p>
  </w:endnote>
  <w:endnote w:type="continuationSeparator" w:id="0">
    <w:p w14:paraId="1A7BED06" w14:textId="77777777" w:rsidR="00F935E6" w:rsidRDefault="00F935E6" w:rsidP="00F0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AFE8" w14:textId="77777777" w:rsidR="00F935E6" w:rsidRDefault="00F935E6" w:rsidP="00F00B92">
      <w:pPr>
        <w:spacing w:after="0" w:line="240" w:lineRule="auto"/>
      </w:pPr>
      <w:r>
        <w:separator/>
      </w:r>
    </w:p>
  </w:footnote>
  <w:footnote w:type="continuationSeparator" w:id="0">
    <w:p w14:paraId="42E5663F" w14:textId="77777777" w:rsidR="00F935E6" w:rsidRDefault="00F935E6" w:rsidP="00F00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179"/>
    <w:rsid w:val="0001434F"/>
    <w:rsid w:val="000A7653"/>
    <w:rsid w:val="001302FD"/>
    <w:rsid w:val="00153CA3"/>
    <w:rsid w:val="00193FCF"/>
    <w:rsid w:val="002A3A34"/>
    <w:rsid w:val="003E3975"/>
    <w:rsid w:val="0046650C"/>
    <w:rsid w:val="004A342F"/>
    <w:rsid w:val="004C171D"/>
    <w:rsid w:val="004C2F13"/>
    <w:rsid w:val="004C7E74"/>
    <w:rsid w:val="00543794"/>
    <w:rsid w:val="005669EB"/>
    <w:rsid w:val="0058736A"/>
    <w:rsid w:val="005E1F92"/>
    <w:rsid w:val="00614220"/>
    <w:rsid w:val="006C2B9E"/>
    <w:rsid w:val="00725D47"/>
    <w:rsid w:val="00876683"/>
    <w:rsid w:val="008A66D9"/>
    <w:rsid w:val="00B2372D"/>
    <w:rsid w:val="00B84F07"/>
    <w:rsid w:val="00C322F6"/>
    <w:rsid w:val="00C4331C"/>
    <w:rsid w:val="00C44179"/>
    <w:rsid w:val="00CB06C6"/>
    <w:rsid w:val="00D40084"/>
    <w:rsid w:val="00D74773"/>
    <w:rsid w:val="00F00B92"/>
    <w:rsid w:val="00F11491"/>
    <w:rsid w:val="00F935E6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A2584"/>
  <w15:chartTrackingRefBased/>
  <w15:docId w15:val="{FD642754-74D4-4BF7-B6AD-43B2DD80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Ｐ明朝" w:hAnsi="Times New Roman" w:cs="Times New Roman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179"/>
    <w:rPr>
      <w:rFonts w:eastAsia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1491"/>
    <w:pPr>
      <w:keepNext/>
      <w:widowControl w:val="0"/>
      <w:spacing w:line="240" w:lineRule="auto"/>
      <w:outlineLvl w:val="0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1491"/>
    <w:rPr>
      <w:rFonts w:cstheme="majorBidi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3975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975"/>
    <w:rPr>
      <w:rFonts w:ascii="Meiryo UI" w:eastAsia="Meiryo UI"/>
      <w:sz w:val="18"/>
      <w:szCs w:val="18"/>
    </w:rPr>
  </w:style>
  <w:style w:type="table" w:styleId="11">
    <w:name w:val="List Table 1 Light"/>
    <w:basedOn w:val="a1"/>
    <w:uiPriority w:val="46"/>
    <w:rsid w:val="00B237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5">
    <w:name w:val="header"/>
    <w:basedOn w:val="a"/>
    <w:link w:val="a6"/>
    <w:uiPriority w:val="99"/>
    <w:unhideWhenUsed/>
    <w:rsid w:val="00F00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0B92"/>
    <w:rPr>
      <w:rFonts w:eastAsia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0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0B92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大西遼</dc:creator>
  <cp:keywords/>
  <dc:description/>
  <cp:lastModifiedBy>大西遼</cp:lastModifiedBy>
  <cp:revision>5</cp:revision>
  <dcterms:created xsi:type="dcterms:W3CDTF">2021-09-08T02:17:00Z</dcterms:created>
  <dcterms:modified xsi:type="dcterms:W3CDTF">2022-01-20T05:14:00Z</dcterms:modified>
</cp:coreProperties>
</file>