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419B" w14:textId="77777777" w:rsidR="009A6B2B" w:rsidRPr="0017008E" w:rsidRDefault="009A6B2B" w:rsidP="0060593F">
      <w:pPr>
        <w:spacing w:after="0" w:line="240" w:lineRule="auto"/>
        <w:rPr>
          <w:rFonts w:asciiTheme="majorBidi" w:eastAsia="Times New Roman" w:hAnsiTheme="majorBidi" w:cstheme="majorBidi"/>
          <w:b/>
          <w:bCs/>
        </w:rPr>
        <w:sectPr w:rsidR="009A6B2B" w:rsidRPr="0017008E" w:rsidSect="0017008E">
          <w:footerReference w:type="default" r:id="rId7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2A2BF9EC" w14:textId="0AACFBF1" w:rsidR="006C6937" w:rsidRPr="0017008E" w:rsidRDefault="006C6937" w:rsidP="0060593F">
      <w:pPr>
        <w:rPr>
          <w:rFonts w:asciiTheme="majorBidi" w:hAnsiTheme="majorBidi" w:cstheme="majorBidi"/>
          <w:sz w:val="20"/>
          <w:szCs w:val="20"/>
        </w:rPr>
        <w:sectPr w:rsidR="006C6937" w:rsidRPr="0017008E" w:rsidSect="0017008E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080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530"/>
        <w:gridCol w:w="1620"/>
        <w:gridCol w:w="900"/>
        <w:gridCol w:w="900"/>
        <w:gridCol w:w="810"/>
      </w:tblGrid>
      <w:tr w:rsidR="006609D2" w:rsidRPr="0017008E" w14:paraId="0323BAAB" w14:textId="77777777" w:rsidTr="00843589">
        <w:trPr>
          <w:trHeight w:val="20"/>
        </w:trPr>
        <w:tc>
          <w:tcPr>
            <w:tcW w:w="10080" w:type="dxa"/>
            <w:gridSpan w:val="6"/>
            <w:tcBorders>
              <w:top w:val="single" w:sz="18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DEEAF6" w:themeFill="accent5" w:themeFillTint="33"/>
          </w:tcPr>
          <w:p w14:paraId="0AA55111" w14:textId="4C97D9E8" w:rsidR="006609D2" w:rsidRPr="0017008E" w:rsidRDefault="00C03AC1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3AC1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 xml:space="preserve">Supplemental </w:t>
            </w:r>
            <w:r w:rsidR="006609D2" w:rsidRPr="0017008E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 xml:space="preserve">Table </w:t>
            </w:r>
            <w:r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>S</w:t>
            </w:r>
            <w:r w:rsidR="006609D2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>2</w:t>
            </w:r>
            <w:r w:rsidR="006609D2" w:rsidRPr="001700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6609D2" w:rsidRPr="009E0472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>KLK10</w:t>
            </w:r>
            <w:r w:rsidR="006609D2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mRNA expression analysis in </w:t>
            </w:r>
            <w:r w:rsidR="006609D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T</w:t>
            </w:r>
            <w:r w:rsidR="006609D2" w:rsidRPr="009E0472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-ALL patients and normal controls.</w:t>
            </w:r>
            <w:bookmarkEnd w:id="0"/>
          </w:p>
        </w:tc>
      </w:tr>
      <w:tr w:rsidR="006609D2" w:rsidRPr="0017008E" w14:paraId="4C096A5C" w14:textId="77777777" w:rsidTr="00843589">
        <w:trPr>
          <w:trHeight w:val="20"/>
        </w:trPr>
        <w:tc>
          <w:tcPr>
            <w:tcW w:w="4320" w:type="dxa"/>
            <w:vMerge w:val="restart"/>
            <w:tcBorders>
              <w:top w:val="single" w:sz="2" w:space="0" w:color="00B0F0"/>
              <w:left w:val="single" w:sz="2" w:space="0" w:color="00B0F0"/>
              <w:bottom w:val="single" w:sz="18" w:space="0" w:color="auto"/>
            </w:tcBorders>
            <w:shd w:val="clear" w:color="auto" w:fill="auto"/>
          </w:tcPr>
          <w:p w14:paraId="0CBCDC29" w14:textId="77777777" w:rsidR="006609D2" w:rsidRPr="0017008E" w:rsidRDefault="006609D2" w:rsidP="0084358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1530" w:type="dxa"/>
            <w:vMerge w:val="restart"/>
            <w:tcBorders>
              <w:top w:val="single" w:sz="2" w:space="0" w:color="00B0F0"/>
              <w:bottom w:val="single" w:sz="18" w:space="0" w:color="auto"/>
            </w:tcBorders>
            <w:shd w:val="clear" w:color="auto" w:fill="auto"/>
          </w:tcPr>
          <w:p w14:paraId="4456C08D" w14:textId="77777777" w:rsidR="006609D2" w:rsidRPr="0017008E" w:rsidRDefault="006609D2" w:rsidP="00843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Mean± SE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20" w:type="dxa"/>
            <w:vMerge w:val="restart"/>
            <w:tcBorders>
              <w:top w:val="single" w:sz="2" w:space="0" w:color="00B0F0"/>
              <w:bottom w:val="single" w:sz="18" w:space="0" w:color="auto"/>
            </w:tcBorders>
            <w:shd w:val="clear" w:color="auto" w:fill="auto"/>
          </w:tcPr>
          <w:p w14:paraId="4F25BFC6" w14:textId="77777777" w:rsidR="006609D2" w:rsidRPr="0017008E" w:rsidRDefault="006609D2" w:rsidP="00843589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Range</w:t>
            </w:r>
          </w:p>
        </w:tc>
        <w:tc>
          <w:tcPr>
            <w:tcW w:w="2610" w:type="dxa"/>
            <w:gridSpan w:val="3"/>
            <w:tcBorders>
              <w:top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763AE252" w14:textId="77777777" w:rsidR="006609D2" w:rsidRPr="0017008E" w:rsidRDefault="006609D2" w:rsidP="008435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Percentile</w:t>
            </w:r>
          </w:p>
        </w:tc>
      </w:tr>
      <w:tr w:rsidR="006609D2" w:rsidRPr="0017008E" w14:paraId="15C80D94" w14:textId="77777777" w:rsidTr="00843589">
        <w:trPr>
          <w:trHeight w:val="20"/>
        </w:trPr>
        <w:tc>
          <w:tcPr>
            <w:tcW w:w="4320" w:type="dxa"/>
            <w:vMerge/>
            <w:tcBorders>
              <w:top w:val="single" w:sz="2" w:space="0" w:color="00B0F0"/>
              <w:left w:val="single" w:sz="2" w:space="0" w:color="00B0F0"/>
              <w:bottom w:val="single" w:sz="18" w:space="0" w:color="00B0F0"/>
            </w:tcBorders>
            <w:shd w:val="clear" w:color="auto" w:fill="auto"/>
          </w:tcPr>
          <w:p w14:paraId="20422DF4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25E9BE03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132B40CD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7D61A56D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25th</w:t>
            </w:r>
          </w:p>
        </w:tc>
        <w:tc>
          <w:tcPr>
            <w:tcW w:w="900" w:type="dxa"/>
            <w:tcBorders>
              <w:top w:val="single" w:sz="2" w:space="0" w:color="00B0F0"/>
              <w:bottom w:val="single" w:sz="18" w:space="0" w:color="00B0F0"/>
            </w:tcBorders>
            <w:shd w:val="clear" w:color="auto" w:fill="auto"/>
          </w:tcPr>
          <w:p w14:paraId="26144634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810" w:type="dxa"/>
            <w:tcBorders>
              <w:top w:val="single" w:sz="2" w:space="0" w:color="00B0F0"/>
              <w:bottom w:val="single" w:sz="18" w:space="0" w:color="00B0F0"/>
              <w:right w:val="single" w:sz="2" w:space="0" w:color="00B0F0"/>
            </w:tcBorders>
            <w:shd w:val="clear" w:color="auto" w:fill="auto"/>
          </w:tcPr>
          <w:p w14:paraId="72D5F940" w14:textId="77777777" w:rsidR="006609D2" w:rsidRPr="0017008E" w:rsidRDefault="006609D2" w:rsidP="0084358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75th</w:t>
            </w:r>
          </w:p>
        </w:tc>
      </w:tr>
      <w:tr w:rsidR="006609D2" w:rsidRPr="0017008E" w14:paraId="094880F4" w14:textId="77777777" w:rsidTr="00843589">
        <w:trPr>
          <w:trHeight w:val="20"/>
        </w:trPr>
        <w:tc>
          <w:tcPr>
            <w:tcW w:w="4320" w:type="dxa"/>
            <w:tcBorders>
              <w:top w:val="single" w:sz="18" w:space="0" w:color="00B0F0"/>
              <w:left w:val="single" w:sz="2" w:space="0" w:color="00B0F0"/>
            </w:tcBorders>
            <w:shd w:val="clear" w:color="auto" w:fill="auto"/>
          </w:tcPr>
          <w:p w14:paraId="36BDAE06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KLK10</w:t>
            </w:r>
            <w:r w:rsidRPr="001700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mRNA expression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(RQU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18" w:space="0" w:color="00B0F0"/>
            </w:tcBorders>
            <w:shd w:val="clear" w:color="auto" w:fill="auto"/>
          </w:tcPr>
          <w:p w14:paraId="25C9EC0E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00B0F0"/>
            </w:tcBorders>
            <w:shd w:val="clear" w:color="auto" w:fill="auto"/>
          </w:tcPr>
          <w:p w14:paraId="4E71A0B0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782E6457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26CC46BB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B0F0"/>
              <w:right w:val="single" w:sz="2" w:space="0" w:color="00B0F0"/>
            </w:tcBorders>
            <w:shd w:val="clear" w:color="auto" w:fill="auto"/>
          </w:tcPr>
          <w:p w14:paraId="05C247C8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609D2" w:rsidRPr="0017008E" w14:paraId="697DF865" w14:textId="77777777" w:rsidTr="00843589">
        <w:trPr>
          <w:trHeight w:val="20"/>
        </w:trPr>
        <w:tc>
          <w:tcPr>
            <w:tcW w:w="4320" w:type="dxa"/>
            <w:tcBorders>
              <w:top w:val="single" w:sz="18" w:space="0" w:color="00B0F0"/>
              <w:left w:val="single" w:sz="2" w:space="0" w:color="00B0F0"/>
            </w:tcBorders>
            <w:shd w:val="clear" w:color="auto" w:fill="auto"/>
          </w:tcPr>
          <w:p w14:paraId="3D87B415" w14:textId="1B1678F5" w:rsidR="006609D2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normal controls (n=</w:t>
            </w:r>
            <w:r w:rsidR="00C93BC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1A146040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00B0F0"/>
            </w:tcBorders>
            <w:shd w:val="clear" w:color="auto" w:fill="auto"/>
          </w:tcPr>
          <w:p w14:paraId="1ABD29D4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1.362±0.3585</w:t>
            </w:r>
          </w:p>
        </w:tc>
        <w:tc>
          <w:tcPr>
            <w:tcW w:w="1620" w:type="dxa"/>
            <w:tcBorders>
              <w:top w:val="single" w:sz="18" w:space="0" w:color="00B0F0"/>
            </w:tcBorders>
            <w:shd w:val="clear" w:color="auto" w:fill="auto"/>
          </w:tcPr>
          <w:p w14:paraId="65FA74CB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0.2934-4.629</w:t>
            </w: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545F7439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0.5126</w:t>
            </w:r>
          </w:p>
        </w:tc>
        <w:tc>
          <w:tcPr>
            <w:tcW w:w="900" w:type="dxa"/>
            <w:tcBorders>
              <w:top w:val="single" w:sz="18" w:space="0" w:color="00B0F0"/>
            </w:tcBorders>
            <w:shd w:val="clear" w:color="auto" w:fill="auto"/>
          </w:tcPr>
          <w:p w14:paraId="6CFA9ECC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0.9609</w:t>
            </w:r>
          </w:p>
        </w:tc>
        <w:tc>
          <w:tcPr>
            <w:tcW w:w="810" w:type="dxa"/>
            <w:tcBorders>
              <w:top w:val="single" w:sz="18" w:space="0" w:color="00B0F0"/>
              <w:right w:val="single" w:sz="2" w:space="0" w:color="00B0F0"/>
            </w:tcBorders>
            <w:shd w:val="clear" w:color="auto" w:fill="auto"/>
          </w:tcPr>
          <w:p w14:paraId="65AAEE1F" w14:textId="77777777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1.688</w:t>
            </w:r>
          </w:p>
        </w:tc>
      </w:tr>
      <w:tr w:rsidR="006609D2" w:rsidRPr="0017008E" w14:paraId="191158E2" w14:textId="77777777" w:rsidTr="00843589">
        <w:trPr>
          <w:trHeight w:val="20"/>
        </w:trPr>
        <w:tc>
          <w:tcPr>
            <w:tcW w:w="4320" w:type="dxa"/>
            <w:tcBorders>
              <w:left w:val="single" w:sz="2" w:space="0" w:color="00B0F0"/>
            </w:tcBorders>
            <w:shd w:val="clear" w:color="auto" w:fill="auto"/>
          </w:tcPr>
          <w:p w14:paraId="20AF326E" w14:textId="1B4E52F5" w:rsidR="006609D2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newly diagnosed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T-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patients (n=</w:t>
            </w:r>
            <w:r w:rsidR="003211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7C2E6379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AAB1E08" w14:textId="06182BE4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F44A9" w:rsidRPr="0017008E">
              <w:rPr>
                <w:rFonts w:asciiTheme="majorBidi" w:hAnsiTheme="majorBidi" w:cstheme="majorBidi"/>
                <w:sz w:val="20"/>
                <w:szCs w:val="20"/>
              </w:rPr>
              <w:t>2205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±0.</w:t>
            </w:r>
            <w:r w:rsidR="007F44A9" w:rsidRPr="0017008E">
              <w:rPr>
                <w:rFonts w:asciiTheme="majorBidi" w:hAnsiTheme="majorBidi" w:cstheme="majorBidi"/>
                <w:sz w:val="20"/>
                <w:szCs w:val="20"/>
              </w:rPr>
              <w:t>1174</w:t>
            </w:r>
          </w:p>
        </w:tc>
        <w:tc>
          <w:tcPr>
            <w:tcW w:w="1620" w:type="dxa"/>
            <w:shd w:val="clear" w:color="auto" w:fill="auto"/>
          </w:tcPr>
          <w:p w14:paraId="31ABE329" w14:textId="1BFC4095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C1F8F" w:rsidRPr="0017008E">
              <w:rPr>
                <w:rFonts w:asciiTheme="majorBidi" w:hAnsiTheme="majorBidi" w:cstheme="majorBidi"/>
                <w:sz w:val="20"/>
                <w:szCs w:val="20"/>
              </w:rPr>
              <w:t>02021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EC1F8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C1F8F" w:rsidRPr="0017008E">
              <w:rPr>
                <w:rFonts w:asciiTheme="majorBidi" w:hAnsiTheme="majorBidi" w:cstheme="majorBidi"/>
                <w:sz w:val="20"/>
                <w:szCs w:val="20"/>
              </w:rPr>
              <w:t>5038</w:t>
            </w:r>
          </w:p>
        </w:tc>
        <w:tc>
          <w:tcPr>
            <w:tcW w:w="900" w:type="dxa"/>
            <w:shd w:val="clear" w:color="auto" w:fill="auto"/>
          </w:tcPr>
          <w:p w14:paraId="2A3675F6" w14:textId="3AEFC4A8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BF6935" w:rsidRPr="0017008E">
              <w:rPr>
                <w:rFonts w:asciiTheme="majorBidi" w:hAnsiTheme="majorBidi" w:cstheme="majorBidi"/>
                <w:sz w:val="20"/>
                <w:szCs w:val="20"/>
              </w:rPr>
              <w:t>02383</w:t>
            </w:r>
          </w:p>
        </w:tc>
        <w:tc>
          <w:tcPr>
            <w:tcW w:w="900" w:type="dxa"/>
            <w:shd w:val="clear" w:color="auto" w:fill="auto"/>
          </w:tcPr>
          <w:p w14:paraId="06581E96" w14:textId="2D52DA9E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F6B73" w:rsidRPr="0017008E">
              <w:rPr>
                <w:rFonts w:asciiTheme="majorBidi" w:hAnsiTheme="majorBidi" w:cstheme="majorBidi"/>
                <w:sz w:val="20"/>
                <w:szCs w:val="20"/>
              </w:rPr>
              <w:t>1790</w:t>
            </w:r>
          </w:p>
        </w:tc>
        <w:tc>
          <w:tcPr>
            <w:tcW w:w="810" w:type="dxa"/>
            <w:tcBorders>
              <w:right w:val="single" w:sz="2" w:space="0" w:color="00B0F0"/>
            </w:tcBorders>
            <w:shd w:val="clear" w:color="auto" w:fill="auto"/>
          </w:tcPr>
          <w:p w14:paraId="7D9A0727" w14:textId="43927136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E66A4" w:rsidRPr="0017008E">
              <w:rPr>
                <w:rFonts w:asciiTheme="majorBidi" w:hAnsiTheme="majorBidi" w:cstheme="majorBidi"/>
                <w:sz w:val="20"/>
                <w:szCs w:val="20"/>
              </w:rPr>
              <w:t>4586</w:t>
            </w:r>
          </w:p>
        </w:tc>
      </w:tr>
      <w:tr w:rsidR="006609D2" w:rsidRPr="0017008E" w14:paraId="1B0CB411" w14:textId="77777777" w:rsidTr="00843589">
        <w:trPr>
          <w:trHeight w:val="20"/>
        </w:trPr>
        <w:tc>
          <w:tcPr>
            <w:tcW w:w="4320" w:type="dxa"/>
            <w:tcBorders>
              <w:left w:val="single" w:sz="2" w:space="0" w:color="00B0F0"/>
              <w:bottom w:val="nil"/>
            </w:tcBorders>
            <w:shd w:val="clear" w:color="auto" w:fill="auto"/>
          </w:tcPr>
          <w:p w14:paraId="498B975D" w14:textId="5FEACCE5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T-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 patients after one month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receiving 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chemotherapy (n=</w:t>
            </w:r>
            <w:r w:rsidR="003211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0B3AACA5" w14:textId="5174F438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90EB9" w:rsidRPr="0017008E">
              <w:rPr>
                <w:rFonts w:asciiTheme="majorBidi" w:hAnsiTheme="majorBidi" w:cstheme="majorBidi"/>
                <w:sz w:val="20"/>
                <w:szCs w:val="20"/>
              </w:rPr>
              <w:t>1254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±0.</w:t>
            </w:r>
            <w:r w:rsidR="00690EB9" w:rsidRPr="0017008E">
              <w:rPr>
                <w:rFonts w:asciiTheme="majorBidi" w:hAnsiTheme="majorBidi" w:cstheme="majorBidi"/>
                <w:sz w:val="20"/>
                <w:szCs w:val="20"/>
              </w:rPr>
              <w:t>03672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64FDF1F5" w14:textId="3098C8E8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D2483" w:rsidRPr="0017008E">
              <w:rPr>
                <w:rFonts w:asciiTheme="majorBidi" w:hAnsiTheme="majorBidi" w:cstheme="majorBidi"/>
                <w:sz w:val="20"/>
                <w:szCs w:val="20"/>
              </w:rPr>
              <w:t>07036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3D248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D2483" w:rsidRPr="0017008E">
              <w:rPr>
                <w:rFonts w:asciiTheme="majorBidi" w:hAnsiTheme="majorBidi" w:cstheme="majorBidi"/>
                <w:sz w:val="20"/>
                <w:szCs w:val="20"/>
              </w:rPr>
              <w:t>2318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7D3830CC" w14:textId="6690AE03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E0992" w:rsidRPr="0017008E">
              <w:rPr>
                <w:rFonts w:asciiTheme="majorBidi" w:hAnsiTheme="majorBidi" w:cstheme="majorBidi"/>
                <w:sz w:val="20"/>
                <w:szCs w:val="20"/>
              </w:rPr>
              <w:t>07369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6FB4F86B" w14:textId="1A6DDEF1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E0992" w:rsidRPr="0017008E">
              <w:rPr>
                <w:rFonts w:asciiTheme="majorBidi" w:hAnsiTheme="majorBidi" w:cstheme="majorBidi"/>
                <w:sz w:val="20"/>
                <w:szCs w:val="20"/>
              </w:rPr>
              <w:t>09978</w:t>
            </w:r>
          </w:p>
        </w:tc>
        <w:tc>
          <w:tcPr>
            <w:tcW w:w="810" w:type="dxa"/>
            <w:tcBorders>
              <w:bottom w:val="nil"/>
              <w:right w:val="single" w:sz="2" w:space="0" w:color="00B0F0"/>
            </w:tcBorders>
            <w:shd w:val="clear" w:color="auto" w:fill="auto"/>
          </w:tcPr>
          <w:p w14:paraId="0CAB19E2" w14:textId="28E8562B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73C2E" w:rsidRPr="0017008E">
              <w:rPr>
                <w:rFonts w:asciiTheme="majorBidi" w:hAnsiTheme="majorBidi" w:cstheme="majorBidi"/>
                <w:sz w:val="20"/>
                <w:szCs w:val="20"/>
              </w:rPr>
              <w:t>2028</w:t>
            </w:r>
          </w:p>
        </w:tc>
      </w:tr>
      <w:tr w:rsidR="006609D2" w:rsidRPr="0017008E" w14:paraId="3E6CD972" w14:textId="77777777" w:rsidTr="00843589">
        <w:trPr>
          <w:trHeight w:val="20"/>
        </w:trPr>
        <w:tc>
          <w:tcPr>
            <w:tcW w:w="4320" w:type="dxa"/>
            <w:tcBorders>
              <w:top w:val="nil"/>
              <w:left w:val="single" w:sz="2" w:space="0" w:color="00B0F0"/>
              <w:bottom w:val="single" w:sz="18" w:space="0" w:color="00B0F0"/>
            </w:tcBorders>
            <w:shd w:val="clear" w:color="auto" w:fill="auto"/>
          </w:tcPr>
          <w:p w14:paraId="5164B628" w14:textId="1AD7BB4D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T-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ALL patients after three months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receiving 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chemotherapy (n=</w:t>
            </w:r>
            <w:r w:rsidR="003211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1700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1FAD0F66" w14:textId="6CE23D89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A713DC" w:rsidRPr="0017008E">
              <w:rPr>
                <w:rFonts w:asciiTheme="majorBidi" w:hAnsiTheme="majorBidi" w:cstheme="majorBidi"/>
                <w:sz w:val="20"/>
                <w:szCs w:val="20"/>
              </w:rPr>
              <w:t>5048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±0.</w:t>
            </w:r>
            <w:r w:rsidR="00A713DC" w:rsidRPr="0017008E">
              <w:rPr>
                <w:rFonts w:asciiTheme="majorBidi" w:hAnsiTheme="majorBidi" w:cstheme="majorBidi"/>
                <w:sz w:val="20"/>
                <w:szCs w:val="20"/>
              </w:rPr>
              <w:t>08902</w:t>
            </w:r>
          </w:p>
        </w:tc>
        <w:tc>
          <w:tcPr>
            <w:tcW w:w="162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4D3480FD" w14:textId="00BC2125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FC4EE6" w:rsidRPr="0017008E">
              <w:rPr>
                <w:rFonts w:asciiTheme="majorBidi" w:hAnsiTheme="majorBidi" w:cstheme="majorBidi"/>
                <w:sz w:val="20"/>
                <w:szCs w:val="20"/>
              </w:rPr>
              <w:t>2484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FC4EE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C4EE6" w:rsidRPr="0017008E">
              <w:rPr>
                <w:rFonts w:asciiTheme="majorBidi" w:hAnsiTheme="majorBidi" w:cstheme="majorBidi"/>
                <w:sz w:val="20"/>
                <w:szCs w:val="20"/>
              </w:rPr>
              <w:t>6510</w:t>
            </w:r>
          </w:p>
        </w:tc>
        <w:tc>
          <w:tcPr>
            <w:tcW w:w="90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724547F1" w14:textId="4506DAEB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A713DC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A713DC" w:rsidRPr="0017008E">
              <w:rPr>
                <w:rFonts w:asciiTheme="majorBidi" w:hAnsiTheme="majorBidi" w:cstheme="majorBidi"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nil"/>
              <w:bottom w:val="single" w:sz="18" w:space="0" w:color="00B0F0"/>
            </w:tcBorders>
            <w:shd w:val="clear" w:color="auto" w:fill="auto"/>
          </w:tcPr>
          <w:p w14:paraId="66E5E72D" w14:textId="352A637B" w:rsidR="006609D2" w:rsidRPr="0017008E" w:rsidRDefault="006609D2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A713DC" w:rsidRPr="0017008E">
              <w:rPr>
                <w:rFonts w:asciiTheme="majorBidi" w:hAnsiTheme="majorBidi" w:cstheme="majorBidi"/>
                <w:sz w:val="20"/>
                <w:szCs w:val="20"/>
              </w:rPr>
              <w:t>5598</w:t>
            </w:r>
          </w:p>
        </w:tc>
        <w:tc>
          <w:tcPr>
            <w:tcW w:w="810" w:type="dxa"/>
            <w:tcBorders>
              <w:top w:val="nil"/>
              <w:bottom w:val="single" w:sz="18" w:space="0" w:color="00B0F0"/>
              <w:right w:val="single" w:sz="2" w:space="0" w:color="00B0F0"/>
            </w:tcBorders>
            <w:shd w:val="clear" w:color="auto" w:fill="auto"/>
          </w:tcPr>
          <w:p w14:paraId="1CE2A8A7" w14:textId="2892661D" w:rsidR="006609D2" w:rsidRPr="0017008E" w:rsidRDefault="002F28BE" w:rsidP="00843589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>6360</w:t>
            </w:r>
          </w:p>
        </w:tc>
      </w:tr>
      <w:tr w:rsidR="006609D2" w:rsidRPr="0017008E" w14:paraId="2EB3F0EC" w14:textId="77777777" w:rsidTr="00843589">
        <w:trPr>
          <w:trHeight w:val="20"/>
        </w:trPr>
        <w:tc>
          <w:tcPr>
            <w:tcW w:w="10080" w:type="dxa"/>
            <w:gridSpan w:val="6"/>
            <w:tcBorders>
              <w:top w:val="single" w:sz="18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70DECEE4" w14:textId="77777777" w:rsidR="006609D2" w:rsidRPr="0017008E" w:rsidRDefault="006609D2" w:rsidP="0084358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7008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a 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 xml:space="preserve">Relative Quantification Unit; </w:t>
            </w:r>
            <w:r w:rsidRPr="0017008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  <w:r w:rsidRPr="0017008E">
              <w:rPr>
                <w:rFonts w:asciiTheme="majorBidi" w:hAnsiTheme="majorBidi" w:cstheme="majorBidi"/>
                <w:sz w:val="20"/>
                <w:szCs w:val="20"/>
              </w:rPr>
              <w:t xml:space="preserve"> Standard Error of the mean.</w:t>
            </w:r>
          </w:p>
        </w:tc>
      </w:tr>
    </w:tbl>
    <w:p w14:paraId="54B96C4B" w14:textId="77777777" w:rsidR="002D72C8" w:rsidRPr="0017008E" w:rsidRDefault="002D72C8" w:rsidP="002D72C8">
      <w:pPr>
        <w:rPr>
          <w:rFonts w:asciiTheme="majorBidi" w:hAnsiTheme="majorBidi" w:cstheme="majorBidi"/>
          <w:sz w:val="20"/>
          <w:szCs w:val="20"/>
        </w:rPr>
      </w:pPr>
    </w:p>
    <w:sectPr w:rsidR="002D72C8" w:rsidRPr="0017008E" w:rsidSect="00564B60">
      <w:type w:val="continuous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9DC4" w14:textId="77777777" w:rsidR="00AD4A0C" w:rsidRDefault="00AD4A0C" w:rsidP="00F44F4C">
      <w:pPr>
        <w:spacing w:after="0" w:line="240" w:lineRule="auto"/>
      </w:pPr>
      <w:r>
        <w:separator/>
      </w:r>
    </w:p>
  </w:endnote>
  <w:endnote w:type="continuationSeparator" w:id="0">
    <w:p w14:paraId="56E1EDFD" w14:textId="77777777" w:rsidR="00AD4A0C" w:rsidRDefault="00AD4A0C" w:rsidP="00F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030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D3DF0" w14:textId="77777777" w:rsidR="00B51DAB" w:rsidRDefault="00B51DAB">
        <w:pPr>
          <w:pStyle w:val="Footer"/>
          <w:jc w:val="right"/>
        </w:pPr>
      </w:p>
      <w:p w14:paraId="514B9BFB" w14:textId="4C2460AA" w:rsidR="00B51DAB" w:rsidRDefault="00B51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D3FE8" w14:textId="77777777" w:rsidR="00F44F4C" w:rsidRDefault="00F4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68FE" w14:textId="77777777" w:rsidR="00AD4A0C" w:rsidRDefault="00AD4A0C" w:rsidP="00F44F4C">
      <w:pPr>
        <w:spacing w:after="0" w:line="240" w:lineRule="auto"/>
      </w:pPr>
      <w:r>
        <w:separator/>
      </w:r>
    </w:p>
  </w:footnote>
  <w:footnote w:type="continuationSeparator" w:id="0">
    <w:p w14:paraId="4942CE35" w14:textId="77777777" w:rsidR="00AD4A0C" w:rsidRDefault="00AD4A0C" w:rsidP="00F4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51F4"/>
    <w:multiLevelType w:val="multilevel"/>
    <w:tmpl w:val="3326B842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33A0676"/>
    <w:multiLevelType w:val="multilevel"/>
    <w:tmpl w:val="15F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ableofFigure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zM1MbWwsLQwtbRU0lEKTi0uzszPAykwqwUAKVbXfiwAAAA="/>
  </w:docVars>
  <w:rsids>
    <w:rsidRoot w:val="00094291"/>
    <w:rsid w:val="0005783D"/>
    <w:rsid w:val="000719E9"/>
    <w:rsid w:val="00075E8A"/>
    <w:rsid w:val="00094291"/>
    <w:rsid w:val="000C381A"/>
    <w:rsid w:val="000D1DA4"/>
    <w:rsid w:val="000F22DB"/>
    <w:rsid w:val="0017008E"/>
    <w:rsid w:val="00181E86"/>
    <w:rsid w:val="002D72C8"/>
    <w:rsid w:val="002F19DF"/>
    <w:rsid w:val="002F28BE"/>
    <w:rsid w:val="003211F4"/>
    <w:rsid w:val="00393B27"/>
    <w:rsid w:val="003A7E91"/>
    <w:rsid w:val="003D2483"/>
    <w:rsid w:val="00407371"/>
    <w:rsid w:val="004105C3"/>
    <w:rsid w:val="004B0AA7"/>
    <w:rsid w:val="004F6F8B"/>
    <w:rsid w:val="004F7CF3"/>
    <w:rsid w:val="00530883"/>
    <w:rsid w:val="005634A8"/>
    <w:rsid w:val="00564B60"/>
    <w:rsid w:val="00574486"/>
    <w:rsid w:val="005938C0"/>
    <w:rsid w:val="005D14FF"/>
    <w:rsid w:val="005E785C"/>
    <w:rsid w:val="005F1482"/>
    <w:rsid w:val="0060593F"/>
    <w:rsid w:val="00606F74"/>
    <w:rsid w:val="006266A1"/>
    <w:rsid w:val="006609D2"/>
    <w:rsid w:val="00690EB9"/>
    <w:rsid w:val="006C6937"/>
    <w:rsid w:val="006C7DD0"/>
    <w:rsid w:val="006E0992"/>
    <w:rsid w:val="006F6B73"/>
    <w:rsid w:val="007277F7"/>
    <w:rsid w:val="00744726"/>
    <w:rsid w:val="00773C2E"/>
    <w:rsid w:val="007C1665"/>
    <w:rsid w:val="007F44A9"/>
    <w:rsid w:val="00844DB7"/>
    <w:rsid w:val="00867790"/>
    <w:rsid w:val="008D225E"/>
    <w:rsid w:val="008E043D"/>
    <w:rsid w:val="009A6B2B"/>
    <w:rsid w:val="009C5D8F"/>
    <w:rsid w:val="009E0472"/>
    <w:rsid w:val="00A4492D"/>
    <w:rsid w:val="00A713DC"/>
    <w:rsid w:val="00A754C3"/>
    <w:rsid w:val="00A959C8"/>
    <w:rsid w:val="00AD4A0C"/>
    <w:rsid w:val="00B51DAB"/>
    <w:rsid w:val="00B61E29"/>
    <w:rsid w:val="00B716F4"/>
    <w:rsid w:val="00B920A3"/>
    <w:rsid w:val="00B949D4"/>
    <w:rsid w:val="00BC67BF"/>
    <w:rsid w:val="00BF6935"/>
    <w:rsid w:val="00C03AC1"/>
    <w:rsid w:val="00C34BB0"/>
    <w:rsid w:val="00C93BCB"/>
    <w:rsid w:val="00CE2D07"/>
    <w:rsid w:val="00E94381"/>
    <w:rsid w:val="00EC1F8F"/>
    <w:rsid w:val="00EE66A4"/>
    <w:rsid w:val="00F44F4C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AD16"/>
  <w15:chartTrackingRefBased/>
  <w15:docId w15:val="{927116DA-E8D9-4774-8F7B-C0B97E9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92D"/>
    <w:pPr>
      <w:keepNext/>
      <w:keepLines/>
      <w:numPr>
        <w:numId w:val="1"/>
      </w:numPr>
      <w:spacing w:before="240" w:after="0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92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92D"/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TableofFigures">
    <w:name w:val="table of figures"/>
    <w:aliases w:val="Table"/>
    <w:basedOn w:val="Heading3"/>
    <w:next w:val="Heading3"/>
    <w:link w:val="TableofFiguresChar"/>
    <w:autoRedefine/>
    <w:uiPriority w:val="99"/>
    <w:unhideWhenUsed/>
    <w:rsid w:val="00A4492D"/>
    <w:pPr>
      <w:numPr>
        <w:numId w:val="2"/>
      </w:numPr>
      <w:tabs>
        <w:tab w:val="right" w:leader="dot" w:pos="8873"/>
      </w:tabs>
      <w:spacing w:before="0" w:line="480" w:lineRule="auto"/>
    </w:pPr>
    <w:rPr>
      <w:rFonts w:asciiTheme="majorBidi" w:hAnsiTheme="majorBidi"/>
      <w:b/>
      <w:bCs/>
      <w:noProof/>
      <w:color w:val="auto"/>
      <w:sz w:val="22"/>
      <w:szCs w:val="20"/>
    </w:rPr>
  </w:style>
  <w:style w:type="character" w:customStyle="1" w:styleId="TableofFiguresChar">
    <w:name w:val="Table of Figures Char"/>
    <w:aliases w:val="Table Char"/>
    <w:basedOn w:val="DefaultParagraphFont"/>
    <w:link w:val="TableofFigures"/>
    <w:uiPriority w:val="99"/>
    <w:rsid w:val="00A4492D"/>
    <w:rPr>
      <w:rFonts w:asciiTheme="majorBidi" w:eastAsiaTheme="majorEastAsia" w:hAnsiTheme="majorBidi" w:cstheme="majorBidi"/>
      <w:b/>
      <w:bCs/>
      <w:noProof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9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4C"/>
  </w:style>
  <w:style w:type="paragraph" w:styleId="Footer">
    <w:name w:val="footer"/>
    <w:basedOn w:val="Normal"/>
    <w:link w:val="FooterChar"/>
    <w:uiPriority w:val="99"/>
    <w:unhideWhenUsed/>
    <w:rsid w:val="00F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F4C"/>
  </w:style>
  <w:style w:type="table" w:styleId="TableGrid">
    <w:name w:val="Table Grid"/>
    <w:basedOn w:val="TableNormal"/>
    <w:uiPriority w:val="59"/>
    <w:rsid w:val="0017008E"/>
    <w:pPr>
      <w:spacing w:after="0" w:line="240" w:lineRule="auto"/>
    </w:pPr>
    <w:rPr>
      <w:rFonts w:eastAsiaTheme="minorEastAsia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Shwan M. Ahmad</dc:creator>
  <cp:keywords/>
  <dc:description/>
  <cp:lastModifiedBy>Shwan M. Ahmad</cp:lastModifiedBy>
  <cp:revision>73</cp:revision>
  <cp:lastPrinted>2022-03-22T10:18:00Z</cp:lastPrinted>
  <dcterms:created xsi:type="dcterms:W3CDTF">2022-03-21T20:02:00Z</dcterms:created>
  <dcterms:modified xsi:type="dcterms:W3CDTF">2022-04-12T11:07:00Z</dcterms:modified>
</cp:coreProperties>
</file>