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1A3C" w14:textId="1C7F64C5" w:rsidR="00105B2A" w:rsidRDefault="00105B2A" w:rsidP="00105B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2177252"/>
      <w:r w:rsidRPr="00E416F1">
        <w:rPr>
          <w:rFonts w:ascii="Times New Roman" w:hAnsi="Times New Roman"/>
          <w:b/>
          <w:sz w:val="24"/>
          <w:szCs w:val="24"/>
        </w:rPr>
        <w:t xml:space="preserve">SUPPLEMENTARY </w:t>
      </w:r>
      <w:r w:rsidRPr="003549FE">
        <w:rPr>
          <w:rFonts w:ascii="Times New Roman" w:hAnsi="Times New Roman"/>
          <w:b/>
          <w:sz w:val="24"/>
          <w:szCs w:val="24"/>
        </w:rPr>
        <w:t>MATERIALS</w:t>
      </w:r>
    </w:p>
    <w:p w14:paraId="5E49AACA" w14:textId="77777777" w:rsidR="00105B2A" w:rsidRDefault="00105B2A" w:rsidP="00105B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32F5D" w14:textId="44129BF6" w:rsidR="00105B2A" w:rsidRPr="00105B2A" w:rsidRDefault="00105B2A" w:rsidP="00105B2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2"/>
          <w:sz w:val="24"/>
          <w:szCs w:val="24"/>
          <w:lang w:val="en-US" w:eastAsia="zh-CN"/>
        </w:rPr>
      </w:pP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t>Table</w:t>
      </w:r>
      <w:r w:rsidR="00C51BE4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 w:rsidR="00822246">
        <w:rPr>
          <w:rFonts w:ascii="Times New Roman" w:hAnsi="Times New Roman"/>
          <w:kern w:val="2"/>
          <w:sz w:val="24"/>
          <w:szCs w:val="24"/>
          <w:lang w:val="en-US" w:eastAsia="zh-CN"/>
        </w:rPr>
        <w:t>S</w:t>
      </w: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1. </w:t>
      </w:r>
      <w:r w:rsidR="007A0F3A" w:rsidRPr="007A0F3A">
        <w:rPr>
          <w:rFonts w:ascii="Times New Roman" w:hAnsi="Times New Roman"/>
          <w:kern w:val="2"/>
          <w:sz w:val="24"/>
          <w:szCs w:val="24"/>
          <w:lang w:val="en-US" w:eastAsia="zh-CN"/>
        </w:rPr>
        <w:t>Sequencing data statistics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85"/>
        <w:gridCol w:w="1140"/>
        <w:gridCol w:w="1140"/>
        <w:gridCol w:w="1171"/>
        <w:gridCol w:w="1019"/>
        <w:gridCol w:w="992"/>
        <w:gridCol w:w="1276"/>
      </w:tblGrid>
      <w:tr w:rsidR="007A0F3A" w:rsidRPr="00F43712" w14:paraId="4BC9367F" w14:textId="77777777" w:rsidTr="00D567D4"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14:paraId="59B78A60" w14:textId="4E52E078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hAnsi="Times New Roman"/>
              </w:rPr>
              <w:t xml:space="preserve">  </w:t>
            </w:r>
            <w:r w:rsidRPr="007A0F3A">
              <w:rPr>
                <w:rFonts w:ascii="Times New Roman" w:eastAsia="等线" w:hAnsi="Times New Roman"/>
                <w:sz w:val="21"/>
              </w:rPr>
              <w:t>Sample ID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7144657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Raw data</w:t>
            </w:r>
            <w:r w:rsidRPr="007A0F3A">
              <w:rPr>
                <w:rFonts w:ascii="Times New Roman" w:eastAsia="等线" w:hAnsi="Times New Roman"/>
                <w:sz w:val="21"/>
              </w:rPr>
              <w:t>（</w:t>
            </w:r>
            <w:proofErr w:type="spellStart"/>
            <w:r w:rsidRPr="007A0F3A">
              <w:rPr>
                <w:rFonts w:ascii="Times New Roman" w:eastAsia="等线" w:hAnsi="Times New Roman"/>
                <w:sz w:val="21"/>
              </w:rPr>
              <w:t>Mbp</w:t>
            </w:r>
            <w:proofErr w:type="spellEnd"/>
            <w:r w:rsidRPr="007A0F3A">
              <w:rPr>
                <w:rFonts w:ascii="Times New Roman" w:eastAsia="等线" w:hAnsi="Times New Roman"/>
                <w:sz w:val="21"/>
              </w:rPr>
              <w:t>）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</w:tcPr>
          <w:p w14:paraId="67F5188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proofErr w:type="spellStart"/>
            <w:r w:rsidRPr="007A0F3A">
              <w:rPr>
                <w:rFonts w:ascii="Times New Roman" w:eastAsia="等线" w:hAnsi="Times New Roman"/>
                <w:sz w:val="21"/>
              </w:rPr>
              <w:t>Vaild</w:t>
            </w:r>
            <w:proofErr w:type="spellEnd"/>
            <w:r w:rsidRPr="007A0F3A">
              <w:rPr>
                <w:rFonts w:ascii="Times New Roman" w:eastAsia="等线" w:hAnsi="Times New Roman"/>
                <w:sz w:val="21"/>
              </w:rPr>
              <w:t xml:space="preserve"> data</w:t>
            </w:r>
          </w:p>
          <w:p w14:paraId="40BA3FB8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（</w:t>
            </w:r>
            <w:proofErr w:type="spellStart"/>
            <w:r w:rsidRPr="007A0F3A">
              <w:rPr>
                <w:rFonts w:ascii="Times New Roman" w:eastAsia="等线" w:hAnsi="Times New Roman"/>
                <w:sz w:val="21"/>
              </w:rPr>
              <w:t>Mbp</w:t>
            </w:r>
            <w:proofErr w:type="spellEnd"/>
            <w:r w:rsidRPr="007A0F3A">
              <w:rPr>
                <w:rFonts w:ascii="Times New Roman" w:eastAsia="等线" w:hAnsi="Times New Roman"/>
                <w:sz w:val="21"/>
              </w:rPr>
              <w:t>）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14:paraId="442B3F6C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Number of Reads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4A2CFA4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Q20 (%)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A8B8E0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Q30 (%)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6D38605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0"/>
                <w:szCs w:val="18"/>
              </w:rPr>
            </w:pPr>
            <w:r w:rsidRPr="007A0F3A">
              <w:rPr>
                <w:rFonts w:ascii="Times New Roman" w:eastAsia="等线" w:hAnsi="Times New Roman"/>
                <w:sz w:val="20"/>
                <w:szCs w:val="18"/>
              </w:rPr>
              <w:t>GC content</w:t>
            </w:r>
            <w:r w:rsidRPr="007A0F3A">
              <w:rPr>
                <w:rFonts w:ascii="Times New Roman" w:eastAsia="等线" w:hAnsi="Times New Roman"/>
                <w:sz w:val="20"/>
                <w:szCs w:val="18"/>
              </w:rPr>
              <w:t>（</w:t>
            </w:r>
            <w:r w:rsidRPr="007A0F3A">
              <w:rPr>
                <w:rFonts w:ascii="Times New Roman" w:eastAsia="等线" w:hAnsi="Times New Roman"/>
                <w:sz w:val="20"/>
                <w:szCs w:val="18"/>
              </w:rPr>
              <w:t>%</w:t>
            </w:r>
            <w:r w:rsidRPr="007A0F3A">
              <w:rPr>
                <w:rFonts w:ascii="Times New Roman" w:eastAsia="等线" w:hAnsi="Times New Roman"/>
                <w:sz w:val="20"/>
                <w:szCs w:val="18"/>
              </w:rPr>
              <w:t>）</w:t>
            </w:r>
          </w:p>
        </w:tc>
      </w:tr>
      <w:tr w:rsidR="007A0F3A" w:rsidRPr="00F43712" w14:paraId="5BD79874" w14:textId="77777777" w:rsidTr="00D567D4">
        <w:tc>
          <w:tcPr>
            <w:tcW w:w="1085" w:type="dxa"/>
            <w:tcBorders>
              <w:left w:val="nil"/>
              <w:bottom w:val="nil"/>
              <w:right w:val="nil"/>
            </w:tcBorders>
          </w:tcPr>
          <w:p w14:paraId="013C875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A1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0A201ED2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6172.53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0D4B237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5191.79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14:paraId="169BCADC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17500626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14:paraId="71C20E1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98.00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CA42280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94.23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FCC4DF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51.15</w:t>
            </w:r>
          </w:p>
        </w:tc>
      </w:tr>
      <w:tr w:rsidR="007A0F3A" w:rsidRPr="00F43712" w14:paraId="56AD9F81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9007C12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A2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2A4A7E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6108.94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1C9984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5138.78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DE42D2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17280718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45A4AB40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A82AD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840B2E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46.85</w:t>
            </w:r>
          </w:p>
        </w:tc>
      </w:tr>
      <w:tr w:rsidR="007A0F3A" w:rsidRPr="00F43712" w14:paraId="5F5D5D51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DCCEFC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A169B6D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6078.62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055760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5144.27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199E6ED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17340417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E0F2F3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92DCD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2E32BD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49.89</w:t>
            </w:r>
          </w:p>
        </w:tc>
      </w:tr>
      <w:tr w:rsidR="007A0F3A" w:rsidRPr="00F43712" w14:paraId="5286446B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BD1D268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B819B6C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6165.03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6346E8E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5203.75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7481FBC6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17527236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9A4D1FE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18C8E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DF1DC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48.06</w:t>
            </w:r>
          </w:p>
        </w:tc>
      </w:tr>
      <w:tr w:rsidR="007A0F3A" w:rsidRPr="00F43712" w14:paraId="15EC5CF6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3FBA7A6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A5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5B388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6154.04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95BB1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5205.25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21362AF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17482443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61BB4AD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EF345A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B842EC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46.14</w:t>
            </w:r>
          </w:p>
        </w:tc>
      </w:tr>
      <w:tr w:rsidR="007A0F3A" w:rsidRPr="00F43712" w14:paraId="3AC5D068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7B6FB5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1D53EBA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7082.71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CD444A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6032.81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565AA7C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20331945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EE2CFA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56ED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BA366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44.42</w:t>
            </w:r>
          </w:p>
        </w:tc>
      </w:tr>
      <w:tr w:rsidR="007A0F3A" w:rsidRPr="00F43712" w14:paraId="3CE51C98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1D8E818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4CB10C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6568.34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E30C20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5563.14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F91120A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18724500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4B6DCEA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9D4E95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DC7E4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45.80</w:t>
            </w:r>
          </w:p>
        </w:tc>
      </w:tr>
      <w:tr w:rsidR="007A0F3A" w:rsidRPr="00F43712" w14:paraId="378D50A4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C86D2E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B55C00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6085.85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3B4E41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5136.59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DA064B6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17260439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D445FB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19329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B6CAC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53.19</w:t>
            </w:r>
          </w:p>
        </w:tc>
      </w:tr>
      <w:tr w:rsidR="007A0F3A" w:rsidRPr="00F43712" w14:paraId="1466311A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35B671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48EAA16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6120.62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01FC17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5156.13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2D4DEA4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17321694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1210C18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D9C2F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1889A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52.37</w:t>
            </w:r>
          </w:p>
        </w:tc>
      </w:tr>
      <w:tr w:rsidR="007A0F3A" w:rsidRPr="00F43712" w14:paraId="207CB3E8" w14:textId="77777777" w:rsidTr="00D567D4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F766CF7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3F143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7117.83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7F8B0E5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6085.65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AA70C59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20447925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45916CED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0C9B95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B99B04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50.15</w:t>
            </w:r>
          </w:p>
        </w:tc>
      </w:tr>
      <w:tr w:rsidR="007A0F3A" w:rsidRPr="00F43712" w14:paraId="443D2751" w14:textId="77777777" w:rsidTr="00D567D4">
        <w:tc>
          <w:tcPr>
            <w:tcW w:w="1085" w:type="dxa"/>
            <w:tcBorders>
              <w:top w:val="nil"/>
              <w:left w:val="nil"/>
              <w:right w:val="nil"/>
            </w:tcBorders>
          </w:tcPr>
          <w:p w14:paraId="6B0EA1B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Y6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2B600DC1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6122.04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1EFC7836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5216.41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</w:tcPr>
          <w:p w14:paraId="569C73F3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17499946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4B19244B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97.85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E92241F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93.75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78068B0" w14:textId="77777777" w:rsidR="007A0F3A" w:rsidRPr="007A0F3A" w:rsidRDefault="007A0F3A" w:rsidP="00D567D4">
            <w:pPr>
              <w:widowControl w:val="0"/>
              <w:spacing w:after="0"/>
              <w:jc w:val="center"/>
              <w:rPr>
                <w:rFonts w:ascii="Times New Roman" w:eastAsia="等线" w:hAnsi="Times New Roman"/>
                <w:sz w:val="21"/>
              </w:rPr>
            </w:pPr>
            <w:r w:rsidRPr="007A0F3A">
              <w:rPr>
                <w:rFonts w:ascii="Times New Roman" w:eastAsia="等线" w:hAnsi="Times New Roman"/>
                <w:sz w:val="21"/>
              </w:rPr>
              <w:t>46.14</w:t>
            </w:r>
          </w:p>
        </w:tc>
      </w:tr>
    </w:tbl>
    <w:p w14:paraId="5CABEF11" w14:textId="77777777" w:rsidR="00105B2A" w:rsidRPr="00E416F1" w:rsidRDefault="00105B2A" w:rsidP="00105B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DFB9CAC" w14:textId="0B582678" w:rsidR="00B64C3A" w:rsidRPr="00105B2A" w:rsidRDefault="00B64C3A" w:rsidP="00B64C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sz w:val="24"/>
          <w:szCs w:val="24"/>
          <w:lang w:val="en-US" w:eastAsia="zh-CN"/>
        </w:rPr>
      </w:pP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t>Table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S2</w:t>
      </w: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. 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The top 20 relative abundance of KEGG </w:t>
      </w:r>
      <w:r w:rsidR="009371C4">
        <w:rPr>
          <w:rFonts w:ascii="Times New Roman" w:hAnsi="Times New Roman"/>
          <w:kern w:val="2"/>
          <w:sz w:val="24"/>
          <w:szCs w:val="24"/>
          <w:lang w:val="en-US" w:eastAsia="zh-CN"/>
        </w:rPr>
        <w:t>pathways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(level 2 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>f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>unction)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>for the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>microbial metagenome of the adult and young Hainan gibbons.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1842"/>
        <w:gridCol w:w="1843"/>
        <w:gridCol w:w="783"/>
      </w:tblGrid>
      <w:tr w:rsidR="00B64C3A" w:rsidRPr="00B64C3A" w14:paraId="02AF1E9B" w14:textId="77777777" w:rsidTr="00B64C3A"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</w:tcPr>
          <w:p w14:paraId="38B6812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bookmarkStart w:id="1" w:name="_Hlk101688332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Category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C8562A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Adult (</w:t>
            </w:r>
            <w:proofErr w:type="spellStart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Mean±SD</w:t>
            </w:r>
            <w:proofErr w:type="spellEnd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4265DF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Young (</w:t>
            </w:r>
            <w:proofErr w:type="spellStart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Mean±SD</w:t>
            </w:r>
            <w:proofErr w:type="spellEnd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nil"/>
            </w:tcBorders>
          </w:tcPr>
          <w:p w14:paraId="3EEF702C" w14:textId="28A2C29B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P</w:t>
            </w:r>
            <w:r w:rsidR="006F61EF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-</w:t>
            </w: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value</w:t>
            </w:r>
          </w:p>
        </w:tc>
      </w:tr>
      <w:tr w:rsidR="00B64C3A" w:rsidRPr="00B64C3A" w14:paraId="1C02F8E1" w14:textId="77777777" w:rsidTr="00B64C3A"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1335D2E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Global and overview maps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12E8194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14.89%±0.20%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D1D5B01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14.46%±0.39%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14:paraId="1A391C6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0.055</w:t>
            </w:r>
          </w:p>
        </w:tc>
      </w:tr>
      <w:tr w:rsidR="00B64C3A" w:rsidRPr="00B64C3A" w14:paraId="546E227D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9128D5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Carbohydrate metabolism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C4B53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5.31%±0.07%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68054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4.70%±0.25%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1A00F0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0.015</w:t>
            </w:r>
          </w:p>
        </w:tc>
      </w:tr>
      <w:tr w:rsidR="00B64C3A" w:rsidRPr="00B64C3A" w14:paraId="06FD259F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202DFB2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Amino acid metabolism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09475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4.21%±0.14%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036AB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4.06%±0.18%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822B81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0.163</w:t>
            </w:r>
          </w:p>
        </w:tc>
      </w:tr>
      <w:tr w:rsidR="00B64C3A" w:rsidRPr="00B64C3A" w14:paraId="67DE2684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8990161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Translation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D6BE0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3.04%±0.15%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45F46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3.01%±0.19%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BBEF58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0.764</w:t>
            </w:r>
          </w:p>
        </w:tc>
      </w:tr>
      <w:tr w:rsidR="00B64C3A" w:rsidRPr="00B64C3A" w14:paraId="2EF30BD5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5078742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Nucleotide metabolism</w:t>
            </w: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0C48E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2.93%±0.09%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562FE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2.76%±0.08%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7792E5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0.049</w:t>
            </w:r>
          </w:p>
        </w:tc>
      </w:tr>
      <w:tr w:rsidR="00B64C3A" w:rsidRPr="00B64C3A" w14:paraId="7412C65E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D19B08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Membrane transport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956C0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3.05%±0.29%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5E2B9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2.09%±0.16%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BB6B5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0.007</w:t>
            </w:r>
          </w:p>
        </w:tc>
      </w:tr>
      <w:tr w:rsidR="00B64C3A" w:rsidRPr="00B64C3A" w14:paraId="0D19A331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0F51007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Metabolism of cofactors and vitamins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18B492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2.52%±0.18%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82C71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2.59%±0.16%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F1CC0B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0.516</w:t>
            </w:r>
          </w:p>
        </w:tc>
      </w:tr>
      <w:tr w:rsidR="00B64C3A" w:rsidRPr="00B64C3A" w14:paraId="105841B3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2B96549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Energy metabolism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36CFE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2.03%±0.04%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D2EEF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1.95%±0.04%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D25707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0.010</w:t>
            </w:r>
          </w:p>
        </w:tc>
      </w:tr>
      <w:tr w:rsidR="00B64C3A" w:rsidRPr="00B64C3A" w14:paraId="38A2BD58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24DD39E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Replication and repair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0356D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1.95%±0.08%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28577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1.85%±0.07%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BB061B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0.051</w:t>
            </w:r>
          </w:p>
        </w:tc>
      </w:tr>
      <w:tr w:rsidR="00B64C3A" w:rsidRPr="00B64C3A" w14:paraId="4A74A36C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5646B49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Folding, sorting and degradation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8B7DC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1.21%±0.05%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64B1C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1.18%±0.07%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504F69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0.456</w:t>
            </w:r>
          </w:p>
        </w:tc>
      </w:tr>
      <w:tr w:rsidR="00B64C3A" w:rsidRPr="00B64C3A" w14:paraId="5E332AF7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77AE324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Glycan biosynthesis and metabolism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CC025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1.27%±0.07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83C70F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1.30%±0.09%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3786E7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0.241</w:t>
            </w:r>
          </w:p>
        </w:tc>
      </w:tr>
      <w:tr w:rsidR="00B64C3A" w:rsidRPr="00B64C3A" w14:paraId="698BE859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6C042E1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Cellular community - prokaryotes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699C9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1.17%±0.11%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AA5F4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0.92%±0.07%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816B0D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0.030</w:t>
            </w:r>
          </w:p>
        </w:tc>
      </w:tr>
      <w:tr w:rsidR="00B64C3A" w:rsidRPr="00B64C3A" w14:paraId="114C235A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75D84E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Lipid metabolism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0ABA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1.03%±0.04%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86B4D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1.01%±0.06%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DD436E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0.543</w:t>
            </w:r>
          </w:p>
        </w:tc>
      </w:tr>
      <w:tr w:rsidR="00B64C3A" w:rsidRPr="00B64C3A" w14:paraId="1CF5EAFC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0F4F3D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Metabolism of other amino acid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3B1EC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1.01%±0.04%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1971F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0.98%±0.05%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63511B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0.356</w:t>
            </w:r>
          </w:p>
        </w:tc>
      </w:tr>
      <w:tr w:rsidR="00B64C3A" w:rsidRPr="00B64C3A" w14:paraId="46F35181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214473E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Signal transduction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2035A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0.83%±0.05%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B6E00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0.64%±0.03%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2BCFAE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0.006</w:t>
            </w:r>
          </w:p>
        </w:tc>
      </w:tr>
      <w:tr w:rsidR="00B64C3A" w:rsidRPr="00B64C3A" w14:paraId="4A0F162B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7F8AA1E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Biosynthesis of other secondary metabolites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72AF5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0.66%±0.02%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BD063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0.62%±0.01%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4A3C6D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0.020</w:t>
            </w:r>
          </w:p>
        </w:tc>
      </w:tr>
      <w:tr w:rsidR="00B64C3A" w:rsidRPr="00B64C3A" w14:paraId="3EEF2252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FD24C2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Metabolism of terpenoids and polyketides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C080E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0.63%±0.001%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1D3C9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0.60%±0.02%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9AA223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0.045</w:t>
            </w:r>
          </w:p>
        </w:tc>
      </w:tr>
      <w:tr w:rsidR="00B64C3A" w:rsidRPr="00B64C3A" w14:paraId="178757B1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7704802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Transcription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B616C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0.25%±0.04%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941D9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0.20%±0.04%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33F1EA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0.056</w:t>
            </w:r>
          </w:p>
        </w:tc>
      </w:tr>
      <w:tr w:rsidR="00B64C3A" w:rsidRPr="00B64C3A" w14:paraId="0365A8BC" w14:textId="77777777" w:rsidTr="00B64C3A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E3BDA2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 xml:space="preserve">Xenobiotics biodegradation and </w:t>
            </w:r>
            <w:proofErr w:type="spellStart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etabolism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2D9EA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0.16%±0.03%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2C504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0.09%±0.03%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D0F6A1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0.030</w:t>
            </w:r>
          </w:p>
        </w:tc>
      </w:tr>
      <w:tr w:rsidR="00B64C3A" w:rsidRPr="00B64C3A" w14:paraId="19778F3A" w14:textId="77777777" w:rsidTr="00B64C3A">
        <w:tc>
          <w:tcPr>
            <w:tcW w:w="3468" w:type="dxa"/>
            <w:tcBorders>
              <w:top w:val="nil"/>
              <w:left w:val="nil"/>
              <w:right w:val="nil"/>
            </w:tcBorders>
          </w:tcPr>
          <w:p w14:paraId="6E06E69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Cell motility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9C86AA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0.13%±0.01%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8B1173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0.09%±0.01%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14:paraId="7CD52EF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0.002</w:t>
            </w:r>
          </w:p>
        </w:tc>
      </w:tr>
    </w:tbl>
    <w:bookmarkEnd w:id="1"/>
    <w:p w14:paraId="3FB5F287" w14:textId="1B7664F9" w:rsidR="00A71984" w:rsidRDefault="00B64C3A">
      <w:pPr>
        <w:rPr>
          <w:rFonts w:ascii="Times New Roman" w:hAnsi="Times New Roman"/>
          <w:kern w:val="2"/>
          <w:sz w:val="24"/>
          <w:szCs w:val="24"/>
          <w:lang w:val="en-US" w:eastAsia="zh-CN"/>
        </w:rPr>
      </w:pP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lastRenderedPageBreak/>
        <w:t>Table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S3</w:t>
      </w:r>
      <w:r w:rsidRPr="00105B2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. 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The top 20 relative abundance of </w:t>
      </w:r>
      <w:r w:rsidR="00554C96">
        <w:rPr>
          <w:rFonts w:ascii="Times New Roman" w:hAnsi="Times New Roman"/>
          <w:kern w:val="2"/>
          <w:sz w:val="24"/>
          <w:szCs w:val="24"/>
          <w:lang w:val="en-US" w:eastAsia="zh-CN"/>
        </w:rPr>
        <w:t>COG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categories (class function) for the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 w:rsidRPr="00B64C3A">
        <w:rPr>
          <w:rFonts w:ascii="Times New Roman" w:hAnsi="Times New Roman"/>
          <w:kern w:val="2"/>
          <w:sz w:val="24"/>
          <w:szCs w:val="24"/>
          <w:lang w:val="en-US" w:eastAsia="zh-CN"/>
        </w:rPr>
        <w:t>microbial metagenome of the adult and young Hainan gibbons.</w:t>
      </w: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1"/>
        <w:gridCol w:w="1701"/>
        <w:gridCol w:w="1701"/>
        <w:gridCol w:w="783"/>
      </w:tblGrid>
      <w:tr w:rsidR="00B64C3A" w:rsidRPr="00B64C3A" w14:paraId="6675F20F" w14:textId="77777777" w:rsidTr="00B64C3A">
        <w:tc>
          <w:tcPr>
            <w:tcW w:w="3751" w:type="dxa"/>
            <w:tcBorders>
              <w:left w:val="nil"/>
              <w:bottom w:val="single" w:sz="4" w:space="0" w:color="auto"/>
              <w:right w:val="nil"/>
            </w:tcBorders>
          </w:tcPr>
          <w:p w14:paraId="4060367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Category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6171DE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Adult (</w:t>
            </w:r>
            <w:proofErr w:type="spellStart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Mean±SD</w:t>
            </w:r>
            <w:proofErr w:type="spellEnd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FE2B4C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Young (</w:t>
            </w:r>
            <w:proofErr w:type="spellStart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Mean±SD</w:t>
            </w:r>
            <w:proofErr w:type="spellEnd"/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nil"/>
            </w:tcBorders>
          </w:tcPr>
          <w:p w14:paraId="373E2749" w14:textId="1C0B5474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P</w:t>
            </w:r>
            <w:r w:rsidR="006F61EF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-</w:t>
            </w: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value</w:t>
            </w:r>
          </w:p>
        </w:tc>
      </w:tr>
      <w:tr w:rsidR="00B64C3A" w:rsidRPr="00B64C3A" w14:paraId="07B42B5F" w14:textId="77777777" w:rsidTr="00B64C3A">
        <w:tc>
          <w:tcPr>
            <w:tcW w:w="3751" w:type="dxa"/>
            <w:tcBorders>
              <w:left w:val="nil"/>
              <w:bottom w:val="nil"/>
              <w:right w:val="nil"/>
            </w:tcBorders>
          </w:tcPr>
          <w:p w14:paraId="55D421C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Function unknown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620EAE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16.47%±0.36%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7E11D7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16.55%±%0.53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14:paraId="12349E9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0.779</w:t>
            </w:r>
          </w:p>
        </w:tc>
      </w:tr>
      <w:tr w:rsidR="00B64C3A" w:rsidRPr="00B64C3A" w14:paraId="591E3835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5F0974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Replication, recombination and repair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E9633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6.68%±0.17%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90846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6.58%±0.27%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833750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0.490</w:t>
            </w:r>
          </w:p>
        </w:tc>
      </w:tr>
      <w:tr w:rsidR="00B64C3A" w:rsidRPr="00B64C3A" w14:paraId="4D6706FB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775F23D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General function prediction only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EEE01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6.40%±0.19%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17F5A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5.87%±0.20%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C36CD1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0.001</w:t>
            </w:r>
          </w:p>
        </w:tc>
      </w:tr>
      <w:tr w:rsidR="00B64C3A" w:rsidRPr="00B64C3A" w14:paraId="0706B427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0483AF4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Carbohydrate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E8772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5.74%±0.24%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2F379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5.05%±0.15%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575107F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0.001</w:t>
            </w:r>
          </w:p>
        </w:tc>
      </w:tr>
      <w:tr w:rsidR="00B64C3A" w:rsidRPr="00B64C3A" w14:paraId="6EC6C5AE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739F1B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Cell wall/membrane/envelope biogenesis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FBDAF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5.62%±0.15%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0D1B5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5.41%±0.08%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ADF979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0.052</w:t>
            </w:r>
          </w:p>
        </w:tc>
      </w:tr>
      <w:tr w:rsidR="00B64C3A" w:rsidRPr="00B64C3A" w14:paraId="39FBD830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A9A97F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Amino acid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C51DB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5.64%±0.13%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121C1F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5.08%±0.16%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1CDA9E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0.004</w:t>
            </w:r>
          </w:p>
        </w:tc>
      </w:tr>
      <w:tr w:rsidR="00B64C3A" w:rsidRPr="00B64C3A" w14:paraId="0F23DB77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0DA1780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Translation, ribosomal structure and biogenesis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6DFD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5.58%±%0.31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46FF0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5.40%±0.36%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1B2459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0.416</w:t>
            </w:r>
          </w:p>
        </w:tc>
      </w:tr>
      <w:tr w:rsidR="00B64C3A" w:rsidRPr="00B64C3A" w14:paraId="2083B6BD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6DA72D8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Transcription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9C6C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3.77%±0.23%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9C293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3.00%±0.35%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AE7250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0.017</w:t>
            </w:r>
          </w:p>
        </w:tc>
      </w:tr>
      <w:tr w:rsidR="00B64C3A" w:rsidRPr="00B64C3A" w14:paraId="047EE538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7806318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Energy production and conversion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A7AD3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3.44%±0.06%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DCDD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3.16%±0.19%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BF3C7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0.012</w:t>
            </w:r>
          </w:p>
        </w:tc>
      </w:tr>
      <w:tr w:rsidR="00B64C3A" w:rsidRPr="00B64C3A" w14:paraId="3F1367CA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132C35D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Inorganic ion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1B32AF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3.23%±0.06%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741D6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3.07%±0.07%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999746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0.004</w:t>
            </w:r>
          </w:p>
        </w:tc>
      </w:tr>
      <w:tr w:rsidR="00B64C3A" w:rsidRPr="00B64C3A" w14:paraId="66477F15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6681781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Posttranslational modification, protein turnover, chaperones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E8DDA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2.22%±0.06%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D0F1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2.35%±0.09%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588A5A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0.022</w:t>
            </w:r>
          </w:p>
        </w:tc>
      </w:tr>
      <w:tr w:rsidR="00B64C3A" w:rsidRPr="00B64C3A" w14:paraId="1CA8E546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FE3482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Nucleotide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54063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2.25%±0.06%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F441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2.22%±0.06%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C643DF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0.312</w:t>
            </w:r>
          </w:p>
        </w:tc>
      </w:tr>
      <w:tr w:rsidR="00B64C3A" w:rsidRPr="00B64C3A" w14:paraId="5E870C45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1670740A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Defense mechanisms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2073A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2.22%±0.15%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01CD9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1.87%±0.12%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3383647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0.002</w:t>
            </w:r>
          </w:p>
        </w:tc>
      </w:tr>
      <w:tr w:rsidR="00B64C3A" w:rsidRPr="00B64C3A" w14:paraId="08F3EE50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7DEEA208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Signal transduction mechanisms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CB0D7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2.01%±0.09%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D11C3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1.77%±0.07%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F33955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0.004</w:t>
            </w:r>
          </w:p>
        </w:tc>
      </w:tr>
      <w:tr w:rsidR="00B64C3A" w:rsidRPr="00B64C3A" w14:paraId="4426A5D6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110A3B2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Coenzyme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8BCA3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1.77%±0.13%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DA712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1.83%±0.09%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033F40E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0.411</w:t>
            </w:r>
          </w:p>
        </w:tc>
      </w:tr>
      <w:tr w:rsidR="00B64C3A" w:rsidRPr="00B64C3A" w14:paraId="557FBCCC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19B4DA09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Lipid transport and metabolism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1D5633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1.42%±0.03%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0AE9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1.43%±0.03%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DB64B9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0.774</w:t>
            </w:r>
          </w:p>
        </w:tc>
      </w:tr>
      <w:tr w:rsidR="00B64C3A" w:rsidRPr="00B64C3A" w14:paraId="78FD30A2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07AB434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Intracellular trafficking, secretion, and vesicular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5FFD6B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0.99%±0.02%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89B32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0.94%±0.13%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4AA013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0.464</w:t>
            </w:r>
          </w:p>
        </w:tc>
      </w:tr>
      <w:tr w:rsidR="00B64C3A" w:rsidRPr="00B64C3A" w14:paraId="5F057E8E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43FA3A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Cell cycle control, cell division, chromosome partitioning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5E741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0.85%±0.04%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57B3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0.82%±0.11%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4C39A5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0.507</w:t>
            </w:r>
          </w:p>
        </w:tc>
      </w:tr>
      <w:tr w:rsidR="00B64C3A" w:rsidRPr="00B64C3A" w14:paraId="1131FB2A" w14:textId="77777777" w:rsidTr="00B64C3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70D5043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Secondary metabolites biosynthesis, transport and catabolism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0EE09C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0.47%±0.02%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CB909F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0.46%±0.04%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C77F656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0.659</w:t>
            </w:r>
          </w:p>
        </w:tc>
      </w:tr>
      <w:tr w:rsidR="00B64C3A" w:rsidRPr="00B64C3A" w14:paraId="57C2DD0B" w14:textId="77777777" w:rsidTr="00B64C3A">
        <w:tc>
          <w:tcPr>
            <w:tcW w:w="3751" w:type="dxa"/>
            <w:tcBorders>
              <w:top w:val="nil"/>
              <w:left w:val="nil"/>
              <w:right w:val="nil"/>
            </w:tcBorders>
          </w:tcPr>
          <w:p w14:paraId="457D3D65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Cell motility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0A91BF0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0.20%±0.02%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A1B4A2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0.20%±0.03%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14:paraId="309B7ACD" w14:textId="77777777" w:rsidR="00B64C3A" w:rsidRPr="00B64C3A" w:rsidRDefault="00B64C3A" w:rsidP="00B64C3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</w:pPr>
            <w:r w:rsidRPr="00B64C3A">
              <w:rPr>
                <w:rFonts w:ascii="Times New Roman" w:eastAsiaTheme="minorEastAsia" w:hAnsi="Times New Roman"/>
                <w:kern w:val="2"/>
                <w:sz w:val="18"/>
                <w:szCs w:val="18"/>
                <w:lang w:val="en-US" w:eastAsia="zh-CN"/>
              </w:rPr>
              <w:t>0.968</w:t>
            </w:r>
          </w:p>
        </w:tc>
      </w:tr>
    </w:tbl>
    <w:p w14:paraId="37CE20E4" w14:textId="77777777" w:rsidR="00B64C3A" w:rsidRDefault="00B64C3A"/>
    <w:sectPr w:rsidR="00B6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0"/>
    <w:rsid w:val="0008383D"/>
    <w:rsid w:val="00105B2A"/>
    <w:rsid w:val="00121E7D"/>
    <w:rsid w:val="002548C0"/>
    <w:rsid w:val="00495DBF"/>
    <w:rsid w:val="00554C96"/>
    <w:rsid w:val="005E5F5A"/>
    <w:rsid w:val="006E3198"/>
    <w:rsid w:val="006F61EF"/>
    <w:rsid w:val="007A0F3A"/>
    <w:rsid w:val="007E1891"/>
    <w:rsid w:val="00822246"/>
    <w:rsid w:val="009371C4"/>
    <w:rsid w:val="00A71984"/>
    <w:rsid w:val="00B64C3A"/>
    <w:rsid w:val="00C51BE4"/>
    <w:rsid w:val="00E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3FE4"/>
  <w15:chartTrackingRefBased/>
  <w15:docId w15:val="{BC994E93-4165-43EA-A25B-5064B8B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C3A"/>
    <w:pPr>
      <w:spacing w:after="160" w:line="259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7A0F3A"/>
    <w:rPr>
      <w:rFonts w:ascii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386151382@qq.com</dc:creator>
  <cp:keywords/>
  <dc:description/>
  <cp:lastModifiedBy>386151382@qq.com</cp:lastModifiedBy>
  <cp:revision>10</cp:revision>
  <dcterms:created xsi:type="dcterms:W3CDTF">2021-11-16T06:18:00Z</dcterms:created>
  <dcterms:modified xsi:type="dcterms:W3CDTF">2022-05-05T02:23:00Z</dcterms:modified>
</cp:coreProperties>
</file>