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7259" w14:textId="753DCA4B" w:rsidR="00E3650D" w:rsidRPr="00AE4955" w:rsidRDefault="00E3650D" w:rsidP="00AE4955">
      <w:pPr>
        <w:spacing w:line="600" w:lineRule="auto"/>
        <w:rPr>
          <w:sz w:val="32"/>
          <w:lang w:val="en-US"/>
        </w:rPr>
      </w:pPr>
      <w:r w:rsidRPr="00AE4955">
        <w:rPr>
          <w:sz w:val="32"/>
          <w:lang w:val="en-US"/>
        </w:rPr>
        <w:t>Effects of exercise on event-related potentials: a systematic review</w:t>
      </w:r>
    </w:p>
    <w:p w14:paraId="2274C888" w14:textId="7097702D" w:rsidR="00E3650D" w:rsidRPr="00E3650D" w:rsidRDefault="00E3650D" w:rsidP="00F3126D">
      <w:pPr>
        <w:spacing w:line="360" w:lineRule="auto"/>
        <w:rPr>
          <w:b/>
          <w:u w:val="single"/>
          <w:lang w:val="en-US"/>
        </w:rPr>
      </w:pPr>
      <w:r w:rsidRPr="00E3650D">
        <w:rPr>
          <w:b/>
          <w:u w:val="single"/>
          <w:lang w:val="en-US"/>
        </w:rPr>
        <w:t>Rationale</w:t>
      </w:r>
      <w:r>
        <w:rPr>
          <w:b/>
          <w:u w:val="single"/>
          <w:lang w:val="en-US"/>
        </w:rPr>
        <w:t xml:space="preserve"> and contribution</w:t>
      </w:r>
    </w:p>
    <w:p w14:paraId="2FD7C6A0" w14:textId="17364078" w:rsidR="00201ED7" w:rsidRDefault="005C72F8" w:rsidP="00F3126D">
      <w:pPr>
        <w:spacing w:line="360" w:lineRule="auto"/>
        <w:rPr>
          <w:lang w:val="en-US"/>
        </w:rPr>
      </w:pPr>
      <w:r w:rsidRPr="005C72F8">
        <w:rPr>
          <w:lang w:val="en-US"/>
        </w:rPr>
        <w:t>The rationale for conducting this system</w:t>
      </w:r>
      <w:r>
        <w:rPr>
          <w:lang w:val="en-US"/>
        </w:rPr>
        <w:t xml:space="preserve">atic review </w:t>
      </w:r>
      <w:r w:rsidR="00C05E29">
        <w:rPr>
          <w:lang w:val="en-US"/>
        </w:rPr>
        <w:t>was</w:t>
      </w:r>
      <w:r>
        <w:rPr>
          <w:lang w:val="en-US"/>
        </w:rPr>
        <w:t xml:space="preserve"> to investigate the effects of aerobic exercise on cognition measured as event-related potentials</w:t>
      </w:r>
      <w:r w:rsidR="0094351A">
        <w:rPr>
          <w:lang w:val="en-US"/>
        </w:rPr>
        <w:t xml:space="preserve"> (ERPs)</w:t>
      </w:r>
      <w:r>
        <w:rPr>
          <w:lang w:val="en-US"/>
        </w:rPr>
        <w:t xml:space="preserve">. Studies have shown that physical exercise </w:t>
      </w:r>
      <w:r w:rsidR="007478CA">
        <w:rPr>
          <w:lang w:val="en-US"/>
        </w:rPr>
        <w:t xml:space="preserve">improves </w:t>
      </w:r>
      <w:r>
        <w:rPr>
          <w:lang w:val="en-US"/>
        </w:rPr>
        <w:t xml:space="preserve">brain functioning, both </w:t>
      </w:r>
      <w:r w:rsidR="001F7AA8">
        <w:rPr>
          <w:lang w:val="en-US"/>
        </w:rPr>
        <w:t xml:space="preserve">brain </w:t>
      </w:r>
      <w:r>
        <w:rPr>
          <w:lang w:val="en-US"/>
        </w:rPr>
        <w:t>health and cognition.</w:t>
      </w:r>
      <w:r w:rsidR="0094351A">
        <w:rPr>
          <w:lang w:val="en-US"/>
        </w:rPr>
        <w:t xml:space="preserve"> Although the beneficial effects of exercise on brain functioning are mediated through many different pathways, we </w:t>
      </w:r>
      <w:r w:rsidR="00C05E29">
        <w:rPr>
          <w:lang w:val="en-US"/>
        </w:rPr>
        <w:t>have focused</w:t>
      </w:r>
      <w:r w:rsidR="0094351A">
        <w:rPr>
          <w:lang w:val="en-US"/>
        </w:rPr>
        <w:t xml:space="preserve"> on ERPs as it is an informative dynamic method to investigate and monitor inform</w:t>
      </w:r>
      <w:r w:rsidR="00036C25">
        <w:rPr>
          <w:lang w:val="en-US"/>
        </w:rPr>
        <w:t>ation processing in the brain</w:t>
      </w:r>
      <w:r w:rsidR="00D579E5">
        <w:rPr>
          <w:lang w:val="en-US"/>
        </w:rPr>
        <w:t xml:space="preserve"> </w:t>
      </w:r>
      <w:r w:rsidR="00C24517">
        <w:rPr>
          <w:lang w:val="en-US"/>
        </w:rPr>
        <w:fldChar w:fldCharType="begin" w:fldLock="1"/>
      </w:r>
      <w:r w:rsidR="00C24517">
        <w:rPr>
          <w:lang w:val="en-US"/>
        </w:rPr>
        <w:instrText>ADDIN CSL_CITATION {"citationItems":[{"id":"ITEM-1","itemData":{"DOI":"10.15540/nr.4.1.14","ISSN":"23730587","abstract":"This review is aimed at exploring the usefulness of measuring event-related potential (ERP) in cognitive tests and discusses several applications of the ERP technique. Analysis of ERP components is one of the most informative dynamic methods of investigation and monitoring of information processing stages in the human brain. Amplitude and latency of ERP components at specified topographies reflect early sensory perception processes and higher level processing including attention, cortical inhibition, memory update, error monitoring, and other cognitive activities. ERPs provide a method of studying cognitive processes in typical subjects, as well as a sensitive instrument to assess differences in individuals with neuro- and psychopathologies. Despite significant advances in functional neuroimaging, the ERP measure still represents an important tool for brain research in psychiatry, as many psychiatric diseases correlate with certain altered patterns of ERPs. Such ERP alterations can serve as valid biological markers for functional diagnostic or for better understanding of the cognitive functions which are disturbed in psychiatric disorders. Application of ERPs in psychiatric treatment research is an approach aimed at validation of specific ERP measures as sensitive functional outcomes of experimental neuromodulation interventions such as rTMS and neurofeedback. Also discussed are additional aspects of ERP usefulness in psychiatry research and treatment.","author":[{"dropping-particle":"","family":"Sokhadze","given":"Estate M.","non-dropping-particle":"","parse-names":false,"suffix":""},{"dropping-particle":"","family":"Casanova","given":"Manuel F.","non-dropping-particle":"","parse-names":false,"suffix":""},{"dropping-particle":"","family":"Casanova","given":"Emily","non-dropping-particle":"","parse-names":false,"suffix":""},{"dropping-particle":"","family":"Lamina","given":"Eva","non-dropping-particle":"","parse-names":false,"suffix":""},{"dropping-particle":"","family":"Kelly","given":"Desmond P.","non-dropping-particle":"","parse-names":false,"suffix":""},{"dropping-particle":"","family":"Khachidze","given":"Irma","non-dropping-particle":"","parse-names":false,"suffix":""}],"container-title":"NeuroRegulation","id":"ITEM-1","issue":"1","issued":{"date-parts":[["2017"]]},"page":"14-27","title":"Event-related potentials (ERP) in cognitive neuroscience research and applications","type":"article-journal","volume":"4"},"uris":["http://www.mendeley.com/documents/?uuid=d63ac8cd-69f0-4bd8-915e-4d268dae825f"]}],"mendeley":{"formattedCitation":"(Sokhadze et al., 2017)","plainTextFormattedCitation":"(Sokhadze et al., 2017)","previouslyFormattedCitation":"(Sokhadze et al., 2017)"},"properties":{"noteIndex":0},"schema":"https://github.com/citation-style-language/schema/raw/master/csl-citation.json"}</w:instrText>
      </w:r>
      <w:r w:rsidR="00C24517">
        <w:rPr>
          <w:lang w:val="en-US"/>
        </w:rPr>
        <w:fldChar w:fldCharType="separate"/>
      </w:r>
      <w:r w:rsidR="00C24517" w:rsidRPr="00C24517">
        <w:rPr>
          <w:noProof/>
          <w:lang w:val="en-US"/>
        </w:rPr>
        <w:t>(Sokhadze et al., 2017)</w:t>
      </w:r>
      <w:r w:rsidR="00C24517">
        <w:rPr>
          <w:lang w:val="en-US"/>
        </w:rPr>
        <w:fldChar w:fldCharType="end"/>
      </w:r>
      <w:r w:rsidR="00C24517">
        <w:rPr>
          <w:lang w:val="en-US"/>
        </w:rPr>
        <w:t>.</w:t>
      </w:r>
      <w:r w:rsidR="00036C25">
        <w:rPr>
          <w:lang w:val="en-US"/>
        </w:rPr>
        <w:t xml:space="preserve"> We divided the studies in two groups</w:t>
      </w:r>
      <w:r w:rsidR="00DD5F37">
        <w:rPr>
          <w:lang w:val="en-US"/>
        </w:rPr>
        <w:t>;</w:t>
      </w:r>
      <w:r w:rsidR="00036C25">
        <w:rPr>
          <w:lang w:val="en-US"/>
        </w:rPr>
        <w:t xml:space="preserve"> studies that had chronic exercise and studies that had acute exercise as interventions</w:t>
      </w:r>
      <w:r w:rsidR="00695A86">
        <w:rPr>
          <w:lang w:val="en-US"/>
        </w:rPr>
        <w:t>. I</w:t>
      </w:r>
      <w:r w:rsidR="00036C25">
        <w:rPr>
          <w:lang w:val="en-US"/>
        </w:rPr>
        <w:t xml:space="preserve">t is theorized that the effects of acute exercise are </w:t>
      </w:r>
      <w:r w:rsidR="001F7AA8">
        <w:rPr>
          <w:lang w:val="en-US"/>
        </w:rPr>
        <w:t>shorter</w:t>
      </w:r>
      <w:r w:rsidR="00036C25">
        <w:rPr>
          <w:lang w:val="en-US"/>
        </w:rPr>
        <w:t xml:space="preserve"> lasting and</w:t>
      </w:r>
      <w:r w:rsidR="000C6417">
        <w:rPr>
          <w:lang w:val="en-US"/>
        </w:rPr>
        <w:t xml:space="preserve"> </w:t>
      </w:r>
      <w:r w:rsidR="00695A86">
        <w:rPr>
          <w:lang w:val="en-US"/>
        </w:rPr>
        <w:t xml:space="preserve">that </w:t>
      </w:r>
      <w:r w:rsidR="00C05E29">
        <w:rPr>
          <w:lang w:val="en-US"/>
        </w:rPr>
        <w:t>acute exercise</w:t>
      </w:r>
      <w:r w:rsidR="00036C25">
        <w:rPr>
          <w:lang w:val="en-US"/>
        </w:rPr>
        <w:t xml:space="preserve"> possibly affect</w:t>
      </w:r>
      <w:r w:rsidR="001F7AA8">
        <w:rPr>
          <w:lang w:val="en-US"/>
        </w:rPr>
        <w:t>s</w:t>
      </w:r>
      <w:r w:rsidR="00036C25">
        <w:rPr>
          <w:lang w:val="en-US"/>
        </w:rPr>
        <w:t xml:space="preserve"> cognition</w:t>
      </w:r>
      <w:r w:rsidR="000B29F8">
        <w:rPr>
          <w:lang w:val="en-US"/>
        </w:rPr>
        <w:t xml:space="preserve"> in different </w:t>
      </w:r>
      <w:proofErr w:type="gramStart"/>
      <w:r w:rsidR="000B29F8">
        <w:rPr>
          <w:lang w:val="en-US"/>
        </w:rPr>
        <w:t>way</w:t>
      </w:r>
      <w:r w:rsidR="001F7AA8">
        <w:rPr>
          <w:lang w:val="en-US"/>
        </w:rPr>
        <w:t xml:space="preserve">s </w:t>
      </w:r>
      <w:r w:rsidR="00695A86">
        <w:rPr>
          <w:lang w:val="en-US"/>
        </w:rPr>
        <w:t xml:space="preserve"> than</w:t>
      </w:r>
      <w:proofErr w:type="gramEnd"/>
      <w:r w:rsidR="00695A86">
        <w:rPr>
          <w:lang w:val="en-US"/>
        </w:rPr>
        <w:t xml:space="preserve"> chronic exercise</w:t>
      </w:r>
      <w:r w:rsidR="001F7AA8">
        <w:rPr>
          <w:lang w:val="en-US"/>
        </w:rPr>
        <w:t xml:space="preserve"> does</w:t>
      </w:r>
      <w:r w:rsidR="00695A86">
        <w:rPr>
          <w:lang w:val="en-US"/>
        </w:rPr>
        <w:t>.</w:t>
      </w:r>
      <w:r w:rsidR="001F7AA8">
        <w:rPr>
          <w:lang w:val="en-US"/>
        </w:rPr>
        <w:t xml:space="preserve"> </w:t>
      </w:r>
      <w:r w:rsidR="00695A86">
        <w:rPr>
          <w:lang w:val="en-US"/>
        </w:rPr>
        <w:t xml:space="preserve"> As an example,</w:t>
      </w:r>
      <w:r w:rsidR="00D81924">
        <w:rPr>
          <w:lang w:val="en-US"/>
        </w:rPr>
        <w:t xml:space="preserve"> </w:t>
      </w:r>
      <w:r w:rsidR="00695A86">
        <w:rPr>
          <w:lang w:val="en-US"/>
        </w:rPr>
        <w:t>one</w:t>
      </w:r>
      <w:r w:rsidR="00D81924">
        <w:rPr>
          <w:lang w:val="en-US"/>
        </w:rPr>
        <w:t xml:space="preserve"> study </w:t>
      </w:r>
      <w:r w:rsidR="00695A86">
        <w:rPr>
          <w:lang w:val="en-US"/>
        </w:rPr>
        <w:t>has shown</w:t>
      </w:r>
      <w:r w:rsidR="00D81924">
        <w:rPr>
          <w:lang w:val="en-US"/>
        </w:rPr>
        <w:t xml:space="preserve"> that plasma brain-derived neuro</w:t>
      </w:r>
      <w:r w:rsidR="00C24517">
        <w:rPr>
          <w:lang w:val="en-US"/>
        </w:rPr>
        <w:t>trophic factor (BDNF), which</w:t>
      </w:r>
      <w:r w:rsidR="00D81924">
        <w:rPr>
          <w:lang w:val="en-US"/>
        </w:rPr>
        <w:t xml:space="preserve"> mediate</w:t>
      </w:r>
      <w:r w:rsidR="00695A86">
        <w:rPr>
          <w:lang w:val="en-US"/>
        </w:rPr>
        <w:t>s</w:t>
      </w:r>
      <w:r w:rsidR="00D81924">
        <w:rPr>
          <w:lang w:val="en-US"/>
        </w:rPr>
        <w:t xml:space="preserve"> some of the beneficial effects of exercise</w:t>
      </w:r>
      <w:r w:rsidR="005955F4">
        <w:rPr>
          <w:lang w:val="en-US"/>
        </w:rPr>
        <w:t xml:space="preserve"> </w:t>
      </w:r>
      <w:r w:rsidR="00C24517">
        <w:rPr>
          <w:lang w:val="en-US"/>
        </w:rPr>
        <w:fldChar w:fldCharType="begin" w:fldLock="1"/>
      </w:r>
      <w:r w:rsidR="00AE4955">
        <w:rPr>
          <w:lang w:val="en-US"/>
        </w:rPr>
        <w:instrText>ADDIN CSL_CITATION {"citationItems":[{"id":"ITEM-1","itemData":{"author":[{"dropping-particle":"","family":"Etnier","given":"By Jennifer L","non-dropping-particle":"","parse-names":false,"suffix":""},{"dropping-particle":"","family":"Wideman","given":"Laurie","non-dropping-particle":"","parse-names":false,"suffix":""},{"dropping-particle":"","family":"Labban","given":"Jeffrey D","non-dropping-particle":"","parse-names":false,"suffix":""},{"dropping-particle":"","family":"Piepmeier","given":"Aaron T","non-dropping-particle":"","parse-names":false,"suffix":""},{"dropping-particle":"","family":"Daniel","given":"M","non-dropping-particle":"","parse-names":false,"suffix":""},{"dropping-particle":"","family":"Dvorak","given":"Kelly K","non-dropping-particle":"","parse-names":false,"suffix":""},{"dropping-particle":"","family":"Becofsky","given":"Katie","non-dropping-particle":"","parse-names":false,"suffix":""},{"dropping-particle":"","family":"Jl","given":"Etnier","non-dropping-particle":"","parse-names":false,"suffix":""},{"dropping-particle":"","family":"Wideman","given":"L","non-dropping-particle":"","parse-names":false,"suffix":""},{"dropping-particle":"","family":"Jd","given":"Labban","non-dropping-particle":"","parse-names":false,"suffix":""},{"dropping-particle":"","family":"Piepmeier","given":"A","non-dropping-particle":"","parse-names":false,"suffix":""},{"dropping-particle":"","family":"Dm","given":"Pendleton","non-dropping-particle":"","parse-names":false,"suffix":""},{"dropping-particle":"","family":"Dvorak","given":"K","non-dropping-particle":"","parse-names":false,"suffix":""},{"dropping-particle":"","family":"Becofsky","given":"K","non-dropping-particle":"","parse-names":false,"suffix":""}],"id":"ITEM-1","issue":"2010","issued":{"date-parts":[["2016"]]},"title":"Journal of Sports and Exercise Psychology : 38(4): 331-340.","type":"article-journal"},"uris":["http://www.mendeley.com/documents/?uuid=7121438e-ddf7-4fe6-ae22-f9a8015b7af9"]}],"mendeley":{"formattedCitation":"(Etnier et al., 2016)","plainTextFormattedCitation":"(Etnier et al., 2016)","previouslyFormattedCitation":"(Etnier et al., 2016)"},"properties":{"noteIndex":0},"schema":"https://github.com/citation-style-language/schema/raw/master/csl-citation.json"}</w:instrText>
      </w:r>
      <w:r w:rsidR="00C24517">
        <w:rPr>
          <w:lang w:val="en-US"/>
        </w:rPr>
        <w:fldChar w:fldCharType="separate"/>
      </w:r>
      <w:r w:rsidR="00C24517" w:rsidRPr="00C24517">
        <w:rPr>
          <w:noProof/>
          <w:lang w:val="en-US"/>
        </w:rPr>
        <w:t>(Etnier et al., 2016)</w:t>
      </w:r>
      <w:r w:rsidR="00C24517">
        <w:rPr>
          <w:lang w:val="en-US"/>
        </w:rPr>
        <w:fldChar w:fldCharType="end"/>
      </w:r>
      <w:r w:rsidR="00D81924">
        <w:rPr>
          <w:lang w:val="en-US"/>
        </w:rPr>
        <w:t xml:space="preserve">, was increased </w:t>
      </w:r>
      <w:r w:rsidR="00C24517">
        <w:rPr>
          <w:lang w:val="en-US"/>
        </w:rPr>
        <w:t>in response to</w:t>
      </w:r>
      <w:r w:rsidR="00D81924">
        <w:rPr>
          <w:lang w:val="en-US"/>
        </w:rPr>
        <w:t xml:space="preserve"> acute exercise b</w:t>
      </w:r>
      <w:r w:rsidR="005955F4">
        <w:rPr>
          <w:lang w:val="en-US"/>
        </w:rPr>
        <w:t>ut</w:t>
      </w:r>
      <w:r w:rsidR="00695A86">
        <w:rPr>
          <w:lang w:val="en-US"/>
        </w:rPr>
        <w:t xml:space="preserve"> that</w:t>
      </w:r>
      <w:r w:rsidR="005955F4">
        <w:rPr>
          <w:lang w:val="en-US"/>
        </w:rPr>
        <w:t xml:space="preserve"> </w:t>
      </w:r>
      <w:r w:rsidR="00C24517">
        <w:rPr>
          <w:lang w:val="en-US"/>
        </w:rPr>
        <w:t xml:space="preserve">the effects of long-term aerobic exercise </w:t>
      </w:r>
      <w:r w:rsidR="00695A86">
        <w:rPr>
          <w:lang w:val="en-US"/>
        </w:rPr>
        <w:t>were</w:t>
      </w:r>
      <w:r w:rsidR="00C24517">
        <w:rPr>
          <w:lang w:val="en-US"/>
        </w:rPr>
        <w:t xml:space="preserve"> less clear</w:t>
      </w:r>
      <w:r w:rsidR="00DA119A">
        <w:rPr>
          <w:lang w:val="en-US"/>
        </w:rPr>
        <w:t xml:space="preserve"> </w:t>
      </w:r>
      <w:r w:rsidR="00C24517">
        <w:rPr>
          <w:lang w:val="en-US"/>
        </w:rPr>
        <w:fldChar w:fldCharType="begin" w:fldLock="1"/>
      </w:r>
      <w:r w:rsidR="00C24517">
        <w:rPr>
          <w:lang w:val="en-US"/>
        </w:rPr>
        <w:instrText>ADDIN CSL_CITATION {"citationItems":[{"id":"ITEM-1","itemData":{"DOI":"10.1016/j.bbr.2021.113472","ISSN":"18727549","abstract":"The purposes of the present study were (1) to explore and compare the acute effects of high-intensity interval training (HIIT) and moderate-intensity continuous exercise (MICE) on neurocognitive performance and molecular biomarkers in late middle-aged and older adults, and (2) to examine the relationships of HIIT/MICE exercise-induced neurocognitive changes with changes in circulating irisin and BDNF levels elicited by different acute exercise modes. Using a within-subject design, twenty-one participants completed an acute bout of 30 min of HIIT, MICE, or a non-exercise-intervention (REST) session in a counterbalanced order. The neuropsychological [i.e., accuracy rate (AR) and reaction time (RT)] and neurophysiological [i.e., event-related potential (ERP) P3 latency and amplitude] indices were simultaneously measured when the participants performed a working memory task at baseline and after an intervention mode. Blood samples were also taken before and after the intervention mode. The results showed that, although ARs were significantly increased only via the MICE intervention mode, the acute HIIT and MICE interventions improved RT performance and increased ERP P3 amplitudes in the late middle-aged and older adults under consideration. Serum BDNF levels were significantly increased with the acute HIIT and MICE interventions, and significant irisin level increases were only observed following the HIIT intervention. However, changes in the levels of Irisin and BDNF pre- and post-intervention were not correlated with changes in neurocognitive performance, with the exception of the correlation between the changes in irisin levels and RTs with acute exercise in the MICE intervention mode. The present findings suggested similar beneficial effects on neurocognitive performance (i.e., RTs and ERP P3 amplitudes) and peripheral BDNF levels following MICE and HIIT interventions in the middle-aged and older adults. In terms of ARs and irisin, the two acute exercise modes appear to induce divergent effects. Irisin may play a potential facilitating role in the neuropsychological (e.g., RT) performance of working memory in such a group. However, the mechanisms remain to be determined.","author":[{"dropping-particle":"","family":"Tsai","given":"Chia Liang","non-dropping-particle":"","parse-names":false,"suffix":""},{"dropping-particle":"","family":"Pan","given":"Chien Yu","non-dropping-particle":"","parse-names":false,"suffix":""},{"dropping-particle":"","family":"Tseng","given":"Yu Ting","non-dropping-particle":"","parse-names":false,"suffix":""},{"dropping-particle":"","family":"Chen","given":"Fu Chen","non-dropping-particle":"","parse-names":false,"suffix":""},{"dropping-particle":"","family":"Chang","given":"Yu Chuan","non-dropping-particle":"","parse-names":false,"suffix":""},{"dropping-particle":"","family":"Wang","given":"Tsai Chiao","non-dropping-particle":"","parse-names":false,"suffix":""}],"container-title":"Behavioural Brain Research","id":"ITEM-1","issue":"1","issued":{"date-parts":[["2021"]]},"page":"113472","publisher":"Elsevier B.V.","title":"Acute effects of high-intensity interval training and moderate-intensity continuous exercise on BDNF and irisin levels and neurocognitive performance in late middle-aged and older adults","type":"article-journal","volume":"413"},"uris":["http://www.mendeley.com/documents/?uuid=1c7d69f0-58ae-431b-beac-628a2cfabba6"]},{"id":"ITEM-2","itemData":{"DOI":"10.1111/sms.12069","ISSN":"09057188","PMID":"23020641","abstract":"Executive functions (EFs) make possible mentally playing with ideas; taking the time to think before acting; meeting novel, unanticipated challenges; resisting temptations; and staying focused. Core EFs are inhibition response inhibition (self-control-resisting temptations and resisting acting impulsively) and interference control (selective attention and cognitive inhibition), working memory, and cognitive flexibility (including creatively thinking outside the box, seeing anything from different perspectives, and quickly and flexibly adapting to changed circumstances). The developmental progression and representative measures of each are discussed. Controversies are addressed (e.g., the relation between EFs and fluid intelligence, self-regulation, executive attention, and effortful control, and the relation between working memory and inhibition and attention). The importance of social, emotional, and physical health for cognitive health is discussed because stress, lack of sleep, loneliness, or lack of exercise each impair EFs. That EFs are trainable and can be improved with practice is addressed, including diverse methods tried thus far. © 2013 by Annual Reviews. All rights reserved.","author":[{"dropping-particle":"","family":"Huang","given":"T.","non-dropping-particle":"","parse-names":false,"suffix":""},{"dropping-particle":"","family":"Larsen","given":"K. T.","non-dropping-particle":"","parse-names":false,"suffix":""},{"dropping-particle":"","family":"Ried-Larsen","given":"M.","non-dropping-particle":"","parse-names":false,"suffix":""},{"dropping-particle":"","family":"Møller","given":"N. C.","non-dropping-particle":"","parse-names":false,"suffix":""},{"dropping-particle":"","family":"Andersen","given":"L.B.","non-dropping-particle":"","parse-names":false,"suffix":""}],"container-title":"Scandinavian Journal of Medicine &amp; Science in Sports","id":"ITEM-2","issue":"1","issued":{"date-parts":[["2014","2"]]},"page":"1-10","title":"The effects of physical activity and exercise on brain-derived neurotrophic factor in healthy humans: A review","type":"article-journal","volume":"24"},"uris":["http://www.mendeley.com/documents/?uuid=c59cbbfa-ff3f-4c21-9287-f1518d4a1199"]}],"mendeley":{"formattedCitation":"(Huang et al., 2014; Tsai et al., 2021)","plainTextFormattedCitation":"(Huang et al., 2014; Tsai et al., 2021)","previouslyFormattedCitation":"(Huang et al., 2014; Tsai et al., 2021)"},"properties":{"noteIndex":0},"schema":"https://github.com/citation-style-language/schema/raw/master/csl-citation.json"}</w:instrText>
      </w:r>
      <w:r w:rsidR="00C24517">
        <w:rPr>
          <w:lang w:val="en-US"/>
        </w:rPr>
        <w:fldChar w:fldCharType="separate"/>
      </w:r>
      <w:r w:rsidR="00C24517" w:rsidRPr="00C24517">
        <w:rPr>
          <w:noProof/>
          <w:lang w:val="en-US"/>
        </w:rPr>
        <w:t>(Huang et al., 2014; Tsai et al., 2021)</w:t>
      </w:r>
      <w:r w:rsidR="00C24517">
        <w:rPr>
          <w:lang w:val="en-US"/>
        </w:rPr>
        <w:fldChar w:fldCharType="end"/>
      </w:r>
      <w:r w:rsidR="00C24517">
        <w:rPr>
          <w:lang w:val="en-US"/>
        </w:rPr>
        <w:t>.</w:t>
      </w:r>
      <w:r w:rsidR="000C6417">
        <w:rPr>
          <w:lang w:val="en-US"/>
        </w:rPr>
        <w:t xml:space="preserve"> W</w:t>
      </w:r>
      <w:r w:rsidR="00036C25">
        <w:rPr>
          <w:lang w:val="en-US"/>
        </w:rPr>
        <w:t xml:space="preserve">e also subdivided the studies </w:t>
      </w:r>
      <w:r w:rsidR="000C6417">
        <w:rPr>
          <w:lang w:val="en-US"/>
        </w:rPr>
        <w:t xml:space="preserve">in subgroups according to their </w:t>
      </w:r>
      <w:r w:rsidR="00695A86">
        <w:rPr>
          <w:lang w:val="en-US"/>
        </w:rPr>
        <w:t xml:space="preserve">exercise </w:t>
      </w:r>
      <w:r w:rsidR="000C6417">
        <w:rPr>
          <w:lang w:val="en-US"/>
        </w:rPr>
        <w:t>intensities, as</w:t>
      </w:r>
      <w:r w:rsidR="00E94AFC">
        <w:rPr>
          <w:lang w:val="en-US"/>
        </w:rPr>
        <w:t xml:space="preserve"> studies have shown that</w:t>
      </w:r>
      <w:r w:rsidR="000C6417">
        <w:rPr>
          <w:lang w:val="en-US"/>
        </w:rPr>
        <w:t xml:space="preserve"> aerobic low-, moderate</w:t>
      </w:r>
      <w:r w:rsidR="00D81924">
        <w:rPr>
          <w:lang w:val="en-US"/>
        </w:rPr>
        <w:t>-</w:t>
      </w:r>
      <w:r w:rsidR="000C6417">
        <w:rPr>
          <w:lang w:val="en-US"/>
        </w:rPr>
        <w:t xml:space="preserve"> and high intensity exercise affect</w:t>
      </w:r>
      <w:r w:rsidR="00E94AFC">
        <w:rPr>
          <w:lang w:val="en-US"/>
        </w:rPr>
        <w:t xml:space="preserve"> the brain differently and an inverted U-shaped relationship between exercise intensity and P3 amplitude has been proposed</w:t>
      </w:r>
      <w:r w:rsidR="00AE4955">
        <w:rPr>
          <w:lang w:val="en-US"/>
        </w:rPr>
        <w:t xml:space="preserve"> </w:t>
      </w:r>
      <w:r w:rsidR="00AE4955">
        <w:rPr>
          <w:lang w:val="en-US"/>
        </w:rPr>
        <w:fldChar w:fldCharType="begin" w:fldLock="1"/>
      </w:r>
      <w:r w:rsidR="00AE4955">
        <w:rPr>
          <w:lang w:val="en-US"/>
        </w:rPr>
        <w:instrText>ADDIN CSL_CITATION {"citationItems":[{"id":"ITEM-1","itemData":{"DOI":"10.1016/j.clinph.2004.06.016","ISSN":"1388-2457 (Print)","PMID":"15546777","abstract":"OBJECTIVE: The purpose of the present study was to investigate the influence of  exercise intensity on arousal level. METHODS: Twelve subjects (22-33 years) performed a S1-S2 reaction time task consisting of warning stimulus (S1) and imperative stimulus (S2) in a control condition, and again after low, medium, and high intensity pedaling exercises. During this task, contingent negative variation (CNV) and spontaneous electroencephalogram before S1 were measured as indicators for arousal level. RESULTS: CNV amplitude after high intensity pedaling exercise was significantly smaller than after medium pedaling exercise. Compared to the control condition, relative power value of alpha waves increased after the high intensity exercise. CONCLUSIONS: These results suggested that arousal level was reduced after high intensity exercise and reached a state near optimal level after medium intensity exercise. The findings also suggested that changes in CNV amplitude by differences in exercise intensity followed an inverted-U shaped dose response curve. SIGNIFICANCE: The present study supported the view that CNV amplitude and arousal level followed an inverted-U relationship. It is concluded that differences in exercise intensity influenced arousal level.","author":[{"dropping-particle":"","family":"Kamijo","given":"Keita","non-dropping-particle":"","parse-names":false,"suffix":""},{"dropping-particle":"","family":"Nishihira","given":"Yoshiaki","non-dropping-particle":"","parse-names":false,"suffix":""},{"dropping-particle":"","family":"Hatta","given":"Arihiro","non-dropping-particle":"","parse-names":false,"suffix":""},{"dropping-particle":"","family":"Kaneda","given":"Takeshi","non-dropping-particle":"","parse-names":false,"suffix":""},{"dropping-particle":"","family":"Kida","given":"Tetsuo","non-dropping-particle":"","parse-names":false,"suffix":""},{"dropping-particle":"","family":"Higashiura","given":"Takuro","non-dropping-particle":"","parse-names":false,"suffix":""},{"dropping-particle":"","family":"Kuroiwa","given":"Kazuo","non-dropping-particle":"","parse-names":false,"suffix":""}],"container-title":"Clinical neurophysiology : official journal of the International Federation of  Clinical Neurophysiology","id":"ITEM-1","issue":"12","issued":{"date-parts":[["2004","12"]]},"language":"eng","page":"2693-2698","publisher-place":"Netherlands","title":"Changes in arousal level by differential exercise intensity.","type":"article-journal","volume":"115"},"uris":["http://www.mendeley.com/documents/?uuid=21d4c34a-46a0-4657-8283-099fcd8eb824"]}],"mendeley":{"formattedCitation":"(Kamijo et al., 2004)","plainTextFormattedCitation":"(Kamijo et al., 2004)","previouslyFormattedCitation":"(Kamijo et al., 2004)"},"properties":{"noteIndex":0},"schema":"https://github.com/citation-style-language/schema/raw/master/csl-citation.json"}</w:instrText>
      </w:r>
      <w:r w:rsidR="00AE4955">
        <w:rPr>
          <w:lang w:val="en-US"/>
        </w:rPr>
        <w:fldChar w:fldCharType="separate"/>
      </w:r>
      <w:r w:rsidR="00AE4955" w:rsidRPr="00AE4955">
        <w:rPr>
          <w:noProof/>
          <w:lang w:val="en-US"/>
        </w:rPr>
        <w:t>(Kamijo et al., 2004)</w:t>
      </w:r>
      <w:r w:rsidR="00AE4955">
        <w:rPr>
          <w:lang w:val="en-US"/>
        </w:rPr>
        <w:fldChar w:fldCharType="end"/>
      </w:r>
      <w:r w:rsidR="00E94AFC">
        <w:rPr>
          <w:lang w:val="en-US"/>
        </w:rPr>
        <w:t>.</w:t>
      </w:r>
      <w:r w:rsidR="005955F4">
        <w:rPr>
          <w:lang w:val="en-US"/>
        </w:rPr>
        <w:t xml:space="preserve"> Moderate-intensity exercise has also </w:t>
      </w:r>
      <w:r w:rsidR="0038760F">
        <w:rPr>
          <w:lang w:val="en-US"/>
        </w:rPr>
        <w:t>been shown</w:t>
      </w:r>
      <w:r w:rsidR="005955F4">
        <w:rPr>
          <w:lang w:val="en-US"/>
        </w:rPr>
        <w:t xml:space="preserve"> to be most effective in</w:t>
      </w:r>
      <w:r w:rsidR="00201ED7">
        <w:rPr>
          <w:lang w:val="en-US"/>
        </w:rPr>
        <w:t xml:space="preserve"> improving</w:t>
      </w:r>
      <w:r w:rsidR="005955F4">
        <w:rPr>
          <w:lang w:val="en-US"/>
        </w:rPr>
        <w:t xml:space="preserve"> inhibitory control </w:t>
      </w:r>
      <w:r w:rsidR="00201ED7">
        <w:rPr>
          <w:lang w:val="en-US"/>
        </w:rPr>
        <w:t xml:space="preserve">and electrical measures </w:t>
      </w:r>
      <w:r w:rsidR="005955F4">
        <w:rPr>
          <w:lang w:val="en-US"/>
        </w:rPr>
        <w:t xml:space="preserve">in methamphetamine-depended </w:t>
      </w:r>
      <w:r w:rsidR="00201ED7">
        <w:rPr>
          <w:lang w:val="en-US"/>
        </w:rPr>
        <w:t>individuals post-exercise</w:t>
      </w:r>
      <w:r w:rsidR="00AE4955">
        <w:rPr>
          <w:lang w:val="en-US"/>
        </w:rPr>
        <w:t xml:space="preserve"> </w:t>
      </w:r>
      <w:r w:rsidR="00AE4955">
        <w:rPr>
          <w:lang w:val="en-US"/>
        </w:rPr>
        <w:fldChar w:fldCharType="begin" w:fldLock="1"/>
      </w:r>
      <w:r w:rsidR="00AE4955">
        <w:rPr>
          <w:lang w:val="en-US"/>
        </w:rPr>
        <w:instrText>ADDIN CSL_CITATION {"citationItems":[{"id":"ITEM-1","itemData":{"DOI":"10.1016/j.drugalcdep.2016.02.023","ISSN":"1879-0046 (Electronic)","PMID":"26946990","abstract":"BACKGROUND: The present study integrated behavioral and neuroelectric approaches for  determining the dose-response relationships between exercise intensity and methamphetamine (MA) craving and between exercise intensity and inhibitory control in individuals with MA dependence. METHODS: Ninety-two individuals with MA dependence were randomly assigned to an exercise group (light, moderate, or vigorous intensity) or to a reading control group. The participants then completed a craving self-report at four time points: before exercise, during exercise, immediately after exercise, and 50 min after exercise. Event-related potentials were also recorded while the participants completed a standard Go/NoGo task and an MA-related Go/NoGo task approximately 20 min after exercise cessation. RESULTS: The reduction in self-reported MA craving scores of the moderate and vigorous intensity groups was greater than that of the light intensity and control groups during acute exercise as well as immediately and 50 min following exercise termination. Additionally, an inverted-U-shaped relationship between exercise intensity and inhibitory control was generally observed for the behavioral and neuroelectric indices, with the moderate intensity group exhibiting shorter Go reaction times, increased NoGo accuracy, and larger NoGo-N2 amplitudes. CONCLUSIONS: Acute exercise may provide benefits for MA-associated craving and inhibitory control in MA-dependent individuals, as revealed by behavioral and neuroelectric measures. Moderate-intensity exercise may be associated with more positive effects, providing preliminary evidence for the establishment of an exercise prescription regarding intensity for MA dependence.","author":[{"dropping-particle":"","family":"Wang","given":"Dongshi","non-dropping-particle":"","parse-names":false,"suffix":""},{"dropping-particle":"","family":"Zhou","given":"Chenglin","non-dropping-particle":"","parse-names":false,"suffix":""},{"dropping-particle":"","family":"Zhao","given":"Min","non-dropping-particle":"","parse-names":false,"suffix":""},{"dropping-particle":"","family":"Wu","given":"Xueping","non-dropping-particle":"","parse-names":false,"suffix":""},{"dropping-particle":"","family":"Chang","given":"Yu-Kai","non-dropping-particle":"","parse-names":false,"suffix":""}],"container-title":"Drug and alcohol dependence","id":"ITEM-1","issued":{"date-parts":[["2016","4"]]},"language":"eng","page":"331-339","publisher-place":"Ireland","title":"Dose-response relationships between exercise intensity, cravings, and inhibitory  control in methamphetamine dependence: An ERPs study.","type":"article-journal","volume":"161"},"uris":["http://www.mendeley.com/documents/?uuid=4d87ee76-e639-40e2-9cc7-2b977b6292e7"]}],"mendeley":{"formattedCitation":"(Wang et al., 2016)","plainTextFormattedCitation":"(Wang et al., 2016)","previouslyFormattedCitation":"(Wang et al., 2016)"},"properties":{"noteIndex":0},"schema":"https://github.com/citation-style-language/schema/raw/master/csl-citation.json"}</w:instrText>
      </w:r>
      <w:r w:rsidR="00AE4955">
        <w:rPr>
          <w:lang w:val="en-US"/>
        </w:rPr>
        <w:fldChar w:fldCharType="separate"/>
      </w:r>
      <w:r w:rsidR="00AE4955" w:rsidRPr="00AE4955">
        <w:rPr>
          <w:noProof/>
          <w:lang w:val="en-US"/>
        </w:rPr>
        <w:t>(Wang et al., 2016)</w:t>
      </w:r>
      <w:r w:rsidR="00AE4955">
        <w:rPr>
          <w:lang w:val="en-US"/>
        </w:rPr>
        <w:fldChar w:fldCharType="end"/>
      </w:r>
      <w:r w:rsidR="00AE4955">
        <w:rPr>
          <w:lang w:val="en-US"/>
        </w:rPr>
        <w:t>.</w:t>
      </w:r>
      <w:r w:rsidR="00201ED7">
        <w:rPr>
          <w:lang w:val="en-US"/>
        </w:rPr>
        <w:t xml:space="preserve"> </w:t>
      </w:r>
    </w:p>
    <w:p w14:paraId="6C52DD15" w14:textId="4BDA7E0F" w:rsidR="009D33F6" w:rsidRDefault="009D33F6" w:rsidP="00F3126D">
      <w:pPr>
        <w:spacing w:line="360" w:lineRule="auto"/>
        <w:rPr>
          <w:lang w:val="en-US"/>
        </w:rPr>
      </w:pPr>
      <w:r>
        <w:rPr>
          <w:lang w:val="en-US"/>
        </w:rPr>
        <w:t xml:space="preserve">Exercise is a cost-beneficial way to improve brain functioning. We believe that there </w:t>
      </w:r>
      <w:r w:rsidR="00C44C9A">
        <w:rPr>
          <w:lang w:val="en-US"/>
        </w:rPr>
        <w:t>is</w:t>
      </w:r>
      <w:r>
        <w:rPr>
          <w:lang w:val="en-US"/>
        </w:rPr>
        <w:t xml:space="preserve"> </w:t>
      </w:r>
      <w:r w:rsidR="00695A86">
        <w:rPr>
          <w:lang w:val="en-US"/>
        </w:rPr>
        <w:t>plenty</w:t>
      </w:r>
      <w:r>
        <w:rPr>
          <w:lang w:val="en-US"/>
        </w:rPr>
        <w:t xml:space="preserve"> of evidence on the beneficial effects of exercise,</w:t>
      </w:r>
      <w:r w:rsidR="008F33BA">
        <w:rPr>
          <w:lang w:val="en-US"/>
        </w:rPr>
        <w:t xml:space="preserve"> but</w:t>
      </w:r>
      <w:r>
        <w:rPr>
          <w:lang w:val="en-US"/>
        </w:rPr>
        <w:t xml:space="preserve"> </w:t>
      </w:r>
      <w:r w:rsidR="001F7AA8">
        <w:rPr>
          <w:lang w:val="en-US"/>
        </w:rPr>
        <w:t>that the issue</w:t>
      </w:r>
      <w:r w:rsidRPr="001F7AA8">
        <w:rPr>
          <w:lang w:val="en-US"/>
        </w:rPr>
        <w:t xml:space="preserve"> </w:t>
      </w:r>
      <w:r w:rsidR="005A7F06" w:rsidRPr="001F7AA8">
        <w:rPr>
          <w:lang w:val="en-US"/>
        </w:rPr>
        <w:t>should</w:t>
      </w:r>
      <w:r w:rsidR="00C44C9A" w:rsidRPr="001F7AA8">
        <w:rPr>
          <w:lang w:val="en-US"/>
        </w:rPr>
        <w:t xml:space="preserve"> be investigated </w:t>
      </w:r>
      <w:r w:rsidR="005A7F06" w:rsidRPr="001F7AA8">
        <w:rPr>
          <w:lang w:val="en-US"/>
        </w:rPr>
        <w:t xml:space="preserve">more thoroughly </w:t>
      </w:r>
      <w:r w:rsidR="00C44C9A" w:rsidRPr="001F7AA8">
        <w:rPr>
          <w:lang w:val="en-US"/>
        </w:rPr>
        <w:t xml:space="preserve">to </w:t>
      </w:r>
      <w:r w:rsidR="005A7F06" w:rsidRPr="001F7AA8">
        <w:rPr>
          <w:lang w:val="en-US"/>
        </w:rPr>
        <w:t>be able to conclude</w:t>
      </w:r>
      <w:r w:rsidRPr="001F7AA8">
        <w:rPr>
          <w:lang w:val="en-US"/>
        </w:rPr>
        <w:t xml:space="preserve"> </w:t>
      </w:r>
      <w:r w:rsidR="00C44C9A" w:rsidRPr="001F7AA8">
        <w:rPr>
          <w:lang w:val="en-US"/>
        </w:rPr>
        <w:t xml:space="preserve">aerobic exercise </w:t>
      </w:r>
      <w:r w:rsidR="00057482" w:rsidRPr="001F7AA8">
        <w:rPr>
          <w:lang w:val="en-US"/>
        </w:rPr>
        <w:t>to be</w:t>
      </w:r>
      <w:r w:rsidR="008D720F" w:rsidRPr="001F7AA8">
        <w:rPr>
          <w:lang w:val="en-US"/>
        </w:rPr>
        <w:t xml:space="preserve"> </w:t>
      </w:r>
      <w:r w:rsidR="00C44C9A" w:rsidRPr="001F7AA8">
        <w:rPr>
          <w:lang w:val="en-US"/>
        </w:rPr>
        <w:t>a</w:t>
      </w:r>
      <w:r w:rsidR="005A7F06" w:rsidRPr="001F7AA8">
        <w:rPr>
          <w:lang w:val="en-US"/>
        </w:rPr>
        <w:t>n efficient</w:t>
      </w:r>
      <w:r w:rsidR="00C44C9A" w:rsidRPr="001F7AA8">
        <w:rPr>
          <w:lang w:val="en-US"/>
        </w:rPr>
        <w:t xml:space="preserve"> way to promote brain health and cognition.</w:t>
      </w:r>
      <w:bookmarkStart w:id="0" w:name="_GoBack"/>
      <w:bookmarkEnd w:id="0"/>
    </w:p>
    <w:p w14:paraId="0F449C07" w14:textId="77777777" w:rsidR="000B29F8" w:rsidRDefault="000B29F8" w:rsidP="00F3126D">
      <w:pPr>
        <w:spacing w:line="360" w:lineRule="auto"/>
        <w:rPr>
          <w:lang w:val="en-US"/>
        </w:rPr>
      </w:pPr>
    </w:p>
    <w:p w14:paraId="0687DD7F" w14:textId="68D88396" w:rsidR="00F3126D" w:rsidRDefault="002E6C7C" w:rsidP="00F3126D">
      <w:pPr>
        <w:spacing w:line="360" w:lineRule="auto"/>
        <w:rPr>
          <w:lang w:val="en-US"/>
        </w:rPr>
      </w:pPr>
      <w:r>
        <w:rPr>
          <w:lang w:val="en-US"/>
        </w:rPr>
        <w:t>The systematic review</w:t>
      </w:r>
      <w:r w:rsidR="00057482">
        <w:rPr>
          <w:lang w:val="en-US"/>
        </w:rPr>
        <w:t xml:space="preserve"> contributes with added </w:t>
      </w:r>
      <w:r>
        <w:rPr>
          <w:lang w:val="en-US"/>
        </w:rPr>
        <w:t>knowledge on how aerobic exercise affects</w:t>
      </w:r>
      <w:r w:rsidR="008F67F7">
        <w:rPr>
          <w:lang w:val="en-US"/>
        </w:rPr>
        <w:t xml:space="preserve"> the brain. </w:t>
      </w:r>
      <w:r w:rsidR="00412285">
        <w:rPr>
          <w:lang w:val="en-US"/>
        </w:rPr>
        <w:t>A previously published systematic review, comparable to ours</w:t>
      </w:r>
      <w:r w:rsidR="008F67F7">
        <w:rPr>
          <w:lang w:val="en-US"/>
        </w:rPr>
        <w:t>,</w:t>
      </w:r>
      <w:r>
        <w:rPr>
          <w:lang w:val="en-US"/>
        </w:rPr>
        <w:t xml:space="preserve"> </w:t>
      </w:r>
      <w:r w:rsidR="00A80D16">
        <w:rPr>
          <w:lang w:val="en-US"/>
        </w:rPr>
        <w:t>included</w:t>
      </w:r>
      <w:r>
        <w:rPr>
          <w:lang w:val="en-US"/>
        </w:rPr>
        <w:t xml:space="preserve"> studies where P300 was investigat</w:t>
      </w:r>
      <w:r w:rsidR="008F67F7">
        <w:rPr>
          <w:lang w:val="en-US"/>
        </w:rPr>
        <w:t>ed post-exercise in elderly.</w:t>
      </w:r>
      <w:r w:rsidR="00201ED7">
        <w:rPr>
          <w:lang w:val="en-US"/>
        </w:rPr>
        <w:t xml:space="preserve"> </w:t>
      </w:r>
      <w:r w:rsidR="00412285">
        <w:rPr>
          <w:lang w:val="en-US"/>
        </w:rPr>
        <w:t>They found that</w:t>
      </w:r>
      <w:r w:rsidR="00201ED7">
        <w:rPr>
          <w:lang w:val="en-US"/>
        </w:rPr>
        <w:t xml:space="preserve"> “physical exercise, especially those involving aerobic or resistance training, seems to have marked beneficial effects on </w:t>
      </w:r>
      <w:r w:rsidR="00201ED7">
        <w:rPr>
          <w:lang w:val="en-US"/>
        </w:rPr>
        <w:lastRenderedPageBreak/>
        <w:t>P300 in the elderly. Evidence shows that physical exercise positively influence</w:t>
      </w:r>
      <w:r w:rsidR="00412285">
        <w:rPr>
          <w:lang w:val="en-US"/>
        </w:rPr>
        <w:t>s</w:t>
      </w:r>
      <w:r w:rsidR="00201ED7">
        <w:rPr>
          <w:lang w:val="en-US"/>
        </w:rPr>
        <w:t xml:space="preserve"> cortical activities related to cognitive functions, as indicated by P300, in elderly people” </w:t>
      </w:r>
      <w:r w:rsidR="00AE4955">
        <w:rPr>
          <w:lang w:val="en-US"/>
        </w:rPr>
        <w:fldChar w:fldCharType="begin" w:fldLock="1"/>
      </w:r>
      <w:r w:rsidR="00AE4955">
        <w:rPr>
          <w:lang w:val="en-US"/>
        </w:rPr>
        <w:instrText>ADDIN CSL_CITATION {"citationItems":[{"id":"ITEM-1","itemData":{"DOI":"10.1111/psyg.12242","ISSN":"14798301","PMID":"28261898","abstract":"The effects of physical activity on brain function can be assessed through event-related potentials (P300) that reflect cortical activities related to cognitive functions. P300 latency represents the information processing time; longer latencies represent slower processing. P300 amplitude is associated with the attentional system and working memory, with higher amplitudes representing more preserved functions. This systematic review summarizes the literature concerning the effects of physical activity and exercise on P300 in the elderly. Databases, including Web of Science, Scopus, PsycINFO, MEDLINE/PubMed, and Biological Abstracts, were searched for articles up to November 2015. Articles were considered for inclusion if they were studies of the elderly, assessed P300, and evaluated the influence of physical activity on P300 or the effect of physical exercise training on P300. Of the 1227 articles found, 14 investigations matched the inclusion criteria. Nine analyzed the influence of physical activity on P300 in the elderly, and five examined the effects of physical exercise on P300 in the elderly. The obtained results showed that physically active elderly people have shortened P300 latency and higher amplitude. Physical exercise, especially those involving aerobic or resistance training, seems to have marked beneficial effects on P300 in the elderly. Evidence shows that physical activity and physical exercise positively influence cortical activities related to cognitive functions, as indicated by P300, in elderly people.","author":[{"dropping-particle":"V.","family":"Pedroso","given":"Renata","non-dropping-particle":"","parse-names":false,"suffix":""},{"dropping-particle":"","family":"Fraga","given":"Francisco J.","non-dropping-particle":"","parse-names":false,"suffix":""},{"dropping-particle":"","family":"Ayán","given":"Carlos","non-dropping-particle":"","parse-names":false,"suffix":""},{"dropping-particle":"","family":"Cancela Carral","given":"José Maria","non-dropping-particle":"","parse-names":false,"suffix":""},{"dropping-particle":"","family":"Scarpari","given":"Laís","non-dropping-particle":"","parse-names":false,"suffix":""},{"dropping-particle":"","family":"Santos-Galduróz","given":"Ruth F.","non-dropping-particle":"","parse-names":false,"suffix":""}],"container-title":"Psychogeriatrics","id":"ITEM-1","issue":"6","issued":{"date-parts":[["2017"]]},"page":"479-487","title":"Effects of physical activity on the P300 component in elderly people: a systematic review","type":"article-journal","volume":"17"},"uris":["http://www.mendeley.com/documents/?uuid=417aa3e6-08f8-45f1-83e2-af4aa3405819"]}],"mendeley":{"formattedCitation":"(Pedroso et al., 2017)","plainTextFormattedCitation":"(Pedroso et al., 2017)","previouslyFormattedCitation":"(Pedroso et al., 2017)"},"properties":{"noteIndex":0},"schema":"https://github.com/citation-style-language/schema/raw/master/csl-citation.json"}</w:instrText>
      </w:r>
      <w:r w:rsidR="00AE4955">
        <w:rPr>
          <w:lang w:val="en-US"/>
        </w:rPr>
        <w:fldChar w:fldCharType="separate"/>
      </w:r>
      <w:r w:rsidR="00AE4955" w:rsidRPr="00AE4955">
        <w:rPr>
          <w:noProof/>
          <w:lang w:val="en-US"/>
        </w:rPr>
        <w:t>(Pedroso et al., 2017)</w:t>
      </w:r>
      <w:r w:rsidR="00AE4955">
        <w:rPr>
          <w:lang w:val="en-US"/>
        </w:rPr>
        <w:fldChar w:fldCharType="end"/>
      </w:r>
      <w:r w:rsidR="00AE4955">
        <w:rPr>
          <w:lang w:val="en-US"/>
        </w:rPr>
        <w:t>.</w:t>
      </w:r>
      <w:r w:rsidR="008F67F7">
        <w:rPr>
          <w:lang w:val="en-US"/>
        </w:rPr>
        <w:t xml:space="preserve"> The</w:t>
      </w:r>
      <w:r>
        <w:rPr>
          <w:lang w:val="en-US"/>
        </w:rPr>
        <w:t>s</w:t>
      </w:r>
      <w:r w:rsidR="008F67F7">
        <w:rPr>
          <w:lang w:val="en-US"/>
        </w:rPr>
        <w:t>e</w:t>
      </w:r>
      <w:r>
        <w:rPr>
          <w:lang w:val="en-US"/>
        </w:rPr>
        <w:t xml:space="preserve"> finding</w:t>
      </w:r>
      <w:r w:rsidR="008F67F7">
        <w:rPr>
          <w:lang w:val="en-US"/>
        </w:rPr>
        <w:t>s</w:t>
      </w:r>
      <w:r>
        <w:rPr>
          <w:lang w:val="en-US"/>
        </w:rPr>
        <w:t xml:space="preserve"> support our results, but we </w:t>
      </w:r>
      <w:r w:rsidR="00E3650D">
        <w:rPr>
          <w:lang w:val="en-US"/>
        </w:rPr>
        <w:t xml:space="preserve">investigated </w:t>
      </w:r>
      <w:r w:rsidR="00E3650D" w:rsidRPr="00530BC7">
        <w:rPr>
          <w:lang w:val="en-US"/>
        </w:rPr>
        <w:t xml:space="preserve">in </w:t>
      </w:r>
      <w:r w:rsidR="008F67F7" w:rsidRPr="00530BC7">
        <w:rPr>
          <w:lang w:val="en-US"/>
        </w:rPr>
        <w:t>b</w:t>
      </w:r>
      <w:r w:rsidR="00A80D16" w:rsidRPr="00530BC7">
        <w:rPr>
          <w:lang w:val="en-US"/>
        </w:rPr>
        <w:t>roader population</w:t>
      </w:r>
      <w:r w:rsidR="00E3650D" w:rsidRPr="00530BC7">
        <w:rPr>
          <w:lang w:val="en-US"/>
        </w:rPr>
        <w:t>s</w:t>
      </w:r>
      <w:r w:rsidR="00A80D16">
        <w:rPr>
          <w:lang w:val="en-US"/>
        </w:rPr>
        <w:t xml:space="preserve"> and </w:t>
      </w:r>
      <w:r w:rsidR="0038760F">
        <w:rPr>
          <w:lang w:val="en-US"/>
        </w:rPr>
        <w:t>concluded</w:t>
      </w:r>
      <w:r w:rsidR="00A80D16">
        <w:rPr>
          <w:lang w:val="en-US"/>
        </w:rPr>
        <w:t xml:space="preserve"> </w:t>
      </w:r>
      <w:r w:rsidR="008F67F7">
        <w:rPr>
          <w:lang w:val="en-US"/>
        </w:rPr>
        <w:t>that the effects</w:t>
      </w:r>
      <w:r w:rsidR="00A80D16">
        <w:rPr>
          <w:lang w:val="en-US"/>
        </w:rPr>
        <w:t xml:space="preserve"> of exercise on P300</w:t>
      </w:r>
      <w:r w:rsidR="005955F4">
        <w:rPr>
          <w:lang w:val="en-US"/>
        </w:rPr>
        <w:t xml:space="preserve"> also</w:t>
      </w:r>
      <w:r w:rsidR="008F67F7">
        <w:rPr>
          <w:lang w:val="en-US"/>
        </w:rPr>
        <w:t xml:space="preserve"> exten</w:t>
      </w:r>
      <w:r w:rsidR="0038760F">
        <w:rPr>
          <w:lang w:val="en-US"/>
        </w:rPr>
        <w:t>d</w:t>
      </w:r>
      <w:r w:rsidR="008F67F7">
        <w:rPr>
          <w:lang w:val="en-US"/>
        </w:rPr>
        <w:t xml:space="preserve"> to a younger population.</w:t>
      </w:r>
      <w:r w:rsidR="00E3650D">
        <w:rPr>
          <w:lang w:val="en-US"/>
        </w:rPr>
        <w:t xml:space="preserve"> We also included studies that examined other ERP components, which</w:t>
      </w:r>
      <w:r w:rsidR="00412285">
        <w:rPr>
          <w:lang w:val="en-US"/>
        </w:rPr>
        <w:t xml:space="preserve"> led to the finding</w:t>
      </w:r>
      <w:r w:rsidR="00E3650D">
        <w:rPr>
          <w:lang w:val="en-US"/>
        </w:rPr>
        <w:t xml:space="preserve"> that the effects extended to more ERP components than P300.</w:t>
      </w:r>
    </w:p>
    <w:p w14:paraId="6FA2D413" w14:textId="77777777" w:rsidR="00201ED7" w:rsidRDefault="00201ED7" w:rsidP="00F3126D">
      <w:pPr>
        <w:spacing w:line="360" w:lineRule="auto"/>
        <w:rPr>
          <w:lang w:val="en-US"/>
        </w:rPr>
      </w:pPr>
    </w:p>
    <w:p w14:paraId="3380562D" w14:textId="5D76C241" w:rsidR="00AE4955" w:rsidRPr="00AE4955" w:rsidRDefault="00AE4955" w:rsidP="00F3126D">
      <w:pPr>
        <w:spacing w:line="360" w:lineRule="auto"/>
        <w:rPr>
          <w:b/>
          <w:lang w:val="en-US"/>
        </w:rPr>
      </w:pPr>
      <w:r w:rsidRPr="00AE4955">
        <w:rPr>
          <w:b/>
          <w:lang w:val="en-US"/>
        </w:rPr>
        <w:t>References</w:t>
      </w:r>
    </w:p>
    <w:p w14:paraId="758B9261" w14:textId="31B979BF" w:rsidR="00AE4955" w:rsidRPr="00AE4955" w:rsidRDefault="00AE4955" w:rsidP="00AE4955">
      <w:pPr>
        <w:widowControl w:val="0"/>
        <w:autoSpaceDE w:val="0"/>
        <w:autoSpaceDN w:val="0"/>
        <w:adjustRightInd w:val="0"/>
        <w:spacing w:line="360" w:lineRule="auto"/>
        <w:ind w:left="480" w:hanging="480"/>
        <w:rPr>
          <w:rFonts w:ascii="Cambria" w:hAnsi="Cambria"/>
          <w:noProof/>
          <w:lang w:val="en-US"/>
        </w:rPr>
      </w:pPr>
      <w:r>
        <w:rPr>
          <w:lang w:val="en-US"/>
        </w:rPr>
        <w:fldChar w:fldCharType="begin" w:fldLock="1"/>
      </w:r>
      <w:r>
        <w:rPr>
          <w:lang w:val="en-US"/>
        </w:rPr>
        <w:instrText xml:space="preserve">ADDIN Mendeley Bibliography CSL_BIBLIOGRAPHY </w:instrText>
      </w:r>
      <w:r>
        <w:rPr>
          <w:lang w:val="en-US"/>
        </w:rPr>
        <w:fldChar w:fldCharType="separate"/>
      </w:r>
      <w:r w:rsidRPr="00AE4955">
        <w:rPr>
          <w:rFonts w:ascii="Cambria" w:hAnsi="Cambria"/>
          <w:noProof/>
          <w:lang w:val="en-US"/>
        </w:rPr>
        <w:t xml:space="preserve">Etnier, B. J. L., Wideman, L., Labban, J. D., Piepmeier, A. T., Daniel, M., Dvorak, K. K., Becofsky, K., Jl, E., Wideman, L., Jd, L., Piepmeier, A., Dm, P., Dvorak, K., &amp; Becofsky, K. (2016). </w:t>
      </w:r>
      <w:r w:rsidRPr="00AE4955">
        <w:rPr>
          <w:rFonts w:ascii="Cambria" w:hAnsi="Cambria"/>
          <w:i/>
          <w:iCs/>
          <w:noProof/>
          <w:lang w:val="en-US"/>
        </w:rPr>
        <w:t>Journal of Sports and Exercise Psychology : 38(4): 331-340.</w:t>
      </w:r>
      <w:r w:rsidRPr="00AE4955">
        <w:rPr>
          <w:rFonts w:ascii="Cambria" w:hAnsi="Cambria"/>
          <w:noProof/>
          <w:lang w:val="en-US"/>
        </w:rPr>
        <w:t xml:space="preserve"> </w:t>
      </w:r>
      <w:r w:rsidRPr="00AE4955">
        <w:rPr>
          <w:rFonts w:ascii="Cambria" w:hAnsi="Cambria"/>
          <w:i/>
          <w:iCs/>
          <w:noProof/>
          <w:lang w:val="en-US"/>
        </w:rPr>
        <w:t>2010</w:t>
      </w:r>
      <w:r w:rsidRPr="00AE4955">
        <w:rPr>
          <w:rFonts w:ascii="Cambria" w:hAnsi="Cambria"/>
          <w:noProof/>
          <w:lang w:val="en-US"/>
        </w:rPr>
        <w:t>.</w:t>
      </w:r>
    </w:p>
    <w:p w14:paraId="067B7938" w14:textId="77777777" w:rsidR="00AE4955" w:rsidRPr="00AE4955" w:rsidRDefault="00AE4955" w:rsidP="00AE4955">
      <w:pPr>
        <w:widowControl w:val="0"/>
        <w:autoSpaceDE w:val="0"/>
        <w:autoSpaceDN w:val="0"/>
        <w:adjustRightInd w:val="0"/>
        <w:spacing w:line="360" w:lineRule="auto"/>
        <w:ind w:left="480" w:hanging="480"/>
        <w:rPr>
          <w:rFonts w:ascii="Cambria" w:hAnsi="Cambria"/>
          <w:noProof/>
          <w:lang w:val="en-US"/>
        </w:rPr>
      </w:pPr>
      <w:r w:rsidRPr="00AE4955">
        <w:rPr>
          <w:rFonts w:ascii="Cambria" w:hAnsi="Cambria"/>
          <w:noProof/>
          <w:lang w:val="en-US"/>
        </w:rPr>
        <w:t xml:space="preserve">Huang, T., Larsen, K. T., Ried-Larsen, M., Møller, N. C., &amp; Andersen, L. B. (2014). The effects of physical activity and exercise on brain-derived neurotrophic factor in healthy humans: A review. </w:t>
      </w:r>
      <w:r w:rsidRPr="00AE4955">
        <w:rPr>
          <w:rFonts w:ascii="Cambria" w:hAnsi="Cambria"/>
          <w:i/>
          <w:iCs/>
          <w:noProof/>
          <w:lang w:val="en-US"/>
        </w:rPr>
        <w:t>Scandinavian Journal of Medicine &amp; Science in Sports</w:t>
      </w:r>
      <w:r w:rsidRPr="00AE4955">
        <w:rPr>
          <w:rFonts w:ascii="Cambria" w:hAnsi="Cambria"/>
          <w:noProof/>
          <w:lang w:val="en-US"/>
        </w:rPr>
        <w:t xml:space="preserve">, </w:t>
      </w:r>
      <w:r w:rsidRPr="00AE4955">
        <w:rPr>
          <w:rFonts w:ascii="Cambria" w:hAnsi="Cambria"/>
          <w:i/>
          <w:iCs/>
          <w:noProof/>
          <w:lang w:val="en-US"/>
        </w:rPr>
        <w:t>24</w:t>
      </w:r>
      <w:r w:rsidRPr="00AE4955">
        <w:rPr>
          <w:rFonts w:ascii="Cambria" w:hAnsi="Cambria"/>
          <w:noProof/>
          <w:lang w:val="en-US"/>
        </w:rPr>
        <w:t>(1), 1–10. https://doi.org/10.1111/sms.12069</w:t>
      </w:r>
    </w:p>
    <w:p w14:paraId="49E61510" w14:textId="77777777" w:rsidR="00AE4955" w:rsidRPr="00AE4955" w:rsidRDefault="00AE4955" w:rsidP="00AE4955">
      <w:pPr>
        <w:widowControl w:val="0"/>
        <w:autoSpaceDE w:val="0"/>
        <w:autoSpaceDN w:val="0"/>
        <w:adjustRightInd w:val="0"/>
        <w:spacing w:line="360" w:lineRule="auto"/>
        <w:ind w:left="480" w:hanging="480"/>
        <w:rPr>
          <w:rFonts w:ascii="Cambria" w:hAnsi="Cambria"/>
          <w:noProof/>
          <w:lang w:val="en-US"/>
        </w:rPr>
      </w:pPr>
      <w:r w:rsidRPr="00DD5F37">
        <w:rPr>
          <w:rFonts w:ascii="Cambria" w:hAnsi="Cambria"/>
          <w:noProof/>
          <w:lang w:val="sv-SE"/>
        </w:rPr>
        <w:t xml:space="preserve">Kamijo, K., Nishihira, Y., Hatta, A., Kaneda, T., Kida, T., Higashiura, T., &amp; Kuroiwa, K. (2004). </w:t>
      </w:r>
      <w:r w:rsidRPr="00AE4955">
        <w:rPr>
          <w:rFonts w:ascii="Cambria" w:hAnsi="Cambria"/>
          <w:noProof/>
          <w:lang w:val="en-US"/>
        </w:rPr>
        <w:t xml:space="preserve">Changes in arousal level by differential exercise intensity. </w:t>
      </w:r>
      <w:r w:rsidRPr="00AE4955">
        <w:rPr>
          <w:rFonts w:ascii="Cambria" w:hAnsi="Cambria"/>
          <w:i/>
          <w:iCs/>
          <w:noProof/>
          <w:lang w:val="en-US"/>
        </w:rPr>
        <w:t>Clinical Neurophysiology : Official Journal of the International Federation of  Clinical Neurophysiology</w:t>
      </w:r>
      <w:r w:rsidRPr="00AE4955">
        <w:rPr>
          <w:rFonts w:ascii="Cambria" w:hAnsi="Cambria"/>
          <w:noProof/>
          <w:lang w:val="en-US"/>
        </w:rPr>
        <w:t xml:space="preserve">, </w:t>
      </w:r>
      <w:r w:rsidRPr="00AE4955">
        <w:rPr>
          <w:rFonts w:ascii="Cambria" w:hAnsi="Cambria"/>
          <w:i/>
          <w:iCs/>
          <w:noProof/>
          <w:lang w:val="en-US"/>
        </w:rPr>
        <w:t>115</w:t>
      </w:r>
      <w:r w:rsidRPr="00AE4955">
        <w:rPr>
          <w:rFonts w:ascii="Cambria" w:hAnsi="Cambria"/>
          <w:noProof/>
          <w:lang w:val="en-US"/>
        </w:rPr>
        <w:t>(12), 2693–2698. https://doi.org/10.1016/j.clinph.2004.06.016</w:t>
      </w:r>
    </w:p>
    <w:p w14:paraId="1AC2D7BD" w14:textId="77777777" w:rsidR="00AE4955" w:rsidRPr="00AE4955" w:rsidRDefault="00AE4955" w:rsidP="00AE4955">
      <w:pPr>
        <w:widowControl w:val="0"/>
        <w:autoSpaceDE w:val="0"/>
        <w:autoSpaceDN w:val="0"/>
        <w:adjustRightInd w:val="0"/>
        <w:spacing w:line="360" w:lineRule="auto"/>
        <w:ind w:left="480" w:hanging="480"/>
        <w:rPr>
          <w:rFonts w:ascii="Cambria" w:hAnsi="Cambria"/>
          <w:noProof/>
          <w:lang w:val="en-US"/>
        </w:rPr>
      </w:pPr>
      <w:r w:rsidRPr="00AE4955">
        <w:rPr>
          <w:rFonts w:ascii="Cambria" w:hAnsi="Cambria"/>
          <w:noProof/>
          <w:lang w:val="en-US"/>
        </w:rPr>
        <w:t xml:space="preserve">Pedroso, R. V., Fraga, F. J., Ayán, C., Cancela Carral, J. M., Scarpari, L., &amp; Santos-Galduróz, R. F. (2017). Effects of physical activity on the P300 component in elderly people: a systematic review. </w:t>
      </w:r>
      <w:r w:rsidRPr="00AE4955">
        <w:rPr>
          <w:rFonts w:ascii="Cambria" w:hAnsi="Cambria"/>
          <w:i/>
          <w:iCs/>
          <w:noProof/>
          <w:lang w:val="en-US"/>
        </w:rPr>
        <w:t>Psychogeriatrics</w:t>
      </w:r>
      <w:r w:rsidRPr="00AE4955">
        <w:rPr>
          <w:rFonts w:ascii="Cambria" w:hAnsi="Cambria"/>
          <w:noProof/>
          <w:lang w:val="en-US"/>
        </w:rPr>
        <w:t xml:space="preserve">, </w:t>
      </w:r>
      <w:r w:rsidRPr="00AE4955">
        <w:rPr>
          <w:rFonts w:ascii="Cambria" w:hAnsi="Cambria"/>
          <w:i/>
          <w:iCs/>
          <w:noProof/>
          <w:lang w:val="en-US"/>
        </w:rPr>
        <w:t>17</w:t>
      </w:r>
      <w:r w:rsidRPr="00AE4955">
        <w:rPr>
          <w:rFonts w:ascii="Cambria" w:hAnsi="Cambria"/>
          <w:noProof/>
          <w:lang w:val="en-US"/>
        </w:rPr>
        <w:t>(6), 479–487. https://doi.org/10.1111/psyg.12242</w:t>
      </w:r>
    </w:p>
    <w:p w14:paraId="3FDB27BB" w14:textId="77777777" w:rsidR="00AE4955" w:rsidRPr="00AE4955" w:rsidRDefault="00AE4955" w:rsidP="00AE4955">
      <w:pPr>
        <w:widowControl w:val="0"/>
        <w:autoSpaceDE w:val="0"/>
        <w:autoSpaceDN w:val="0"/>
        <w:adjustRightInd w:val="0"/>
        <w:spacing w:line="360" w:lineRule="auto"/>
        <w:ind w:left="480" w:hanging="480"/>
        <w:rPr>
          <w:rFonts w:ascii="Cambria" w:hAnsi="Cambria"/>
          <w:noProof/>
          <w:lang w:val="en-US"/>
        </w:rPr>
      </w:pPr>
      <w:r w:rsidRPr="00AE4955">
        <w:rPr>
          <w:rFonts w:ascii="Cambria" w:hAnsi="Cambria"/>
          <w:noProof/>
          <w:lang w:val="en-US"/>
        </w:rPr>
        <w:t xml:space="preserve">Sokhadze, E. M., Casanova, M. F., Casanova, E., Lamina, E., Kelly, D. P., &amp; Khachidze, I. (2017). Event-related potentials (ERP) in cognitive neuroscience research and applications. </w:t>
      </w:r>
      <w:r w:rsidRPr="00AE4955">
        <w:rPr>
          <w:rFonts w:ascii="Cambria" w:hAnsi="Cambria"/>
          <w:i/>
          <w:iCs/>
          <w:noProof/>
          <w:lang w:val="en-US"/>
        </w:rPr>
        <w:t>NeuroRegulation</w:t>
      </w:r>
      <w:r w:rsidRPr="00AE4955">
        <w:rPr>
          <w:rFonts w:ascii="Cambria" w:hAnsi="Cambria"/>
          <w:noProof/>
          <w:lang w:val="en-US"/>
        </w:rPr>
        <w:t xml:space="preserve">, </w:t>
      </w:r>
      <w:r w:rsidRPr="00AE4955">
        <w:rPr>
          <w:rFonts w:ascii="Cambria" w:hAnsi="Cambria"/>
          <w:i/>
          <w:iCs/>
          <w:noProof/>
          <w:lang w:val="en-US"/>
        </w:rPr>
        <w:t>4</w:t>
      </w:r>
      <w:r w:rsidRPr="00AE4955">
        <w:rPr>
          <w:rFonts w:ascii="Cambria" w:hAnsi="Cambria"/>
          <w:noProof/>
          <w:lang w:val="en-US"/>
        </w:rPr>
        <w:t>(1), 14–27. https://doi.org/10.15540/nr.4.1.14</w:t>
      </w:r>
    </w:p>
    <w:p w14:paraId="55900201" w14:textId="77777777" w:rsidR="00AE4955" w:rsidRPr="00AE4955" w:rsidRDefault="00AE4955" w:rsidP="00AE4955">
      <w:pPr>
        <w:widowControl w:val="0"/>
        <w:autoSpaceDE w:val="0"/>
        <w:autoSpaceDN w:val="0"/>
        <w:adjustRightInd w:val="0"/>
        <w:spacing w:line="360" w:lineRule="auto"/>
        <w:ind w:left="480" w:hanging="480"/>
        <w:rPr>
          <w:rFonts w:ascii="Cambria" w:hAnsi="Cambria"/>
          <w:noProof/>
          <w:lang w:val="en-US"/>
        </w:rPr>
      </w:pPr>
      <w:r w:rsidRPr="00AE4955">
        <w:rPr>
          <w:rFonts w:ascii="Cambria" w:hAnsi="Cambria"/>
          <w:noProof/>
          <w:lang w:val="en-US"/>
        </w:rPr>
        <w:t xml:space="preserve">Tsai, C. L., Pan, C. Y., Tseng, Y. T., Chen, F. C., Chang, Y. C., &amp; Wang, T. C. (2021). Acute effects of high-intensity interval training and moderate-intensity continuous exercise on BDNF and irisin levels and neurocognitive performance in late middle-aged and older adults. </w:t>
      </w:r>
      <w:r w:rsidRPr="00AE4955">
        <w:rPr>
          <w:rFonts w:ascii="Cambria" w:hAnsi="Cambria"/>
          <w:i/>
          <w:iCs/>
          <w:noProof/>
          <w:lang w:val="en-US"/>
        </w:rPr>
        <w:t>Behavioural Brain Research</w:t>
      </w:r>
      <w:r w:rsidRPr="00AE4955">
        <w:rPr>
          <w:rFonts w:ascii="Cambria" w:hAnsi="Cambria"/>
          <w:noProof/>
          <w:lang w:val="en-US"/>
        </w:rPr>
        <w:t xml:space="preserve">, </w:t>
      </w:r>
      <w:r w:rsidRPr="00AE4955">
        <w:rPr>
          <w:rFonts w:ascii="Cambria" w:hAnsi="Cambria"/>
          <w:i/>
          <w:iCs/>
          <w:noProof/>
          <w:lang w:val="en-US"/>
        </w:rPr>
        <w:t>413</w:t>
      </w:r>
      <w:r w:rsidRPr="00AE4955">
        <w:rPr>
          <w:rFonts w:ascii="Cambria" w:hAnsi="Cambria"/>
          <w:noProof/>
          <w:lang w:val="en-US"/>
        </w:rPr>
        <w:t>(1), 113472. https://doi.org/10.1016/j.bbr.2021.113472</w:t>
      </w:r>
    </w:p>
    <w:p w14:paraId="10A9CEBC" w14:textId="77777777" w:rsidR="00AE4955" w:rsidRPr="00AE4955" w:rsidRDefault="00AE4955" w:rsidP="00AE4955">
      <w:pPr>
        <w:widowControl w:val="0"/>
        <w:autoSpaceDE w:val="0"/>
        <w:autoSpaceDN w:val="0"/>
        <w:adjustRightInd w:val="0"/>
        <w:spacing w:line="360" w:lineRule="auto"/>
        <w:ind w:left="480" w:hanging="480"/>
        <w:rPr>
          <w:rFonts w:ascii="Cambria" w:hAnsi="Cambria"/>
          <w:noProof/>
        </w:rPr>
      </w:pPr>
      <w:r w:rsidRPr="00AE4955">
        <w:rPr>
          <w:rFonts w:ascii="Cambria" w:hAnsi="Cambria"/>
          <w:noProof/>
          <w:lang w:val="en-US"/>
        </w:rPr>
        <w:t xml:space="preserve">Wang, D., Zhou, C., Zhao, M., Wu, X., &amp; Chang, Y.-K. (2016). Dose-response relationships between exercise intensity, cravings, and inhibitory  control in methamphetamine dependence: An ERPs study. </w:t>
      </w:r>
      <w:r w:rsidRPr="00AE4955">
        <w:rPr>
          <w:rFonts w:ascii="Cambria" w:hAnsi="Cambria"/>
          <w:i/>
          <w:iCs/>
          <w:noProof/>
          <w:lang w:val="en-US"/>
        </w:rPr>
        <w:t>Drug and Alcohol Dependence</w:t>
      </w:r>
      <w:r w:rsidRPr="00AE4955">
        <w:rPr>
          <w:rFonts w:ascii="Cambria" w:hAnsi="Cambria"/>
          <w:noProof/>
          <w:lang w:val="en-US"/>
        </w:rPr>
        <w:t xml:space="preserve">, </w:t>
      </w:r>
      <w:r w:rsidRPr="00AE4955">
        <w:rPr>
          <w:rFonts w:ascii="Cambria" w:hAnsi="Cambria"/>
          <w:i/>
          <w:iCs/>
          <w:noProof/>
          <w:lang w:val="en-US"/>
        </w:rPr>
        <w:t>161</w:t>
      </w:r>
      <w:r w:rsidRPr="00AE4955">
        <w:rPr>
          <w:rFonts w:ascii="Cambria" w:hAnsi="Cambria"/>
          <w:noProof/>
          <w:lang w:val="en-US"/>
        </w:rPr>
        <w:t xml:space="preserve">, 331–339. </w:t>
      </w:r>
      <w:r w:rsidRPr="00AE4955">
        <w:rPr>
          <w:rFonts w:ascii="Cambria" w:hAnsi="Cambria"/>
          <w:noProof/>
          <w:lang w:val="en-US"/>
        </w:rPr>
        <w:lastRenderedPageBreak/>
        <w:t>https://doi.org/10.1016/j.drugalcdep.2016.02.023</w:t>
      </w:r>
    </w:p>
    <w:p w14:paraId="33ABB02A" w14:textId="5737C1D4" w:rsidR="00AE4955" w:rsidRPr="005C72F8" w:rsidRDefault="00AE4955" w:rsidP="00F3126D">
      <w:pPr>
        <w:spacing w:line="360" w:lineRule="auto"/>
        <w:rPr>
          <w:lang w:val="en-US"/>
        </w:rPr>
      </w:pPr>
      <w:r>
        <w:rPr>
          <w:lang w:val="en-US"/>
        </w:rPr>
        <w:fldChar w:fldCharType="end"/>
      </w:r>
    </w:p>
    <w:sectPr w:rsidR="00AE4955" w:rsidRPr="005C72F8" w:rsidSect="003730F4">
      <w:pgSz w:w="11900" w:h="16840"/>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03E6E1" w15:done="0"/>
  <w15:commentEx w15:paraId="6D0E627A" w15:done="0"/>
  <w15:commentEx w15:paraId="098C60C1" w15:done="0"/>
  <w15:commentEx w15:paraId="4F5C60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4222" w16cex:dateUtc="2022-03-04T06:45:00Z"/>
  <w16cex:commentExtensible w16cex:durableId="25CC4277" w16cex:dateUtc="2022-03-04T06:47:00Z"/>
  <w16cex:commentExtensible w16cex:durableId="25CC42C3" w16cex:dateUtc="2022-03-04T06:48:00Z"/>
  <w16cex:commentExtensible w16cex:durableId="25CC44A2" w16cex:dateUtc="2022-03-04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3E6E1" w16cid:durableId="25CC4222"/>
  <w16cid:commentId w16cid:paraId="6D0E627A" w16cid:durableId="25CC4277"/>
  <w16cid:commentId w16cid:paraId="098C60C1" w16cid:durableId="25CC42C3"/>
  <w16cid:commentId w16cid:paraId="4F5C6057" w16cid:durableId="25CC44A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C0F6C" w14:textId="77777777" w:rsidR="001F7AA8" w:rsidRDefault="001F7AA8" w:rsidP="00412285">
      <w:r>
        <w:separator/>
      </w:r>
    </w:p>
  </w:endnote>
  <w:endnote w:type="continuationSeparator" w:id="0">
    <w:p w14:paraId="3D8F81A4" w14:textId="77777777" w:rsidR="001F7AA8" w:rsidRDefault="001F7AA8" w:rsidP="0041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676F1" w14:textId="77777777" w:rsidR="001F7AA8" w:rsidRDefault="001F7AA8" w:rsidP="00412285">
      <w:r>
        <w:separator/>
      </w:r>
    </w:p>
  </w:footnote>
  <w:footnote w:type="continuationSeparator" w:id="0">
    <w:p w14:paraId="246567F6" w14:textId="77777777" w:rsidR="001F7AA8" w:rsidRDefault="001F7AA8" w:rsidP="004122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ia Kärnsund">
    <w15:presenceInfo w15:providerId="Windows Live" w15:userId="9505462000367a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F8"/>
    <w:rsid w:val="00036C25"/>
    <w:rsid w:val="00057482"/>
    <w:rsid w:val="000B29F8"/>
    <w:rsid w:val="000C6417"/>
    <w:rsid w:val="001E5CB3"/>
    <w:rsid w:val="001F7AA8"/>
    <w:rsid w:val="00201ED7"/>
    <w:rsid w:val="00221B29"/>
    <w:rsid w:val="002E6C7C"/>
    <w:rsid w:val="003730F4"/>
    <w:rsid w:val="0038760F"/>
    <w:rsid w:val="00412285"/>
    <w:rsid w:val="00496E0B"/>
    <w:rsid w:val="00530BC7"/>
    <w:rsid w:val="005955F4"/>
    <w:rsid w:val="005A7F06"/>
    <w:rsid w:val="005C72F8"/>
    <w:rsid w:val="00695A86"/>
    <w:rsid w:val="007478CA"/>
    <w:rsid w:val="008D720F"/>
    <w:rsid w:val="008F33BA"/>
    <w:rsid w:val="008F67F7"/>
    <w:rsid w:val="0094351A"/>
    <w:rsid w:val="009D33F6"/>
    <w:rsid w:val="00A80D16"/>
    <w:rsid w:val="00AE4955"/>
    <w:rsid w:val="00C05E29"/>
    <w:rsid w:val="00C24517"/>
    <w:rsid w:val="00C44C9A"/>
    <w:rsid w:val="00D579E5"/>
    <w:rsid w:val="00D81924"/>
    <w:rsid w:val="00DA119A"/>
    <w:rsid w:val="00DD5F37"/>
    <w:rsid w:val="00E3650D"/>
    <w:rsid w:val="00E94AFC"/>
    <w:rsid w:val="00F3126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81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E49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AE4955"/>
    <w:rPr>
      <w:rFonts w:asciiTheme="majorHAnsi" w:eastAsiaTheme="majorEastAsia" w:hAnsiTheme="majorHAnsi" w:cstheme="majorBidi"/>
      <w:b/>
      <w:bCs/>
      <w:color w:val="345A8A" w:themeColor="accent1" w:themeShade="B5"/>
      <w:sz w:val="32"/>
      <w:szCs w:val="32"/>
    </w:rPr>
  </w:style>
  <w:style w:type="paragraph" w:styleId="Ingenafstand">
    <w:name w:val="No Spacing"/>
    <w:uiPriority w:val="1"/>
    <w:qFormat/>
    <w:rsid w:val="00AE4955"/>
  </w:style>
  <w:style w:type="paragraph" w:styleId="Korrektur">
    <w:name w:val="Revision"/>
    <w:hidden/>
    <w:uiPriority w:val="99"/>
    <w:semiHidden/>
    <w:rsid w:val="00DD5F37"/>
  </w:style>
  <w:style w:type="character" w:styleId="Kommentarhenvisning">
    <w:name w:val="annotation reference"/>
    <w:basedOn w:val="Standardskrifttypeiafsnit"/>
    <w:uiPriority w:val="99"/>
    <w:semiHidden/>
    <w:unhideWhenUsed/>
    <w:rsid w:val="00496E0B"/>
    <w:rPr>
      <w:sz w:val="16"/>
      <w:szCs w:val="16"/>
    </w:rPr>
  </w:style>
  <w:style w:type="paragraph" w:styleId="Kommentartekst">
    <w:name w:val="annotation text"/>
    <w:basedOn w:val="Normal"/>
    <w:link w:val="KommentartekstTegn"/>
    <w:uiPriority w:val="99"/>
    <w:semiHidden/>
    <w:unhideWhenUsed/>
    <w:rsid w:val="00496E0B"/>
    <w:rPr>
      <w:sz w:val="20"/>
      <w:szCs w:val="20"/>
    </w:rPr>
  </w:style>
  <w:style w:type="character" w:customStyle="1" w:styleId="KommentartekstTegn">
    <w:name w:val="Kommentartekst Tegn"/>
    <w:basedOn w:val="Standardskrifttypeiafsnit"/>
    <w:link w:val="Kommentartekst"/>
    <w:uiPriority w:val="99"/>
    <w:semiHidden/>
    <w:rsid w:val="00496E0B"/>
    <w:rPr>
      <w:sz w:val="20"/>
      <w:szCs w:val="20"/>
    </w:rPr>
  </w:style>
  <w:style w:type="paragraph" w:styleId="Kommentaremne">
    <w:name w:val="annotation subject"/>
    <w:basedOn w:val="Kommentartekst"/>
    <w:next w:val="Kommentartekst"/>
    <w:link w:val="KommentaremneTegn"/>
    <w:uiPriority w:val="99"/>
    <w:semiHidden/>
    <w:unhideWhenUsed/>
    <w:rsid w:val="00496E0B"/>
    <w:rPr>
      <w:b/>
      <w:bCs/>
    </w:rPr>
  </w:style>
  <w:style w:type="character" w:customStyle="1" w:styleId="KommentaremneTegn">
    <w:name w:val="Kommentaremne Tegn"/>
    <w:basedOn w:val="KommentartekstTegn"/>
    <w:link w:val="Kommentaremne"/>
    <w:uiPriority w:val="99"/>
    <w:semiHidden/>
    <w:rsid w:val="00496E0B"/>
    <w:rPr>
      <w:b/>
      <w:bCs/>
      <w:sz w:val="20"/>
      <w:szCs w:val="20"/>
    </w:rPr>
  </w:style>
  <w:style w:type="paragraph" w:styleId="Sidehoved">
    <w:name w:val="header"/>
    <w:basedOn w:val="Normal"/>
    <w:link w:val="SidehovedTegn"/>
    <w:uiPriority w:val="99"/>
    <w:unhideWhenUsed/>
    <w:rsid w:val="00412285"/>
    <w:pPr>
      <w:tabs>
        <w:tab w:val="center" w:pos="4536"/>
        <w:tab w:val="right" w:pos="9072"/>
      </w:tabs>
    </w:pPr>
  </w:style>
  <w:style w:type="character" w:customStyle="1" w:styleId="SidehovedTegn">
    <w:name w:val="Sidehoved Tegn"/>
    <w:basedOn w:val="Standardskrifttypeiafsnit"/>
    <w:link w:val="Sidehoved"/>
    <w:uiPriority w:val="99"/>
    <w:rsid w:val="00412285"/>
  </w:style>
  <w:style w:type="paragraph" w:styleId="Sidefod">
    <w:name w:val="footer"/>
    <w:basedOn w:val="Normal"/>
    <w:link w:val="SidefodTegn"/>
    <w:uiPriority w:val="99"/>
    <w:unhideWhenUsed/>
    <w:rsid w:val="00412285"/>
    <w:pPr>
      <w:tabs>
        <w:tab w:val="center" w:pos="4536"/>
        <w:tab w:val="right" w:pos="9072"/>
      </w:tabs>
    </w:pPr>
  </w:style>
  <w:style w:type="character" w:customStyle="1" w:styleId="SidefodTegn">
    <w:name w:val="Sidefod Tegn"/>
    <w:basedOn w:val="Standardskrifttypeiafsnit"/>
    <w:link w:val="Sidefod"/>
    <w:uiPriority w:val="99"/>
    <w:rsid w:val="00412285"/>
  </w:style>
  <w:style w:type="paragraph" w:styleId="Markeringsbobletekst">
    <w:name w:val="Balloon Text"/>
    <w:basedOn w:val="Normal"/>
    <w:link w:val="MarkeringsbobletekstTegn"/>
    <w:uiPriority w:val="99"/>
    <w:semiHidden/>
    <w:unhideWhenUsed/>
    <w:rsid w:val="007478C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478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E495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AE4955"/>
    <w:rPr>
      <w:rFonts w:asciiTheme="majorHAnsi" w:eastAsiaTheme="majorEastAsia" w:hAnsiTheme="majorHAnsi" w:cstheme="majorBidi"/>
      <w:b/>
      <w:bCs/>
      <w:color w:val="345A8A" w:themeColor="accent1" w:themeShade="B5"/>
      <w:sz w:val="32"/>
      <w:szCs w:val="32"/>
    </w:rPr>
  </w:style>
  <w:style w:type="paragraph" w:styleId="Ingenafstand">
    <w:name w:val="No Spacing"/>
    <w:uiPriority w:val="1"/>
    <w:qFormat/>
    <w:rsid w:val="00AE4955"/>
  </w:style>
  <w:style w:type="paragraph" w:styleId="Korrektur">
    <w:name w:val="Revision"/>
    <w:hidden/>
    <w:uiPriority w:val="99"/>
    <w:semiHidden/>
    <w:rsid w:val="00DD5F37"/>
  </w:style>
  <w:style w:type="character" w:styleId="Kommentarhenvisning">
    <w:name w:val="annotation reference"/>
    <w:basedOn w:val="Standardskrifttypeiafsnit"/>
    <w:uiPriority w:val="99"/>
    <w:semiHidden/>
    <w:unhideWhenUsed/>
    <w:rsid w:val="00496E0B"/>
    <w:rPr>
      <w:sz w:val="16"/>
      <w:szCs w:val="16"/>
    </w:rPr>
  </w:style>
  <w:style w:type="paragraph" w:styleId="Kommentartekst">
    <w:name w:val="annotation text"/>
    <w:basedOn w:val="Normal"/>
    <w:link w:val="KommentartekstTegn"/>
    <w:uiPriority w:val="99"/>
    <w:semiHidden/>
    <w:unhideWhenUsed/>
    <w:rsid w:val="00496E0B"/>
    <w:rPr>
      <w:sz w:val="20"/>
      <w:szCs w:val="20"/>
    </w:rPr>
  </w:style>
  <w:style w:type="character" w:customStyle="1" w:styleId="KommentartekstTegn">
    <w:name w:val="Kommentartekst Tegn"/>
    <w:basedOn w:val="Standardskrifttypeiafsnit"/>
    <w:link w:val="Kommentartekst"/>
    <w:uiPriority w:val="99"/>
    <w:semiHidden/>
    <w:rsid w:val="00496E0B"/>
    <w:rPr>
      <w:sz w:val="20"/>
      <w:szCs w:val="20"/>
    </w:rPr>
  </w:style>
  <w:style w:type="paragraph" w:styleId="Kommentaremne">
    <w:name w:val="annotation subject"/>
    <w:basedOn w:val="Kommentartekst"/>
    <w:next w:val="Kommentartekst"/>
    <w:link w:val="KommentaremneTegn"/>
    <w:uiPriority w:val="99"/>
    <w:semiHidden/>
    <w:unhideWhenUsed/>
    <w:rsid w:val="00496E0B"/>
    <w:rPr>
      <w:b/>
      <w:bCs/>
    </w:rPr>
  </w:style>
  <w:style w:type="character" w:customStyle="1" w:styleId="KommentaremneTegn">
    <w:name w:val="Kommentaremne Tegn"/>
    <w:basedOn w:val="KommentartekstTegn"/>
    <w:link w:val="Kommentaremne"/>
    <w:uiPriority w:val="99"/>
    <w:semiHidden/>
    <w:rsid w:val="00496E0B"/>
    <w:rPr>
      <w:b/>
      <w:bCs/>
      <w:sz w:val="20"/>
      <w:szCs w:val="20"/>
    </w:rPr>
  </w:style>
  <w:style w:type="paragraph" w:styleId="Sidehoved">
    <w:name w:val="header"/>
    <w:basedOn w:val="Normal"/>
    <w:link w:val="SidehovedTegn"/>
    <w:uiPriority w:val="99"/>
    <w:unhideWhenUsed/>
    <w:rsid w:val="00412285"/>
    <w:pPr>
      <w:tabs>
        <w:tab w:val="center" w:pos="4536"/>
        <w:tab w:val="right" w:pos="9072"/>
      </w:tabs>
    </w:pPr>
  </w:style>
  <w:style w:type="character" w:customStyle="1" w:styleId="SidehovedTegn">
    <w:name w:val="Sidehoved Tegn"/>
    <w:basedOn w:val="Standardskrifttypeiafsnit"/>
    <w:link w:val="Sidehoved"/>
    <w:uiPriority w:val="99"/>
    <w:rsid w:val="00412285"/>
  </w:style>
  <w:style w:type="paragraph" w:styleId="Sidefod">
    <w:name w:val="footer"/>
    <w:basedOn w:val="Normal"/>
    <w:link w:val="SidefodTegn"/>
    <w:uiPriority w:val="99"/>
    <w:unhideWhenUsed/>
    <w:rsid w:val="00412285"/>
    <w:pPr>
      <w:tabs>
        <w:tab w:val="center" w:pos="4536"/>
        <w:tab w:val="right" w:pos="9072"/>
      </w:tabs>
    </w:pPr>
  </w:style>
  <w:style w:type="character" w:customStyle="1" w:styleId="SidefodTegn">
    <w:name w:val="Sidefod Tegn"/>
    <w:basedOn w:val="Standardskrifttypeiafsnit"/>
    <w:link w:val="Sidefod"/>
    <w:uiPriority w:val="99"/>
    <w:rsid w:val="00412285"/>
  </w:style>
  <w:style w:type="paragraph" w:styleId="Markeringsbobletekst">
    <w:name w:val="Balloon Text"/>
    <w:basedOn w:val="Normal"/>
    <w:link w:val="MarkeringsbobletekstTegn"/>
    <w:uiPriority w:val="99"/>
    <w:semiHidden/>
    <w:unhideWhenUsed/>
    <w:rsid w:val="007478C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478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8/08/relationships/commentsExtensible" Target="commentsExtensi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3630</Words>
  <Characters>22147</Characters>
  <Application>Microsoft Macintosh Word</Application>
  <DocSecurity>0</DocSecurity>
  <Lines>184</Lines>
  <Paragraphs>51</Paragraphs>
  <ScaleCrop>false</ScaleCrop>
  <HeadingPairs>
    <vt:vector size="2" baseType="variant">
      <vt:variant>
        <vt:lpstr>Rubrik</vt:lpstr>
      </vt:variant>
      <vt:variant>
        <vt:i4>1</vt:i4>
      </vt:variant>
    </vt:vector>
  </HeadingPairs>
  <TitlesOfParts>
    <vt:vector size="1" baseType="lpstr">
      <vt:lpstr/>
    </vt:vector>
  </TitlesOfParts>
  <Company>Helsingør Gymnasium</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Gusatovic</dc:creator>
  <cp:keywords/>
  <dc:description/>
  <cp:lastModifiedBy>Julia Gusatovic</cp:lastModifiedBy>
  <cp:revision>3</cp:revision>
  <dcterms:created xsi:type="dcterms:W3CDTF">2022-03-04T09:56:00Z</dcterms:created>
  <dcterms:modified xsi:type="dcterms:W3CDTF">2022-03-04T09:59:00Z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7676af33-5bde-38bc-8a60-1a552e03e8a6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