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4835" w14:textId="0E218A40" w:rsidR="001575DE" w:rsidRPr="00EE331A" w:rsidRDefault="001575DE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  <w:noProof/>
        </w:rPr>
        <w:drawing>
          <wp:inline distT="0" distB="0" distL="0" distR="0" wp14:anchorId="7A2FA35A" wp14:editId="4364810F">
            <wp:extent cx="3978376" cy="2486364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24" cy="24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830E" w14:textId="1141B907" w:rsidR="001575DE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</w:rPr>
        <w:t>LR vs RD</w:t>
      </w:r>
    </w:p>
    <w:p w14:paraId="6EBC1751" w14:textId="1C1656A3" w:rsidR="001575DE" w:rsidRPr="00EE331A" w:rsidRDefault="001575DE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  <w:noProof/>
        </w:rPr>
        <w:drawing>
          <wp:inline distT="0" distB="0" distL="0" distR="0" wp14:anchorId="0DBF4B10" wp14:editId="57CFACAD">
            <wp:extent cx="3857938" cy="2696748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25" cy="271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ACBD" w14:textId="5310112D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</w:rPr>
        <w:t>RD vs DR</w:t>
      </w:r>
    </w:p>
    <w:p w14:paraId="69B73B2A" w14:textId="5536EDE2" w:rsidR="001575DE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  <w:noProof/>
        </w:rPr>
        <w:drawing>
          <wp:inline distT="0" distB="0" distL="0" distR="0" wp14:anchorId="297F73AB" wp14:editId="00689348">
            <wp:extent cx="4126230" cy="263391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26" cy="265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35B6" w14:textId="476EA918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</w:rPr>
        <w:t>DR vs BR</w:t>
      </w:r>
    </w:p>
    <w:p w14:paraId="39EDDB4C" w14:textId="59BA185A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21E4534" wp14:editId="7D93C15A">
            <wp:extent cx="4044461" cy="2545681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2" cy="25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AC0CA" w14:textId="258DE984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</w:rPr>
        <w:t>LR vs DR</w:t>
      </w:r>
    </w:p>
    <w:p w14:paraId="50443F73" w14:textId="040CE0A3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  <w:noProof/>
        </w:rPr>
        <w:drawing>
          <wp:inline distT="0" distB="0" distL="0" distR="0" wp14:anchorId="5DDB5544" wp14:editId="032DD5D6">
            <wp:extent cx="3757246" cy="2683811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28" cy="26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CAC1" w14:textId="3A13359B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</w:rPr>
        <w:t>LR vs BR</w:t>
      </w:r>
    </w:p>
    <w:p w14:paraId="63573461" w14:textId="70913C02" w:rsidR="002A1DB9" w:rsidRPr="00EE331A" w:rsidRDefault="002A1DB9" w:rsidP="002A1DB9">
      <w:pPr>
        <w:jc w:val="center"/>
        <w:rPr>
          <w:rFonts w:ascii="Times New Roman" w:hAnsi="Times New Roman" w:cs="Times New Roman"/>
        </w:rPr>
      </w:pPr>
      <w:r w:rsidRPr="00EE331A">
        <w:rPr>
          <w:rFonts w:ascii="Times New Roman" w:hAnsi="Times New Roman" w:cs="Times New Roman"/>
          <w:noProof/>
        </w:rPr>
        <w:drawing>
          <wp:inline distT="0" distB="0" distL="0" distR="0" wp14:anchorId="6A35EFD8" wp14:editId="572FF63C">
            <wp:extent cx="3801473" cy="2657279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89" cy="26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76DF" w14:textId="456491CF" w:rsidR="002A1DB9" w:rsidRDefault="009C380F" w:rsidP="002A1D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</w:t>
      </w:r>
      <w:r w:rsidR="002A1DB9" w:rsidRPr="00EE331A">
        <w:rPr>
          <w:rFonts w:ascii="Times New Roman" w:hAnsi="Times New Roman" w:cs="Times New Roman"/>
        </w:rPr>
        <w:t xml:space="preserve"> vs BR</w:t>
      </w:r>
    </w:p>
    <w:p w14:paraId="1D697DE8" w14:textId="494B85F6" w:rsidR="00EE331A" w:rsidRPr="00DF1B92" w:rsidRDefault="00EE331A" w:rsidP="00EE331A">
      <w:pPr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</w:pPr>
      <w:r w:rsidRPr="00F72D4B">
        <w:rPr>
          <w:rFonts w:ascii="Times New Roman" w:eastAsia="宋体" w:hAnsi="Times New Roman" w:cs="Times New Roman"/>
          <w:b/>
          <w:bCs/>
          <w:color w:val="3650F2"/>
          <w:kern w:val="1"/>
          <w:szCs w:val="21"/>
        </w:rPr>
        <w:lastRenderedPageBreak/>
        <w:t>Figure S</w:t>
      </w:r>
      <w:r w:rsidR="005E235D">
        <w:rPr>
          <w:rFonts w:ascii="Times New Roman" w:eastAsia="宋体" w:hAnsi="Times New Roman" w:cs="Times New Roman"/>
          <w:b/>
          <w:bCs/>
          <w:color w:val="3650F2"/>
          <w:kern w:val="1"/>
          <w:szCs w:val="21"/>
        </w:rPr>
        <w:t>2</w:t>
      </w:r>
      <w:r w:rsidRPr="00DF1B92"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 xml:space="preserve"> </w:t>
      </w:r>
      <w:bookmarkStart w:id="0" w:name="_Hlk74158952"/>
      <w:bookmarkStart w:id="1" w:name="OLE_LINK312"/>
      <w:bookmarkStart w:id="2" w:name="OLE_LINK69"/>
      <w:r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>KEGG enrichment</w:t>
      </w:r>
      <w:r w:rsidRPr="00F72D4B"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 xml:space="preserve"> of differential metabolites between groups</w:t>
      </w:r>
      <w:bookmarkEnd w:id="0"/>
      <w:r w:rsidRPr="00F72D4B">
        <w:rPr>
          <w:rFonts w:ascii="Times New Roman" w:eastAsia="Times New Roman" w:hAnsi="Times New Roman" w:cs="Times New Roman"/>
          <w:b/>
          <w:snapToGrid w:val="0"/>
          <w:kern w:val="0"/>
          <w:sz w:val="18"/>
          <w:szCs w:val="20"/>
          <w:lang w:eastAsia="en-US" w:bidi="en-US"/>
        </w:rPr>
        <w:t>.</w:t>
      </w:r>
      <w:r w:rsidRPr="00DF1B9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T</w:t>
      </w:r>
      <w:r w:rsidRPr="00EE331A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he color and size indicate the p-value and the number of D</w:t>
      </w:r>
      <w:r w:rsidR="00565DF6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AM</w:t>
      </w:r>
      <w:r w:rsidRPr="00EE331A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20"/>
          <w:lang w:eastAsia="en-US" w:bidi="en-US"/>
        </w:rPr>
        <w:t>s, respectively.</w:t>
      </w:r>
    </w:p>
    <w:bookmarkEnd w:id="2"/>
    <w:p w14:paraId="4BD460F8" w14:textId="77777777" w:rsidR="00EE331A" w:rsidRPr="00EE331A" w:rsidRDefault="00EE331A" w:rsidP="00EE331A">
      <w:pPr>
        <w:jc w:val="left"/>
        <w:rPr>
          <w:rFonts w:ascii="Times New Roman" w:hAnsi="Times New Roman" w:cs="Times New Roman"/>
        </w:rPr>
      </w:pPr>
    </w:p>
    <w:sectPr w:rsidR="00EE331A" w:rsidRPr="00EE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D40F" w14:textId="77777777" w:rsidR="005D6580" w:rsidRDefault="005D6580" w:rsidP="00565DF6">
      <w:r>
        <w:separator/>
      </w:r>
    </w:p>
  </w:endnote>
  <w:endnote w:type="continuationSeparator" w:id="0">
    <w:p w14:paraId="7989D0CB" w14:textId="77777777" w:rsidR="005D6580" w:rsidRDefault="005D6580" w:rsidP="0056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AA67" w14:textId="77777777" w:rsidR="005D6580" w:rsidRDefault="005D6580" w:rsidP="00565DF6">
      <w:r>
        <w:separator/>
      </w:r>
    </w:p>
  </w:footnote>
  <w:footnote w:type="continuationSeparator" w:id="0">
    <w:p w14:paraId="599368F4" w14:textId="77777777" w:rsidR="005D6580" w:rsidRDefault="005D6580" w:rsidP="0056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DE"/>
    <w:rsid w:val="001575DE"/>
    <w:rsid w:val="002A1DB9"/>
    <w:rsid w:val="00565DF6"/>
    <w:rsid w:val="005D6580"/>
    <w:rsid w:val="005E235D"/>
    <w:rsid w:val="006F4DD8"/>
    <w:rsid w:val="008E2D11"/>
    <w:rsid w:val="009C380F"/>
    <w:rsid w:val="00C703E2"/>
    <w:rsid w:val="00EE331A"/>
    <w:rsid w:val="00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1DBFB"/>
  <w15:chartTrackingRefBased/>
  <w15:docId w15:val="{96A11498-D2CA-4C96-9635-7A33EC16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8</cp:revision>
  <dcterms:created xsi:type="dcterms:W3CDTF">2021-11-08T13:13:00Z</dcterms:created>
  <dcterms:modified xsi:type="dcterms:W3CDTF">2021-11-09T08:36:00Z</dcterms:modified>
</cp:coreProperties>
</file>