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C244" w14:textId="373D3243" w:rsidR="00A53182" w:rsidRPr="00A53182" w:rsidRDefault="00A53182" w:rsidP="00A53182">
      <w:pPr>
        <w:widowControl/>
        <w:jc w:val="left"/>
        <w:rPr>
          <w:rStyle w:val="31"/>
          <w:rFonts w:eastAsia="微软雅黑"/>
          <w:b w:val="0"/>
          <w:bCs w:val="0"/>
          <w:szCs w:val="21"/>
        </w:rPr>
      </w:pPr>
      <w:r w:rsidRPr="00A53182">
        <w:rPr>
          <w:rFonts w:ascii="Times New Roman" w:eastAsia="微软雅黑" w:hAnsi="Times New Roman" w:cs="Times New Roman"/>
          <w:bCs/>
        </w:rPr>
        <w:t>Target gene name: Sema3a</w:t>
      </w:r>
    </w:p>
    <w:p w14:paraId="34A98212" w14:textId="1C8DD9E2" w:rsidR="00A53182" w:rsidRPr="00A53182" w:rsidRDefault="00A53182" w:rsidP="00A53182">
      <w:pPr>
        <w:widowControl/>
        <w:jc w:val="left"/>
        <w:rPr>
          <w:rFonts w:ascii="Times New Roman" w:eastAsia="微软雅黑" w:hAnsi="Times New Roman" w:cs="Times New Roman"/>
          <w:color w:val="333333"/>
          <w:szCs w:val="21"/>
          <w:shd w:val="clear" w:color="auto" w:fill="EEEEEE"/>
        </w:rPr>
      </w:pPr>
      <w:r w:rsidRPr="00A53182">
        <w:rPr>
          <w:rFonts w:ascii="Times New Roman" w:eastAsia="微软雅黑" w:hAnsi="Times New Roman" w:cs="Times New Roman"/>
          <w:bCs/>
        </w:rPr>
        <w:t>Gene Sequence Number: NM_017310.1</w:t>
      </w:r>
    </w:p>
    <w:p w14:paraId="65EFBE6F" w14:textId="1DB90F40" w:rsidR="00A53182" w:rsidRPr="00A53182" w:rsidRDefault="00A53182" w:rsidP="00A53182">
      <w:pPr>
        <w:widowControl/>
        <w:jc w:val="left"/>
        <w:rPr>
          <w:rStyle w:val="31"/>
          <w:rFonts w:eastAsia="微软雅黑"/>
          <w:b w:val="0"/>
          <w:szCs w:val="21"/>
        </w:rPr>
      </w:pPr>
      <w:r w:rsidRPr="00A53182">
        <w:rPr>
          <w:rFonts w:ascii="Times New Roman" w:eastAsia="微软雅黑" w:hAnsi="Times New Roman" w:cs="Times New Roman"/>
          <w:bCs/>
        </w:rPr>
        <w:t>Gene: 29751</w:t>
      </w:r>
    </w:p>
    <w:p w14:paraId="5731AE00" w14:textId="77777777" w:rsidR="00A53182" w:rsidRPr="00A53182" w:rsidRDefault="00A53182" w:rsidP="00A53182">
      <w:pPr>
        <w:rPr>
          <w:rFonts w:ascii="Times New Roman" w:hAnsi="Times New Roman" w:cs="Times New Roman"/>
        </w:rPr>
      </w:pPr>
    </w:p>
    <w:p w14:paraId="7628AD5A" w14:textId="77777777" w:rsidR="00A53182" w:rsidRPr="00A53182" w:rsidRDefault="00A53182" w:rsidP="00A53182">
      <w:pPr>
        <w:rPr>
          <w:rFonts w:ascii="Times New Roman" w:hAnsi="Times New Roman" w:cs="Times New Roman"/>
          <w:b/>
          <w:bCs/>
        </w:rPr>
      </w:pPr>
      <w:r w:rsidRPr="00A53182">
        <w:rPr>
          <w:rFonts w:ascii="Times New Roman" w:hAnsi="Times New Roman" w:cs="Times New Roman"/>
          <w:b/>
          <w:bCs/>
        </w:rPr>
        <w:t>Carrier information</w:t>
      </w:r>
    </w:p>
    <w:p w14:paraId="2F077503" w14:textId="77777777" w:rsidR="00110C5C" w:rsidRDefault="00A53182" w:rsidP="00A53182">
      <w:pPr>
        <w:rPr>
          <w:rFonts w:ascii="Times New Roman" w:hAnsi="Times New Roman" w:cs="Times New Roman"/>
        </w:rPr>
      </w:pPr>
      <w:r w:rsidRPr="00A53182">
        <w:rPr>
          <w:rFonts w:ascii="Times New Roman" w:hAnsi="Times New Roman" w:cs="Times New Roman"/>
        </w:rPr>
        <w:t xml:space="preserve">Carrier Name: </w:t>
      </w:r>
      <w:r w:rsidR="00110C5C" w:rsidRPr="00110C5C">
        <w:rPr>
          <w:rFonts w:ascii="Times New Roman" w:hAnsi="Times New Roman" w:cs="Times New Roman"/>
        </w:rPr>
        <w:t>WZ032</w:t>
      </w:r>
    </w:p>
    <w:p w14:paraId="5739A758" w14:textId="57B32265" w:rsidR="00A53182" w:rsidRPr="00A53182" w:rsidRDefault="00A53182" w:rsidP="00A53182">
      <w:pPr>
        <w:rPr>
          <w:rFonts w:ascii="Times New Roman" w:hAnsi="Times New Roman" w:cs="Times New Roman"/>
        </w:rPr>
      </w:pPr>
      <w:r w:rsidRPr="00A53182">
        <w:rPr>
          <w:rFonts w:ascii="Times New Roman" w:hAnsi="Times New Roman" w:cs="Times New Roman"/>
        </w:rPr>
        <w:t>Component order</w:t>
      </w:r>
      <w:r w:rsidRPr="00A53182">
        <w:rPr>
          <w:rFonts w:ascii="Times New Roman" w:hAnsi="Times New Roman" w:cs="Times New Roman"/>
        </w:rPr>
        <w:t>：</w:t>
      </w:r>
      <w:r w:rsidR="00110C5C" w:rsidRPr="00110C5C">
        <w:rPr>
          <w:rFonts w:ascii="Times New Roman" w:hAnsi="Times New Roman" w:cs="Times New Roman"/>
        </w:rPr>
        <w:t>pAAV-H1-shRNA-CAG-tdTomato-WPRE-SV40pA</w:t>
      </w:r>
    </w:p>
    <w:p w14:paraId="59D5C883" w14:textId="0FC82E4A" w:rsidR="00A53182" w:rsidRPr="00A53182" w:rsidRDefault="00A53182" w:rsidP="00A53182">
      <w:pPr>
        <w:rPr>
          <w:rFonts w:ascii="Times New Roman" w:hAnsi="Times New Roman" w:cs="Times New Roman"/>
        </w:rPr>
      </w:pPr>
      <w:r w:rsidRPr="00A53182">
        <w:rPr>
          <w:rFonts w:ascii="Times New Roman" w:hAnsi="Times New Roman" w:cs="Times New Roman"/>
        </w:rPr>
        <w:t>Cloning site</w:t>
      </w:r>
      <w:r w:rsidRPr="00A53182">
        <w:rPr>
          <w:rFonts w:ascii="Times New Roman" w:hAnsi="Times New Roman" w:cs="Times New Roman"/>
        </w:rPr>
        <w:t>：</w:t>
      </w:r>
      <w:proofErr w:type="spellStart"/>
      <w:r w:rsidR="00110C5C" w:rsidRPr="00110C5C">
        <w:rPr>
          <w:rFonts w:ascii="Times New Roman" w:hAnsi="Times New Roman" w:cs="Times New Roman"/>
        </w:rPr>
        <w:t>BsaI</w:t>
      </w:r>
      <w:proofErr w:type="spellEnd"/>
    </w:p>
    <w:p w14:paraId="797A38DB" w14:textId="72DE92ED" w:rsidR="00A53182" w:rsidRDefault="00110C5C" w:rsidP="00A53182">
      <w:pPr>
        <w:rPr>
          <w:rFonts w:ascii="宋体" w:eastAsia="宋体" w:hAnsi="宋体" w:cs="宋体"/>
          <w:sz w:val="24"/>
          <w:szCs w:val="24"/>
        </w:rPr>
      </w:pPr>
      <w:r>
        <w:rPr>
          <w:noProof/>
        </w:rPr>
        <w:drawing>
          <wp:inline distT="0" distB="0" distL="114300" distR="114300" wp14:anchorId="5FB7871B" wp14:editId="1EC6FE23">
            <wp:extent cx="3797300" cy="3391535"/>
            <wp:effectExtent l="0" t="0" r="12700" b="18415"/>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pic:cNvPicPr>
                  </pic:nvPicPr>
                  <pic:blipFill>
                    <a:blip r:embed="rId7"/>
                    <a:stretch>
                      <a:fillRect/>
                    </a:stretch>
                  </pic:blipFill>
                  <pic:spPr>
                    <a:xfrm>
                      <a:off x="0" y="0"/>
                      <a:ext cx="3797300" cy="3391535"/>
                    </a:xfrm>
                    <a:prstGeom prst="rect">
                      <a:avLst/>
                    </a:prstGeom>
                    <a:noFill/>
                    <a:ln>
                      <a:noFill/>
                    </a:ln>
                  </pic:spPr>
                </pic:pic>
              </a:graphicData>
            </a:graphic>
          </wp:inline>
        </w:drawing>
      </w:r>
    </w:p>
    <w:p w14:paraId="5D8F7DD4" w14:textId="48B6812E" w:rsidR="00C35CC2" w:rsidRDefault="00C35CC2" w:rsidP="00C35CC2">
      <w:pPr>
        <w:rPr>
          <w:rFonts w:ascii="Times New Roman" w:hAnsi="Times New Roman" w:cs="Times New Roman"/>
        </w:rPr>
      </w:pPr>
      <w:r w:rsidRPr="00C35CC2">
        <w:rPr>
          <w:rFonts w:ascii="Times New Roman" w:hAnsi="Times New Roman" w:cs="Times New Roman"/>
        </w:rPr>
        <w:t>To further verify the impact of Sema3A post SCI, we designed 6 sets of SNCA-shRNA sequence plasmids with GFP fluorescent tags, and integrated them into an adeno</w:t>
      </w:r>
      <w:r w:rsidRPr="00C35CC2">
        <w:rPr>
          <w:rFonts w:ascii="Times New Roman" w:hAnsi="Times New Roman" w:cs="Times New Roman"/>
        </w:rPr>
        <w:t>associated virus (AAV), then transfected them into HEK293 cells to observe the degree</w:t>
      </w:r>
      <w:r>
        <w:rPr>
          <w:rFonts w:ascii="Times New Roman" w:hAnsi="Times New Roman" w:cs="Times New Roman"/>
        </w:rPr>
        <w:t xml:space="preserve"> </w:t>
      </w:r>
      <w:r w:rsidRPr="00C35CC2">
        <w:rPr>
          <w:rFonts w:ascii="Times New Roman" w:hAnsi="Times New Roman" w:cs="Times New Roman"/>
        </w:rPr>
        <w:t>of translated. We utilize</w:t>
      </w:r>
      <w:r>
        <w:rPr>
          <w:rFonts w:ascii="Times New Roman" w:hAnsi="Times New Roman" w:cs="Times New Roman"/>
        </w:rPr>
        <w:t xml:space="preserve"> </w:t>
      </w:r>
      <w:r w:rsidRPr="00C35CC2">
        <w:rPr>
          <w:rFonts w:ascii="Times New Roman" w:hAnsi="Times New Roman" w:cs="Times New Roman"/>
        </w:rPr>
        <w:t xml:space="preserve">fluorescence attenuation detection co-transfect 293T cells in vitro with the interference group, the interference control sample wy2884-2889, the interference control sample WY1720 and the overexpressed sample WY2890. It was found that the negative control WY1720 of the interference target had no ability to knock-down, while the target sequences of WY2886, WY2887 and WY2889 in </w:t>
      </w:r>
      <w:proofErr w:type="gramStart"/>
      <w:r w:rsidRPr="00C35CC2">
        <w:rPr>
          <w:rFonts w:ascii="Times New Roman" w:hAnsi="Times New Roman" w:cs="Times New Roman"/>
        </w:rPr>
        <w:t>the  experimental</w:t>
      </w:r>
      <w:proofErr w:type="gramEnd"/>
      <w:r w:rsidRPr="00C35CC2">
        <w:rPr>
          <w:rFonts w:ascii="Times New Roman" w:hAnsi="Times New Roman" w:cs="Times New Roman"/>
        </w:rPr>
        <w:t xml:space="preserve"> group had a strong knock-down ability (Fig. 5c). Western blotting was further used to check the efficiency of each target and the result displayed WY2887 had the least amount of protein as well as the best interference effect (Fig. 5b). Therefore, we considered wy2887 is the most suitable one among the six sequences of wy2884- 2889. Hence, we chose wy2887 to package AAV2/9-U6-shRNA (Sema3A)- CAG-</w:t>
      </w:r>
      <w:proofErr w:type="spellStart"/>
      <w:r w:rsidRPr="00C35CC2">
        <w:rPr>
          <w:rFonts w:ascii="Times New Roman" w:hAnsi="Times New Roman" w:cs="Times New Roman"/>
        </w:rPr>
        <w:t>tdtomato</w:t>
      </w:r>
      <w:proofErr w:type="spellEnd"/>
      <w:r w:rsidRPr="00C35CC2">
        <w:rPr>
          <w:rFonts w:ascii="Times New Roman" w:hAnsi="Times New Roman" w:cs="Times New Roman"/>
        </w:rPr>
        <w:t xml:space="preserve"> for the following experiment.</w:t>
      </w:r>
    </w:p>
    <w:p w14:paraId="537C243E" w14:textId="519F0BAB" w:rsidR="00532F31" w:rsidRDefault="00110C5C">
      <w:pPr>
        <w:rPr>
          <w:rFonts w:ascii="Times New Roman" w:hAnsi="Times New Roman" w:cs="Times New Roman"/>
        </w:rPr>
      </w:pPr>
      <w:r w:rsidRPr="00110C5C">
        <w:rPr>
          <w:rFonts w:ascii="Times New Roman" w:hAnsi="Times New Roman" w:cs="Times New Roman"/>
        </w:rPr>
        <w:t>Primer sequence</w:t>
      </w:r>
    </w:p>
    <w:tbl>
      <w:tblPr>
        <w:tblStyle w:val="a7"/>
        <w:tblW w:w="8522" w:type="dxa"/>
        <w:tblLayout w:type="fixed"/>
        <w:tblLook w:val="04A0" w:firstRow="1" w:lastRow="0" w:firstColumn="1" w:lastColumn="0" w:noHBand="0" w:noVBand="1"/>
      </w:tblPr>
      <w:tblGrid>
        <w:gridCol w:w="1148"/>
        <w:gridCol w:w="7374"/>
      </w:tblGrid>
      <w:tr w:rsidR="00110C5C" w14:paraId="36A64AD7" w14:textId="77777777" w:rsidTr="00036E4E">
        <w:tc>
          <w:tcPr>
            <w:tcW w:w="1148" w:type="dxa"/>
          </w:tcPr>
          <w:p w14:paraId="63F50BA8" w14:textId="77777777" w:rsidR="00110C5C" w:rsidRDefault="00110C5C" w:rsidP="00036E4E">
            <w:r>
              <w:rPr>
                <w:rFonts w:hint="eastAsia"/>
              </w:rPr>
              <w:t>Y2884-1</w:t>
            </w:r>
          </w:p>
        </w:tc>
        <w:tc>
          <w:tcPr>
            <w:tcW w:w="7374" w:type="dxa"/>
          </w:tcPr>
          <w:p w14:paraId="4ACD0785" w14:textId="77777777" w:rsidR="00110C5C" w:rsidRDefault="00110C5C" w:rsidP="00036E4E">
            <w:r>
              <w:t>TCCCCGGAAAGAACAATGTGCCAATTCAAGAGATTGGCACATTGTTCTTTCCTTTTT</w:t>
            </w:r>
          </w:p>
        </w:tc>
      </w:tr>
      <w:tr w:rsidR="00110C5C" w14:paraId="544554E0" w14:textId="77777777" w:rsidTr="00036E4E">
        <w:tc>
          <w:tcPr>
            <w:tcW w:w="1148" w:type="dxa"/>
          </w:tcPr>
          <w:p w14:paraId="2491E58F" w14:textId="77777777" w:rsidR="00110C5C" w:rsidRDefault="00110C5C" w:rsidP="00036E4E">
            <w:r>
              <w:rPr>
                <w:rFonts w:hint="eastAsia"/>
              </w:rPr>
              <w:t>Y2884-2</w:t>
            </w:r>
          </w:p>
        </w:tc>
        <w:tc>
          <w:tcPr>
            <w:tcW w:w="7374" w:type="dxa"/>
          </w:tcPr>
          <w:p w14:paraId="0C20756C" w14:textId="77777777" w:rsidR="00110C5C" w:rsidRDefault="00110C5C" w:rsidP="00036E4E">
            <w:r>
              <w:t>TCTAAAAAAGGAAAGAACAATGTGCCAATCTCTTGAATTGGCACATTGTTCTTTCCG</w:t>
            </w:r>
          </w:p>
        </w:tc>
      </w:tr>
      <w:tr w:rsidR="00110C5C" w14:paraId="5B6A5602" w14:textId="77777777" w:rsidTr="00036E4E">
        <w:tc>
          <w:tcPr>
            <w:tcW w:w="1148" w:type="dxa"/>
          </w:tcPr>
          <w:p w14:paraId="02D5E866" w14:textId="77777777" w:rsidR="00110C5C" w:rsidRDefault="00110C5C" w:rsidP="00036E4E"/>
        </w:tc>
        <w:tc>
          <w:tcPr>
            <w:tcW w:w="7374" w:type="dxa"/>
          </w:tcPr>
          <w:p w14:paraId="63414E6B" w14:textId="77777777" w:rsidR="00110C5C" w:rsidRDefault="00110C5C" w:rsidP="00036E4E"/>
        </w:tc>
      </w:tr>
      <w:tr w:rsidR="00110C5C" w14:paraId="299002DF" w14:textId="77777777" w:rsidTr="00036E4E">
        <w:tc>
          <w:tcPr>
            <w:tcW w:w="1148" w:type="dxa"/>
          </w:tcPr>
          <w:p w14:paraId="1972743A" w14:textId="77777777" w:rsidR="00110C5C" w:rsidRDefault="00110C5C" w:rsidP="00036E4E">
            <w:r>
              <w:rPr>
                <w:rFonts w:hint="eastAsia"/>
              </w:rPr>
              <w:lastRenderedPageBreak/>
              <w:t>Y2885-1</w:t>
            </w:r>
          </w:p>
        </w:tc>
        <w:tc>
          <w:tcPr>
            <w:tcW w:w="7374" w:type="dxa"/>
          </w:tcPr>
          <w:p w14:paraId="56E1A551" w14:textId="77777777" w:rsidR="00110C5C" w:rsidRDefault="00110C5C" w:rsidP="00036E4E">
            <w:r>
              <w:t>TCCCCGCCATCCAATTTGCACCTATTTCAAGAGAATAGGTGCAAATTGGATGGCTTTTT</w:t>
            </w:r>
          </w:p>
        </w:tc>
      </w:tr>
      <w:tr w:rsidR="00110C5C" w14:paraId="35282AB1" w14:textId="77777777" w:rsidTr="00036E4E">
        <w:tc>
          <w:tcPr>
            <w:tcW w:w="1148" w:type="dxa"/>
          </w:tcPr>
          <w:p w14:paraId="14CAF4D0" w14:textId="77777777" w:rsidR="00110C5C" w:rsidRDefault="00110C5C" w:rsidP="00036E4E">
            <w:r>
              <w:rPr>
                <w:rFonts w:hint="eastAsia"/>
              </w:rPr>
              <w:t>Y2885-2</w:t>
            </w:r>
          </w:p>
        </w:tc>
        <w:tc>
          <w:tcPr>
            <w:tcW w:w="7374" w:type="dxa"/>
          </w:tcPr>
          <w:p w14:paraId="491E9432" w14:textId="77777777" w:rsidR="00110C5C" w:rsidRDefault="00110C5C" w:rsidP="00036E4E">
            <w:r>
              <w:t>TCTAAAAAAGCCATCCAATTTGCACCTATTCTCTTGAAATAGGTGCAAATTGGATGGCG</w:t>
            </w:r>
          </w:p>
        </w:tc>
      </w:tr>
      <w:tr w:rsidR="00110C5C" w14:paraId="5D16F75C" w14:textId="77777777" w:rsidTr="00036E4E">
        <w:tc>
          <w:tcPr>
            <w:tcW w:w="1148" w:type="dxa"/>
          </w:tcPr>
          <w:p w14:paraId="60FA8AB0" w14:textId="77777777" w:rsidR="00110C5C" w:rsidRDefault="00110C5C" w:rsidP="00036E4E"/>
        </w:tc>
        <w:tc>
          <w:tcPr>
            <w:tcW w:w="7374" w:type="dxa"/>
          </w:tcPr>
          <w:p w14:paraId="06A7593C" w14:textId="77777777" w:rsidR="00110C5C" w:rsidRDefault="00110C5C" w:rsidP="00036E4E"/>
        </w:tc>
      </w:tr>
      <w:tr w:rsidR="00110C5C" w14:paraId="07E6B29F" w14:textId="77777777" w:rsidTr="00036E4E">
        <w:tc>
          <w:tcPr>
            <w:tcW w:w="1148" w:type="dxa"/>
          </w:tcPr>
          <w:p w14:paraId="551C76D6" w14:textId="77777777" w:rsidR="00110C5C" w:rsidRDefault="00110C5C" w:rsidP="00036E4E">
            <w:r>
              <w:rPr>
                <w:rFonts w:hint="eastAsia"/>
              </w:rPr>
              <w:t>Y2886-1</w:t>
            </w:r>
          </w:p>
        </w:tc>
        <w:tc>
          <w:tcPr>
            <w:tcW w:w="7374" w:type="dxa"/>
          </w:tcPr>
          <w:p w14:paraId="4007D798" w14:textId="77777777" w:rsidR="00110C5C" w:rsidRDefault="00110C5C" w:rsidP="00036E4E">
            <w:r>
              <w:t>TCCCCGCCTGAAGATGACAAAGTATTTCAAGAGAATACTTTGTCATCTTCAGGCTTTTT</w:t>
            </w:r>
          </w:p>
        </w:tc>
      </w:tr>
      <w:tr w:rsidR="00110C5C" w14:paraId="55682658" w14:textId="77777777" w:rsidTr="00036E4E">
        <w:tc>
          <w:tcPr>
            <w:tcW w:w="1148" w:type="dxa"/>
          </w:tcPr>
          <w:p w14:paraId="385F2D6B" w14:textId="77777777" w:rsidR="00110C5C" w:rsidRDefault="00110C5C" w:rsidP="00036E4E">
            <w:r>
              <w:rPr>
                <w:rFonts w:hint="eastAsia"/>
              </w:rPr>
              <w:t>Y2886-2</w:t>
            </w:r>
          </w:p>
        </w:tc>
        <w:tc>
          <w:tcPr>
            <w:tcW w:w="7374" w:type="dxa"/>
          </w:tcPr>
          <w:p w14:paraId="365E296E" w14:textId="77777777" w:rsidR="00110C5C" w:rsidRDefault="00110C5C" w:rsidP="00036E4E">
            <w:r>
              <w:t>TCTAAAAAAGCCTGAAGATGACAAAGTATTCTCTTGAAATACTTTGTCATCTTCAGGCG</w:t>
            </w:r>
          </w:p>
        </w:tc>
      </w:tr>
      <w:tr w:rsidR="00110C5C" w14:paraId="7DBC023F" w14:textId="77777777" w:rsidTr="00036E4E">
        <w:tc>
          <w:tcPr>
            <w:tcW w:w="1148" w:type="dxa"/>
          </w:tcPr>
          <w:p w14:paraId="1793DF74" w14:textId="77777777" w:rsidR="00110C5C" w:rsidRDefault="00110C5C" w:rsidP="00036E4E"/>
        </w:tc>
        <w:tc>
          <w:tcPr>
            <w:tcW w:w="7374" w:type="dxa"/>
          </w:tcPr>
          <w:p w14:paraId="1EF024AF" w14:textId="77777777" w:rsidR="00110C5C" w:rsidRDefault="00110C5C" w:rsidP="00036E4E"/>
        </w:tc>
      </w:tr>
      <w:tr w:rsidR="00110C5C" w14:paraId="5A2D2BD7" w14:textId="77777777" w:rsidTr="00036E4E">
        <w:tc>
          <w:tcPr>
            <w:tcW w:w="1148" w:type="dxa"/>
          </w:tcPr>
          <w:p w14:paraId="30AF1F54" w14:textId="77777777" w:rsidR="00110C5C" w:rsidRDefault="00110C5C" w:rsidP="00036E4E">
            <w:r>
              <w:rPr>
                <w:rFonts w:hint="eastAsia"/>
              </w:rPr>
              <w:t>Y2887-1</w:t>
            </w:r>
          </w:p>
        </w:tc>
        <w:tc>
          <w:tcPr>
            <w:tcW w:w="7374" w:type="dxa"/>
          </w:tcPr>
          <w:p w14:paraId="4951977B" w14:textId="77777777" w:rsidR="00110C5C" w:rsidRDefault="00110C5C" w:rsidP="00036E4E">
            <w:r>
              <w:t>TCCCCGCTAGAATAGGTCAGATATTTCAAGAGAATATCTGACCTATTCTAGCTTTTT</w:t>
            </w:r>
          </w:p>
        </w:tc>
      </w:tr>
      <w:tr w:rsidR="00110C5C" w14:paraId="5A5863B9" w14:textId="77777777" w:rsidTr="00036E4E">
        <w:tc>
          <w:tcPr>
            <w:tcW w:w="1148" w:type="dxa"/>
          </w:tcPr>
          <w:p w14:paraId="11F7AF00" w14:textId="77777777" w:rsidR="00110C5C" w:rsidRDefault="00110C5C" w:rsidP="00036E4E">
            <w:r>
              <w:rPr>
                <w:rFonts w:hint="eastAsia"/>
              </w:rPr>
              <w:t>Y2887-2</w:t>
            </w:r>
          </w:p>
        </w:tc>
        <w:tc>
          <w:tcPr>
            <w:tcW w:w="7374" w:type="dxa"/>
          </w:tcPr>
          <w:p w14:paraId="660148F2" w14:textId="77777777" w:rsidR="00110C5C" w:rsidRDefault="00110C5C" w:rsidP="00036E4E">
            <w:r>
              <w:t>TCTAAAAAAGCTAGAATAGGTCAGATATTCTCTTGAAATATCTGACCTATTCTAGCG</w:t>
            </w:r>
          </w:p>
        </w:tc>
      </w:tr>
      <w:tr w:rsidR="00110C5C" w14:paraId="41B5B17A" w14:textId="77777777" w:rsidTr="00036E4E">
        <w:tc>
          <w:tcPr>
            <w:tcW w:w="1148" w:type="dxa"/>
          </w:tcPr>
          <w:p w14:paraId="0BF69B0F" w14:textId="77777777" w:rsidR="00110C5C" w:rsidRDefault="00110C5C" w:rsidP="00036E4E"/>
        </w:tc>
        <w:tc>
          <w:tcPr>
            <w:tcW w:w="7374" w:type="dxa"/>
          </w:tcPr>
          <w:p w14:paraId="0EA742AD" w14:textId="77777777" w:rsidR="00110C5C" w:rsidRDefault="00110C5C" w:rsidP="00036E4E"/>
        </w:tc>
      </w:tr>
      <w:tr w:rsidR="00110C5C" w14:paraId="10CFE607" w14:textId="77777777" w:rsidTr="00036E4E">
        <w:tc>
          <w:tcPr>
            <w:tcW w:w="1148" w:type="dxa"/>
          </w:tcPr>
          <w:p w14:paraId="72666BDC" w14:textId="77777777" w:rsidR="00110C5C" w:rsidRDefault="00110C5C" w:rsidP="00036E4E">
            <w:r>
              <w:rPr>
                <w:rFonts w:hint="eastAsia"/>
              </w:rPr>
              <w:t>Y2888-1</w:t>
            </w:r>
          </w:p>
        </w:tc>
        <w:tc>
          <w:tcPr>
            <w:tcW w:w="7374" w:type="dxa"/>
          </w:tcPr>
          <w:p w14:paraId="5E44CF41" w14:textId="77777777" w:rsidR="00110C5C" w:rsidRDefault="00110C5C" w:rsidP="00036E4E">
            <w:r>
              <w:t>TCCCCGCAATGGAGCTTTCTACTATTCAAGAGATAGTAGAAAGCTCCATTGCTTTTT</w:t>
            </w:r>
          </w:p>
        </w:tc>
      </w:tr>
      <w:tr w:rsidR="00110C5C" w14:paraId="0BB61A7D" w14:textId="77777777" w:rsidTr="00036E4E">
        <w:tc>
          <w:tcPr>
            <w:tcW w:w="1148" w:type="dxa"/>
          </w:tcPr>
          <w:p w14:paraId="12B86639" w14:textId="77777777" w:rsidR="00110C5C" w:rsidRDefault="00110C5C" w:rsidP="00036E4E">
            <w:r>
              <w:rPr>
                <w:rFonts w:hint="eastAsia"/>
              </w:rPr>
              <w:t>Y2888-2</w:t>
            </w:r>
          </w:p>
        </w:tc>
        <w:tc>
          <w:tcPr>
            <w:tcW w:w="7374" w:type="dxa"/>
          </w:tcPr>
          <w:p w14:paraId="47365DB7" w14:textId="77777777" w:rsidR="00110C5C" w:rsidRDefault="00110C5C" w:rsidP="00036E4E">
            <w:r>
              <w:t>TCTAAAAAAGCAATGGAGCTTTCTACTATCTCTTGAATAGTAGAAAGCTCCATTGCG</w:t>
            </w:r>
          </w:p>
        </w:tc>
      </w:tr>
      <w:tr w:rsidR="00110C5C" w14:paraId="30B4466A" w14:textId="77777777" w:rsidTr="00036E4E">
        <w:tc>
          <w:tcPr>
            <w:tcW w:w="1148" w:type="dxa"/>
          </w:tcPr>
          <w:p w14:paraId="6422DB31" w14:textId="77777777" w:rsidR="00110C5C" w:rsidRDefault="00110C5C" w:rsidP="00036E4E"/>
        </w:tc>
        <w:tc>
          <w:tcPr>
            <w:tcW w:w="7374" w:type="dxa"/>
          </w:tcPr>
          <w:p w14:paraId="283FBFF8" w14:textId="77777777" w:rsidR="00110C5C" w:rsidRDefault="00110C5C" w:rsidP="00036E4E"/>
        </w:tc>
      </w:tr>
      <w:tr w:rsidR="00110C5C" w14:paraId="2DBAFE45" w14:textId="77777777" w:rsidTr="00036E4E">
        <w:tc>
          <w:tcPr>
            <w:tcW w:w="1148" w:type="dxa"/>
          </w:tcPr>
          <w:p w14:paraId="0EFE28A0" w14:textId="77777777" w:rsidR="00110C5C" w:rsidRDefault="00110C5C" w:rsidP="00036E4E">
            <w:r>
              <w:rPr>
                <w:rFonts w:hint="eastAsia"/>
              </w:rPr>
              <w:t>Y2889-1</w:t>
            </w:r>
          </w:p>
        </w:tc>
        <w:tc>
          <w:tcPr>
            <w:tcW w:w="7374" w:type="dxa"/>
          </w:tcPr>
          <w:p w14:paraId="47694CFA" w14:textId="77777777" w:rsidR="00110C5C" w:rsidRDefault="00110C5C" w:rsidP="00036E4E">
            <w:r>
              <w:t>TCCCCGGATGAGTTCTGTGAACAATTCAAGAGATTGTTCACAGAACTCATCCTTTTT</w:t>
            </w:r>
          </w:p>
        </w:tc>
      </w:tr>
      <w:tr w:rsidR="00110C5C" w14:paraId="4610828D" w14:textId="77777777" w:rsidTr="00036E4E">
        <w:tc>
          <w:tcPr>
            <w:tcW w:w="1148" w:type="dxa"/>
          </w:tcPr>
          <w:p w14:paraId="79B962AC" w14:textId="77777777" w:rsidR="00110C5C" w:rsidRDefault="00110C5C" w:rsidP="00036E4E">
            <w:r>
              <w:rPr>
                <w:rFonts w:hint="eastAsia"/>
              </w:rPr>
              <w:t>Y2889-2</w:t>
            </w:r>
          </w:p>
        </w:tc>
        <w:tc>
          <w:tcPr>
            <w:tcW w:w="7374" w:type="dxa"/>
          </w:tcPr>
          <w:p w14:paraId="580B56DF" w14:textId="77777777" w:rsidR="00110C5C" w:rsidRDefault="00110C5C" w:rsidP="00036E4E">
            <w:r>
              <w:t>TCTAAAAAAGGATGAGTTCTGTGAACAATCTCTTGAATTGTTCACAGAACTCATCCG</w:t>
            </w:r>
          </w:p>
        </w:tc>
      </w:tr>
    </w:tbl>
    <w:p w14:paraId="1D264A94" w14:textId="77777777" w:rsidR="00110C5C" w:rsidRPr="00110C5C" w:rsidRDefault="00110C5C">
      <w:pPr>
        <w:rPr>
          <w:rFonts w:ascii="Times New Roman" w:hAnsi="Times New Roman" w:cs="Times New Roman"/>
        </w:rPr>
      </w:pPr>
    </w:p>
    <w:sectPr w:rsidR="00110C5C" w:rsidRPr="00110C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08C4" w14:textId="77777777" w:rsidR="003B2AEF" w:rsidRDefault="003B2AEF" w:rsidP="00A53182">
      <w:r>
        <w:separator/>
      </w:r>
    </w:p>
  </w:endnote>
  <w:endnote w:type="continuationSeparator" w:id="0">
    <w:p w14:paraId="50D8AE9B" w14:textId="77777777" w:rsidR="003B2AEF" w:rsidRDefault="003B2AEF" w:rsidP="00A5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4864" w14:textId="77777777" w:rsidR="003B2AEF" w:rsidRDefault="003B2AEF" w:rsidP="00A53182">
      <w:r>
        <w:separator/>
      </w:r>
    </w:p>
  </w:footnote>
  <w:footnote w:type="continuationSeparator" w:id="0">
    <w:p w14:paraId="18FE48FB" w14:textId="77777777" w:rsidR="003B2AEF" w:rsidRDefault="003B2AEF" w:rsidP="00A5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5DBC5"/>
    <w:multiLevelType w:val="singleLevel"/>
    <w:tmpl w:val="47F5DBC5"/>
    <w:lvl w:ilvl="0">
      <w:start w:val="1"/>
      <w:numFmt w:val="decimal"/>
      <w:suff w:val="space"/>
      <w:lvlText w:val="%1."/>
      <w:lvlJc w:val="left"/>
    </w:lvl>
  </w:abstractNum>
  <w:num w:numId="1" w16cid:durableId="75539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19E70DBC-EF3B-40B8-BD76-8F9E68FE9EEA}"/>
    <w:docVar w:name="KY_MEDREF_VERSION" w:val="3"/>
  </w:docVars>
  <w:rsids>
    <w:rsidRoot w:val="00A53182"/>
    <w:rsid w:val="00110C5C"/>
    <w:rsid w:val="001323E2"/>
    <w:rsid w:val="002068F1"/>
    <w:rsid w:val="00274250"/>
    <w:rsid w:val="002E7366"/>
    <w:rsid w:val="003B2AEF"/>
    <w:rsid w:val="00532F31"/>
    <w:rsid w:val="005C5D38"/>
    <w:rsid w:val="008B5100"/>
    <w:rsid w:val="00947BF3"/>
    <w:rsid w:val="00A53182"/>
    <w:rsid w:val="00C35CC2"/>
    <w:rsid w:val="00F42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76B31"/>
  <w15:chartTrackingRefBased/>
  <w15:docId w15:val="{22074102-9813-47E5-A4DF-D7401D28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182"/>
    <w:pPr>
      <w:widowControl w:val="0"/>
      <w:jc w:val="both"/>
    </w:pPr>
  </w:style>
  <w:style w:type="paragraph" w:styleId="3">
    <w:name w:val="heading 3"/>
    <w:basedOn w:val="a"/>
    <w:next w:val="a"/>
    <w:link w:val="31"/>
    <w:semiHidden/>
    <w:unhideWhenUsed/>
    <w:qFormat/>
    <w:rsid w:val="00A53182"/>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1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3182"/>
    <w:rPr>
      <w:sz w:val="18"/>
      <w:szCs w:val="18"/>
    </w:rPr>
  </w:style>
  <w:style w:type="paragraph" w:styleId="a5">
    <w:name w:val="footer"/>
    <w:basedOn w:val="a"/>
    <w:link w:val="a6"/>
    <w:uiPriority w:val="99"/>
    <w:unhideWhenUsed/>
    <w:rsid w:val="00A53182"/>
    <w:pPr>
      <w:tabs>
        <w:tab w:val="center" w:pos="4153"/>
        <w:tab w:val="right" w:pos="8306"/>
      </w:tabs>
      <w:snapToGrid w:val="0"/>
      <w:jc w:val="left"/>
    </w:pPr>
    <w:rPr>
      <w:sz w:val="18"/>
      <w:szCs w:val="18"/>
    </w:rPr>
  </w:style>
  <w:style w:type="character" w:customStyle="1" w:styleId="a6">
    <w:name w:val="页脚 字符"/>
    <w:basedOn w:val="a0"/>
    <w:link w:val="a5"/>
    <w:uiPriority w:val="99"/>
    <w:rsid w:val="00A53182"/>
    <w:rPr>
      <w:sz w:val="18"/>
      <w:szCs w:val="18"/>
    </w:rPr>
  </w:style>
  <w:style w:type="character" w:customStyle="1" w:styleId="30">
    <w:name w:val="标题 3 字符"/>
    <w:basedOn w:val="a0"/>
    <w:uiPriority w:val="9"/>
    <w:semiHidden/>
    <w:rsid w:val="00A53182"/>
    <w:rPr>
      <w:b/>
      <w:bCs/>
      <w:sz w:val="32"/>
      <w:szCs w:val="32"/>
    </w:rPr>
  </w:style>
  <w:style w:type="paragraph" w:customStyle="1" w:styleId="Default">
    <w:name w:val="Default"/>
    <w:basedOn w:val="a"/>
    <w:uiPriority w:val="99"/>
    <w:qFormat/>
    <w:rsid w:val="00A53182"/>
    <w:pPr>
      <w:autoSpaceDE w:val="0"/>
      <w:autoSpaceDN w:val="0"/>
      <w:adjustRightInd w:val="0"/>
      <w:jc w:val="left"/>
    </w:pPr>
    <w:rPr>
      <w:rFonts w:cs="宋体"/>
      <w:color w:val="000000"/>
      <w:kern w:val="0"/>
      <w:sz w:val="24"/>
      <w:szCs w:val="24"/>
    </w:rPr>
  </w:style>
  <w:style w:type="character" w:customStyle="1" w:styleId="31">
    <w:name w:val="标题 3 字符1"/>
    <w:basedOn w:val="a0"/>
    <w:link w:val="3"/>
    <w:semiHidden/>
    <w:qFormat/>
    <w:rsid w:val="00A53182"/>
    <w:rPr>
      <w:rFonts w:ascii="Times New Roman" w:eastAsia="宋体" w:hAnsi="Times New Roman" w:cs="Times New Roman"/>
      <w:b/>
      <w:bCs/>
      <w:sz w:val="32"/>
      <w:szCs w:val="32"/>
    </w:rPr>
  </w:style>
  <w:style w:type="table" w:styleId="a7">
    <w:name w:val="Table Grid"/>
    <w:basedOn w:val="a1"/>
    <w:qFormat/>
    <w:rsid w:val="00110C5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1539139332@qq.com</dc:creator>
  <cp:keywords/>
  <dc:description/>
  <cp:lastModifiedBy>1539139332@qq.com</cp:lastModifiedBy>
  <cp:revision>7</cp:revision>
  <dcterms:created xsi:type="dcterms:W3CDTF">2022-05-12T08:53:00Z</dcterms:created>
  <dcterms:modified xsi:type="dcterms:W3CDTF">2022-05-12T09:08:00Z</dcterms:modified>
</cp:coreProperties>
</file>