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7CD19" w14:textId="7742F48A" w:rsidR="00E41C06" w:rsidRPr="0013175F" w:rsidRDefault="035E2D8E" w:rsidP="035E2D8E">
      <w:pPr>
        <w:rPr>
          <w:b/>
          <w:bCs/>
        </w:rPr>
      </w:pPr>
      <w:r w:rsidRPr="035E2D8E">
        <w:rPr>
          <w:b/>
          <w:bCs/>
        </w:rPr>
        <w:t>Supplementary Data S</w:t>
      </w:r>
      <w:r w:rsidR="00FB0B5E">
        <w:rPr>
          <w:b/>
          <w:bCs/>
        </w:rPr>
        <w:t>9</w:t>
      </w:r>
      <w:r w:rsidRPr="035E2D8E">
        <w:rPr>
          <w:b/>
          <w:bCs/>
        </w:rPr>
        <w:t xml:space="preserve">. </w:t>
      </w:r>
      <w:r>
        <w:t>Results of beta regressions for acoustic activity of seven orthopteran species in tropical Andes of Colombia.</w:t>
      </w:r>
    </w:p>
    <w:p w14:paraId="4D4F88F3" w14:textId="77777777" w:rsidR="00E41C06" w:rsidRDefault="00E41C06"/>
    <w:p w14:paraId="77E462E5" w14:textId="4C9EDE4F" w:rsidR="004B40A8" w:rsidRDefault="008700EE">
      <w:r>
        <w:t>Results top-ranked model</w:t>
      </w:r>
      <w:r w:rsidR="00E41C06">
        <w:t xml:space="preserve"> (</w:t>
      </w:r>
      <w:r w:rsidR="00E41C06">
        <w:rPr>
          <w:rFonts w:ascii="Symbol" w:eastAsia="Symbol" w:hAnsi="Symbol" w:cs="Symbol"/>
        </w:rPr>
        <w:t>p</w:t>
      </w:r>
      <w:r w:rsidR="00E41C06">
        <w:t xml:space="preserve"> = </w:t>
      </w:r>
      <w:r w:rsidR="00A92608">
        <w:t>76.2</w:t>
      </w:r>
      <w:r w:rsidR="00E41C06">
        <w:t>%)</w:t>
      </w:r>
      <w:r>
        <w:t xml:space="preserve"> for</w:t>
      </w:r>
      <w:r w:rsidR="0013175F">
        <w:t xml:space="preserve"> detections of</w:t>
      </w:r>
      <w:r>
        <w:t xml:space="preserve"> Sp1 (Gr2)</w:t>
      </w:r>
    </w:p>
    <w:p w14:paraId="41D83183" w14:textId="1DF04DFA" w:rsidR="008700EE" w:rsidRDefault="008700EE"/>
    <w:p w14:paraId="26EC2C11" w14:textId="5EE6F6AE" w:rsidR="008700EE" w:rsidRDefault="00647BD9">
      <w:r>
        <w:rPr>
          <w:noProof/>
        </w:rPr>
        <w:drawing>
          <wp:inline distT="0" distB="0" distL="0" distR="0" wp14:anchorId="5D924FB2" wp14:editId="43DAB84D">
            <wp:extent cx="5854700" cy="4787900"/>
            <wp:effectExtent l="0" t="0" r="0" b="0"/>
            <wp:docPr id="13" name="Picture 1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, let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DFBA4" w14:textId="0426ABB7" w:rsidR="008700EE" w:rsidRDefault="008700EE">
      <w:r>
        <w:br w:type="page"/>
      </w:r>
    </w:p>
    <w:p w14:paraId="71AD3C51" w14:textId="0F99B6FC" w:rsidR="008700EE" w:rsidRDefault="008700EE" w:rsidP="008700EE">
      <w:r>
        <w:lastRenderedPageBreak/>
        <w:t xml:space="preserve">Results top-ranked model </w:t>
      </w:r>
      <w:r w:rsidR="00E41C06">
        <w:t>(</w:t>
      </w:r>
      <w:r w:rsidR="00E41C06">
        <w:rPr>
          <w:rFonts w:ascii="Symbol" w:eastAsia="Symbol" w:hAnsi="Symbol" w:cs="Symbol"/>
        </w:rPr>
        <w:t>p</w:t>
      </w:r>
      <w:r w:rsidR="00E41C06">
        <w:t xml:space="preserve"> = </w:t>
      </w:r>
      <w:r w:rsidR="00F01CC4">
        <w:t>94.8</w:t>
      </w:r>
      <w:r w:rsidR="00E41C06">
        <w:t xml:space="preserve">%) </w:t>
      </w:r>
      <w:r>
        <w:t>for</w:t>
      </w:r>
      <w:r w:rsidR="0013175F">
        <w:t xml:space="preserve"> detections of</w:t>
      </w:r>
      <w:r>
        <w:t xml:space="preserve"> Sp2 (Gr4)</w:t>
      </w:r>
    </w:p>
    <w:p w14:paraId="13305845" w14:textId="170D8D15" w:rsidR="0013175F" w:rsidRDefault="0013175F"/>
    <w:p w14:paraId="08739CA2" w14:textId="396EAB27" w:rsidR="0013175F" w:rsidRDefault="00F01CC4">
      <w:r>
        <w:rPr>
          <w:noProof/>
        </w:rPr>
        <w:drawing>
          <wp:inline distT="0" distB="0" distL="0" distR="0" wp14:anchorId="7262095D" wp14:editId="6727DEF9">
            <wp:extent cx="5760000" cy="4707097"/>
            <wp:effectExtent l="0" t="0" r="0" b="508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4707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7D90E" w14:textId="77777777" w:rsidR="00F01CC4" w:rsidRDefault="00F01CC4">
      <w:r>
        <w:br w:type="page"/>
      </w:r>
    </w:p>
    <w:p w14:paraId="450F3FC2" w14:textId="2BA2BA83" w:rsidR="0013175F" w:rsidRDefault="0013175F" w:rsidP="0013175F">
      <w:r>
        <w:lastRenderedPageBreak/>
        <w:t>Results top-ranked model (</w:t>
      </w:r>
      <w:r>
        <w:rPr>
          <w:rFonts w:ascii="Symbol" w:eastAsia="Symbol" w:hAnsi="Symbol" w:cs="Symbol"/>
        </w:rPr>
        <w:t>p</w:t>
      </w:r>
      <w:r>
        <w:t xml:space="preserve"> =</w:t>
      </w:r>
      <w:r w:rsidR="0027530A">
        <w:t>82.39</w:t>
      </w:r>
      <w:r>
        <w:t xml:space="preserve">%) for detections of Sp3 (Gr8) </w:t>
      </w:r>
    </w:p>
    <w:p w14:paraId="7E23327F" w14:textId="1201679F" w:rsidR="008700EE" w:rsidRDefault="0027530A">
      <w:r>
        <w:rPr>
          <w:noProof/>
        </w:rPr>
        <w:drawing>
          <wp:inline distT="0" distB="0" distL="0" distR="0" wp14:anchorId="531956EC" wp14:editId="34894AA5">
            <wp:extent cx="5943600" cy="3611880"/>
            <wp:effectExtent l="0" t="0" r="0" b="0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103C5" w14:textId="6B2A8191" w:rsidR="0027530A" w:rsidRDefault="0027530A"/>
    <w:p w14:paraId="58B9922F" w14:textId="6229EE50" w:rsidR="0027530A" w:rsidRDefault="0027530A">
      <w:r>
        <w:br w:type="page"/>
      </w:r>
    </w:p>
    <w:p w14:paraId="30ECA6A8" w14:textId="25B0AA5D" w:rsidR="0027530A" w:rsidRDefault="0027530A" w:rsidP="0027530A">
      <w:r>
        <w:lastRenderedPageBreak/>
        <w:t>Results top-ranked model (</w:t>
      </w:r>
      <w:r>
        <w:rPr>
          <w:rFonts w:ascii="Symbol" w:eastAsia="Symbol" w:hAnsi="Symbol" w:cs="Symbol"/>
        </w:rPr>
        <w:t>p</w:t>
      </w:r>
      <w:r>
        <w:t xml:space="preserve"> = </w:t>
      </w:r>
      <w:r w:rsidR="00E12D91">
        <w:t>30.22</w:t>
      </w:r>
      <w:r>
        <w:t xml:space="preserve">%) for detections of Sp4 (Gr12) </w:t>
      </w:r>
    </w:p>
    <w:p w14:paraId="7DA859B6" w14:textId="21073C42" w:rsidR="0027530A" w:rsidRDefault="0027530A"/>
    <w:p w14:paraId="07515148" w14:textId="62842FB2" w:rsidR="00E12D91" w:rsidRDefault="00647BD9">
      <w:r>
        <w:rPr>
          <w:noProof/>
        </w:rPr>
        <w:drawing>
          <wp:inline distT="0" distB="0" distL="0" distR="0" wp14:anchorId="39DEDF60" wp14:editId="12853463">
            <wp:extent cx="5943600" cy="4170045"/>
            <wp:effectExtent l="0" t="0" r="0" b="0"/>
            <wp:docPr id="12" name="Picture 1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98230" w14:textId="77777777" w:rsidR="00647BD9" w:rsidRDefault="00647BD9">
      <w:r>
        <w:br w:type="page"/>
      </w:r>
    </w:p>
    <w:p w14:paraId="0655D63E" w14:textId="1B377B15" w:rsidR="00E12D91" w:rsidRDefault="00E12D91" w:rsidP="00E12D91">
      <w:r>
        <w:lastRenderedPageBreak/>
        <w:t>Results top-ranked model (</w:t>
      </w:r>
      <w:r>
        <w:rPr>
          <w:rFonts w:ascii="Symbol" w:eastAsia="Symbol" w:hAnsi="Symbol" w:cs="Symbol"/>
        </w:rPr>
        <w:t>p</w:t>
      </w:r>
      <w:r>
        <w:t xml:space="preserve"> = </w:t>
      </w:r>
      <w:r w:rsidR="00CD1F74">
        <w:t>56.8</w:t>
      </w:r>
      <w:r w:rsidR="00647BD9">
        <w:t>0</w:t>
      </w:r>
      <w:r>
        <w:t xml:space="preserve">%) for detections of Sp5 (Gr13) </w:t>
      </w:r>
    </w:p>
    <w:p w14:paraId="66346D57" w14:textId="77777777" w:rsidR="00CD1F74" w:rsidRDefault="00CD1F74" w:rsidP="00E12D91"/>
    <w:p w14:paraId="262EB709" w14:textId="65A4D7D9" w:rsidR="00E12D91" w:rsidRDefault="00647BD9">
      <w:r>
        <w:rPr>
          <w:noProof/>
        </w:rPr>
        <w:drawing>
          <wp:inline distT="0" distB="0" distL="0" distR="0" wp14:anchorId="7FF97FBD" wp14:editId="07249225">
            <wp:extent cx="5816600" cy="4800600"/>
            <wp:effectExtent l="0" t="0" r="0" b="0"/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9F6D7" w14:textId="3915EB17" w:rsidR="00CD1F74" w:rsidRDefault="00CD1F74">
      <w:r>
        <w:br w:type="page"/>
      </w:r>
    </w:p>
    <w:p w14:paraId="3C600F57" w14:textId="7B4C1743" w:rsidR="00CD1F74" w:rsidRDefault="00CD1F74" w:rsidP="00CD1F74">
      <w:r>
        <w:lastRenderedPageBreak/>
        <w:t>Results top-ranked model (</w:t>
      </w:r>
      <w:r>
        <w:rPr>
          <w:rFonts w:ascii="Symbol" w:eastAsia="Symbol" w:hAnsi="Symbol" w:cs="Symbol"/>
        </w:rPr>
        <w:t>p</w:t>
      </w:r>
      <w:r>
        <w:t xml:space="preserve"> = </w:t>
      </w:r>
      <w:r w:rsidR="00647BD9">
        <w:t>62.30</w:t>
      </w:r>
      <w:r>
        <w:t>%) for detections of Sp6 (Gr</w:t>
      </w:r>
      <w:r w:rsidR="00647BD9">
        <w:t>20</w:t>
      </w:r>
      <w:r>
        <w:t xml:space="preserve">) </w:t>
      </w:r>
    </w:p>
    <w:p w14:paraId="18E89A0A" w14:textId="312569BD" w:rsidR="00CD1F74" w:rsidRDefault="00CD1F74"/>
    <w:p w14:paraId="03565001" w14:textId="1C09F831" w:rsidR="00647BD9" w:rsidRDefault="00647BD9">
      <w:r>
        <w:rPr>
          <w:noProof/>
        </w:rPr>
        <w:drawing>
          <wp:inline distT="0" distB="0" distL="0" distR="0" wp14:anchorId="25F1E81A" wp14:editId="5BE6C2B2">
            <wp:extent cx="5943600" cy="3637915"/>
            <wp:effectExtent l="0" t="0" r="0" b="0"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3303D" w14:textId="52A73793" w:rsidR="00647BD9" w:rsidRDefault="00647BD9">
      <w:r>
        <w:br w:type="page"/>
      </w:r>
    </w:p>
    <w:p w14:paraId="69273051" w14:textId="4E1EAE88" w:rsidR="00647BD9" w:rsidRDefault="00647BD9" w:rsidP="00647BD9">
      <w:r>
        <w:lastRenderedPageBreak/>
        <w:t>Results top-ranked model (</w:t>
      </w:r>
      <w:r>
        <w:rPr>
          <w:rFonts w:ascii="Symbol" w:eastAsia="Symbol" w:hAnsi="Symbol" w:cs="Symbol"/>
        </w:rPr>
        <w:t>p</w:t>
      </w:r>
      <w:r>
        <w:t xml:space="preserve"> = </w:t>
      </w:r>
      <w:r w:rsidR="00323C31">
        <w:t>61.67</w:t>
      </w:r>
      <w:r>
        <w:t>%) for detections of Sp7 (Gr22)</w:t>
      </w:r>
    </w:p>
    <w:p w14:paraId="057A6ECB" w14:textId="3207601D" w:rsidR="00647BD9" w:rsidRDefault="00647BD9" w:rsidP="00647BD9"/>
    <w:p w14:paraId="6D60B13A" w14:textId="05C8D360" w:rsidR="005D6768" w:rsidRDefault="00323C31">
      <w:r>
        <w:rPr>
          <w:noProof/>
        </w:rPr>
        <w:drawing>
          <wp:inline distT="0" distB="0" distL="0" distR="0" wp14:anchorId="05B7726C" wp14:editId="3653CB96">
            <wp:extent cx="5892800" cy="4787900"/>
            <wp:effectExtent l="0" t="0" r="0" b="0"/>
            <wp:docPr id="14" name="Picture 1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6768" w:rsidSect="001071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EE"/>
    <w:rsid w:val="00013B1B"/>
    <w:rsid w:val="00047A9E"/>
    <w:rsid w:val="00080519"/>
    <w:rsid w:val="000D24DF"/>
    <w:rsid w:val="000D4F45"/>
    <w:rsid w:val="001071AD"/>
    <w:rsid w:val="0013175F"/>
    <w:rsid w:val="0015300A"/>
    <w:rsid w:val="00170192"/>
    <w:rsid w:val="00177030"/>
    <w:rsid w:val="001A1262"/>
    <w:rsid w:val="001D3B89"/>
    <w:rsid w:val="001D5C56"/>
    <w:rsid w:val="001F77CB"/>
    <w:rsid w:val="0027530A"/>
    <w:rsid w:val="002A7A59"/>
    <w:rsid w:val="00323C31"/>
    <w:rsid w:val="003526C9"/>
    <w:rsid w:val="003725C8"/>
    <w:rsid w:val="0039339D"/>
    <w:rsid w:val="003C360D"/>
    <w:rsid w:val="003E5FA2"/>
    <w:rsid w:val="003F3BF1"/>
    <w:rsid w:val="004170BD"/>
    <w:rsid w:val="00423B9C"/>
    <w:rsid w:val="0042719C"/>
    <w:rsid w:val="00482D5E"/>
    <w:rsid w:val="00490989"/>
    <w:rsid w:val="004A50FE"/>
    <w:rsid w:val="004B40A8"/>
    <w:rsid w:val="004B6BCD"/>
    <w:rsid w:val="004E34E5"/>
    <w:rsid w:val="005A06E8"/>
    <w:rsid w:val="005D6768"/>
    <w:rsid w:val="0061214F"/>
    <w:rsid w:val="00647BD9"/>
    <w:rsid w:val="006550A0"/>
    <w:rsid w:val="0068201D"/>
    <w:rsid w:val="006A0727"/>
    <w:rsid w:val="006B7687"/>
    <w:rsid w:val="006E51AA"/>
    <w:rsid w:val="006F56A1"/>
    <w:rsid w:val="007420A3"/>
    <w:rsid w:val="0078771C"/>
    <w:rsid w:val="007A2B28"/>
    <w:rsid w:val="007C2A04"/>
    <w:rsid w:val="007E04C8"/>
    <w:rsid w:val="007F0F58"/>
    <w:rsid w:val="00824004"/>
    <w:rsid w:val="008345D7"/>
    <w:rsid w:val="00857745"/>
    <w:rsid w:val="00864508"/>
    <w:rsid w:val="008700EE"/>
    <w:rsid w:val="00872E55"/>
    <w:rsid w:val="00873827"/>
    <w:rsid w:val="008825BF"/>
    <w:rsid w:val="008A6029"/>
    <w:rsid w:val="008C0338"/>
    <w:rsid w:val="008D149B"/>
    <w:rsid w:val="008D1990"/>
    <w:rsid w:val="008E1D1C"/>
    <w:rsid w:val="008E2F54"/>
    <w:rsid w:val="00954CED"/>
    <w:rsid w:val="009955E8"/>
    <w:rsid w:val="00A271DF"/>
    <w:rsid w:val="00A446A0"/>
    <w:rsid w:val="00A92608"/>
    <w:rsid w:val="00AA443C"/>
    <w:rsid w:val="00AD29E8"/>
    <w:rsid w:val="00B419C6"/>
    <w:rsid w:val="00B51E07"/>
    <w:rsid w:val="00B7768E"/>
    <w:rsid w:val="00BA7017"/>
    <w:rsid w:val="00BD6E66"/>
    <w:rsid w:val="00BF4552"/>
    <w:rsid w:val="00C10772"/>
    <w:rsid w:val="00C24A21"/>
    <w:rsid w:val="00C6013D"/>
    <w:rsid w:val="00CA1DE1"/>
    <w:rsid w:val="00CA3A6B"/>
    <w:rsid w:val="00CB6E53"/>
    <w:rsid w:val="00CC27C9"/>
    <w:rsid w:val="00CD1F74"/>
    <w:rsid w:val="00D0329C"/>
    <w:rsid w:val="00D418C2"/>
    <w:rsid w:val="00D61E41"/>
    <w:rsid w:val="00D744FC"/>
    <w:rsid w:val="00D82662"/>
    <w:rsid w:val="00DA0DCF"/>
    <w:rsid w:val="00E12D91"/>
    <w:rsid w:val="00E41C06"/>
    <w:rsid w:val="00E86F83"/>
    <w:rsid w:val="00EA7A38"/>
    <w:rsid w:val="00EC06C3"/>
    <w:rsid w:val="00F01CC4"/>
    <w:rsid w:val="00F166D0"/>
    <w:rsid w:val="00F228B9"/>
    <w:rsid w:val="00FB0B5E"/>
    <w:rsid w:val="00FE75A3"/>
    <w:rsid w:val="00FF083C"/>
    <w:rsid w:val="00FF19CD"/>
    <w:rsid w:val="035E2D8E"/>
    <w:rsid w:val="3EAC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FB116"/>
  <w15:chartTrackingRefBased/>
  <w15:docId w15:val="{75F1EB3F-0300-2E4F-BEDF-6F8BD54E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46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6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24DF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D418C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normaltextrun">
    <w:name w:val="normaltextrun"/>
    <w:basedOn w:val="DefaultParagraphFont"/>
    <w:rsid w:val="00D418C2"/>
  </w:style>
  <w:style w:type="character" w:customStyle="1" w:styleId="eop">
    <w:name w:val="eop"/>
    <w:basedOn w:val="DefaultParagraphFont"/>
    <w:rsid w:val="00D41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3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5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6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5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97</Words>
  <Characters>537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Acevedo-Charry</dc:creator>
  <cp:keywords/>
  <dc:description/>
  <cp:lastModifiedBy>Diego Alejandro Gómez Morales</cp:lastModifiedBy>
  <cp:revision>89</cp:revision>
  <dcterms:created xsi:type="dcterms:W3CDTF">2022-01-24T19:50:00Z</dcterms:created>
  <dcterms:modified xsi:type="dcterms:W3CDTF">2022-02-28T05:58:00Z</dcterms:modified>
</cp:coreProperties>
</file>