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5" w:type="dxa"/>
        <w:tblLook w:val="04A0" w:firstRow="1" w:lastRow="0" w:firstColumn="1" w:lastColumn="0" w:noHBand="0" w:noVBand="1"/>
      </w:tblPr>
      <w:tblGrid>
        <w:gridCol w:w="1283"/>
        <w:gridCol w:w="6662"/>
        <w:gridCol w:w="897"/>
        <w:gridCol w:w="3187"/>
        <w:gridCol w:w="1836"/>
      </w:tblGrid>
      <w:tr w:rsidR="004A4E85" w:rsidRPr="000146BA" w14:paraId="7B4B6556" w14:textId="77777777" w:rsidTr="006A025C">
        <w:trPr>
          <w:trHeight w:val="265"/>
        </w:trPr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A000BC" w14:textId="77777777" w:rsidR="004A4E85" w:rsidRPr="000146BA" w:rsidRDefault="004A4E85" w:rsidP="00D859D3">
            <w:pPr>
              <w:widowControl/>
              <w:spacing w:after="12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492CDF" w14:textId="14313A8D" w:rsidR="004A4E85" w:rsidRPr="000146BA" w:rsidRDefault="004A4E85" w:rsidP="00D859D3">
            <w:pPr>
              <w:widowControl/>
              <w:spacing w:after="1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S2.</w:t>
            </w: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Best models were calculated by PartitionFinder2 of </w:t>
            </w:r>
            <w:proofErr w:type="spellStart"/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cds_faa</w:t>
            </w:r>
            <w:proofErr w:type="spellEnd"/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cds12_fna, cds12_rrna datasets used in analysis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D24CA7" w:rsidRPr="000146BA" w14:paraId="7EEA5D33" w14:textId="77777777" w:rsidTr="006B49CC">
        <w:trPr>
          <w:trHeight w:val="265"/>
        </w:trPr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B9E0A" w14:textId="77777777" w:rsidR="004A4E85" w:rsidRPr="000146BA" w:rsidRDefault="004A4E85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Dataset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6D49363" w14:textId="6F67E91C" w:rsidR="004A4E85" w:rsidRPr="000146BA" w:rsidRDefault="004A4E85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4AAD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starting partitions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A9A9C" w14:textId="784915C1" w:rsidR="004A4E85" w:rsidRPr="000146BA" w:rsidRDefault="004A4E85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Subset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A1642" w14:textId="77777777" w:rsidR="004A4E85" w:rsidRPr="000146BA" w:rsidRDefault="004A4E85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Subset Partitions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4B5AD" w14:textId="77777777" w:rsidR="004A4E85" w:rsidRPr="000146BA" w:rsidRDefault="004A4E85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Best Model</w:t>
            </w:r>
          </w:p>
        </w:tc>
      </w:tr>
      <w:tr w:rsidR="00D24CA7" w:rsidRPr="000146BA" w14:paraId="2C9AD39B" w14:textId="77777777" w:rsidTr="006B49CC">
        <w:trPr>
          <w:trHeight w:val="178"/>
        </w:trPr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65F1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cds_faa</w:t>
            </w:r>
            <w:proofErr w:type="spellEnd"/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C2CF9E" w14:textId="08CBB1F2" w:rsidR="001B12FB" w:rsidRPr="000146BA" w:rsidRDefault="001B12FB" w:rsidP="001B12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 = 1-217; ATP8 = 218-252; COX1 = 253-763; COX2 = 764-989; COX3 = 990-1248; CYTB = 1249-1626; ND1 = 1627-1936; ND2 = 1937-2256; ND3 =</w:t>
            </w:r>
            <w:r w:rsidR="00D24C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2257-2372; ND4L = 2373-2465; ND4 = 2466-2905; ND5 = 2906-3459; ND6 = 3460-3612;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7E22" w14:textId="4427039F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P1</w:t>
            </w:r>
          </w:p>
        </w:tc>
        <w:tc>
          <w:tcPr>
            <w:tcW w:w="3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D09EF1" w14:textId="43E0D51B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ND5, ATP6, ATP8, ND4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5AB6" w14:textId="622E235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MTREV+I+G</w:t>
            </w:r>
          </w:p>
        </w:tc>
      </w:tr>
      <w:tr w:rsidR="00D24CA7" w:rsidRPr="000146BA" w14:paraId="7D3000D6" w14:textId="77777777" w:rsidTr="006B49CC">
        <w:trPr>
          <w:trHeight w:val="275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B4B2D5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5C3B69B7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13D60D6" w14:textId="77A3A69A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7AB8A1D8" w14:textId="797703F2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COX1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1825CCD7" w14:textId="238D4962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MTMAM+I+G</w:t>
            </w:r>
          </w:p>
        </w:tc>
      </w:tr>
      <w:tr w:rsidR="00D24CA7" w:rsidRPr="000146BA" w14:paraId="10B6E05F" w14:textId="77777777" w:rsidTr="006B49CC">
        <w:trPr>
          <w:trHeight w:val="261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9CFC71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120C71AB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28D47B3" w14:textId="6E53706A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61049742" w14:textId="4F0E0C32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COX2, CYTB, COX3,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082BBB23" w14:textId="704902DD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MTREV+I+G</w:t>
            </w:r>
          </w:p>
        </w:tc>
      </w:tr>
      <w:tr w:rsidR="00D24CA7" w:rsidRPr="000146BA" w14:paraId="07F38B67" w14:textId="77777777" w:rsidTr="006B49CC">
        <w:trPr>
          <w:trHeight w:val="298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CA47E5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568771BB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534FC8D" w14:textId="02717AFA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4CC97754" w14:textId="393D190D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ND4L, ND1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7F39DA4" w14:textId="4D676BAA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MTMAM+G</w:t>
            </w:r>
          </w:p>
        </w:tc>
      </w:tr>
      <w:tr w:rsidR="00D24CA7" w:rsidRPr="000146BA" w14:paraId="5C4A57F1" w14:textId="77777777" w:rsidTr="006B49CC">
        <w:trPr>
          <w:trHeight w:val="73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379455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48E504F7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0425745" w14:textId="2522F385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P5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6C1ADC76" w14:textId="1AEED686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ND2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5D88985F" w14:textId="2FFFC454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MTREV+G</w:t>
            </w:r>
          </w:p>
        </w:tc>
      </w:tr>
      <w:tr w:rsidR="00D24CA7" w:rsidRPr="000146BA" w14:paraId="2DFE215B" w14:textId="77777777" w:rsidTr="006B49CC">
        <w:trPr>
          <w:trHeight w:val="265"/>
        </w:trPr>
        <w:tc>
          <w:tcPr>
            <w:tcW w:w="128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C93D1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2F4DBA27" w14:textId="77777777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5F758C" w14:textId="14FC54CB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P6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14:paraId="232D2D50" w14:textId="596EB542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ND3, ND6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17302B69" w14:textId="218C88B9" w:rsidR="001B12FB" w:rsidRPr="000146BA" w:rsidRDefault="001B12FB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MTREV+G</w:t>
            </w:r>
          </w:p>
        </w:tc>
      </w:tr>
      <w:tr w:rsidR="00D24CA7" w:rsidRPr="000146BA" w14:paraId="49AB657E" w14:textId="77777777" w:rsidTr="006B49CC">
        <w:trPr>
          <w:trHeight w:val="480"/>
        </w:trPr>
        <w:tc>
          <w:tcPr>
            <w:tcW w:w="12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652C43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cds12_fna</w:t>
            </w:r>
          </w:p>
        </w:tc>
        <w:tc>
          <w:tcPr>
            <w:tcW w:w="6662" w:type="dxa"/>
            <w:vMerge w:val="restart"/>
            <w:vAlign w:val="center"/>
          </w:tcPr>
          <w:p w14:paraId="7FFC5C2B" w14:textId="56A12A80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COX1=1-1024; ND1=1025-1646; COX2=1647-2098; ND2=2099-2746; COX3=2747-3266; ND3=3267-3498; ND4=3499-4380; ND5=4381-5496; ATP6=5497-5932; ND6=5933-6248; ATP8=6249-6350; CYTB=6351-7108; ND4L=7109-7296;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85FBA1E" w14:textId="53EB2BCE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P1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5B73D814" w14:textId="46D99BA9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COX1, CYTB, COX3, COX2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0635668A" w14:textId="32967978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4123900F" w14:textId="77777777" w:rsidTr="006B49CC">
        <w:trPr>
          <w:trHeight w:val="298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6176CD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4343EE4C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917831E" w14:textId="0F68D1C3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460DFE46" w14:textId="0F78E0A5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ND1, ND4, ND4L, ND5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21E09E3F" w14:textId="4D34B853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6B714174" w14:textId="77777777" w:rsidTr="006B49CC">
        <w:trPr>
          <w:trHeight w:val="191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5A59A2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12FDCBDC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12D4897" w14:textId="2019A5E3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414666D4" w14:textId="0ACF00AA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ND2, ATP8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44E39FAB" w14:textId="543FC0A2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5003A560" w14:textId="77777777" w:rsidTr="006B49CC">
        <w:trPr>
          <w:trHeight w:val="227"/>
        </w:trPr>
        <w:tc>
          <w:tcPr>
            <w:tcW w:w="128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8F347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01B3E026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DC9D99C" w14:textId="2D827AF5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14:paraId="73AE2862" w14:textId="73E9944B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ATP6, ND6, ND3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7B503B66" w14:textId="0D079B85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20A79313" w14:textId="77777777" w:rsidTr="006B49CC">
        <w:trPr>
          <w:trHeight w:val="485"/>
        </w:trPr>
        <w:tc>
          <w:tcPr>
            <w:tcW w:w="12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B786F6" w14:textId="7E6B6BE6" w:rsidR="00D24CA7" w:rsidRPr="000146BA" w:rsidRDefault="00D24CA7" w:rsidP="00D24CA7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cds12_rrna</w:t>
            </w:r>
          </w:p>
        </w:tc>
        <w:tc>
          <w:tcPr>
            <w:tcW w:w="6662" w:type="dxa"/>
            <w:vMerge w:val="restart"/>
            <w:vAlign w:val="center"/>
          </w:tcPr>
          <w:p w14:paraId="6FCC3C67" w14:textId="72844743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COX1=1-1024; ND1=1025-1646; COX2=1647-2098; ND2=2099-2746; COX3=2747-3266; ND3=3267-3498; ND4=3499-4380; ND5=4381-5496; ATP6=5497-5932; ND6=5933-6248; ATP8=6249-6350; CYTB=6351-7108; ND4L=7109-7296; </w:t>
            </w:r>
            <w:r w:rsidR="006A025C" w:rsidRPr="006A02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l-rRNA</w:t>
            </w: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= 7297-8403; </w:t>
            </w:r>
            <w:r w:rsidR="006A02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6A025C" w:rsidRPr="006A02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-rRNA</w:t>
            </w:r>
            <w:r w:rsidRPr="001B12F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= 8404-9065;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5C15B63" w14:textId="6CAACECB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P1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14:paraId="45DBE4DE" w14:textId="1C328F4D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COX1, CYTB, COX3, COX2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1FE7F4D0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3CF38B3E" w14:textId="77777777" w:rsidTr="006B49CC">
        <w:trPr>
          <w:trHeight w:val="265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C20CA1" w14:textId="52D2EED0" w:rsidR="00D24CA7" w:rsidRPr="000146BA" w:rsidRDefault="00D24CA7" w:rsidP="00D859D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00499822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A6B5654" w14:textId="0936398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14:paraId="12DBA631" w14:textId="3403202B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ND1, ND4, ND4L, ND5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0F8358D5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7B96EF40" w14:textId="77777777" w:rsidTr="006B49CC">
        <w:trPr>
          <w:trHeight w:val="265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319546" w14:textId="2A4C27EE" w:rsidR="00D24CA7" w:rsidRPr="000146BA" w:rsidRDefault="00D24CA7" w:rsidP="00D859D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0CCB41EC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3890C6" w14:textId="225E0AA6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</w:t>
            </w: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14:paraId="7016B672" w14:textId="4EFE7196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ND2, ATP8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32622E4C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7E47C81D" w14:textId="77777777" w:rsidTr="006B49CC">
        <w:trPr>
          <w:trHeight w:val="265"/>
        </w:trPr>
        <w:tc>
          <w:tcPr>
            <w:tcW w:w="1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655BB0" w14:textId="0A17DC12" w:rsidR="00D24CA7" w:rsidRPr="000146BA" w:rsidRDefault="00D24CA7" w:rsidP="00D859D3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14:paraId="3B05585D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7B6F71" w14:textId="6CACC4C3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</w:t>
            </w:r>
          </w:p>
        </w:tc>
        <w:tc>
          <w:tcPr>
            <w:tcW w:w="3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093D" w14:textId="66D6A64E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ATP6, ND6, ND3</w:t>
            </w: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0BB4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GTR+I+G</w:t>
            </w:r>
          </w:p>
        </w:tc>
      </w:tr>
      <w:tr w:rsidR="00D24CA7" w:rsidRPr="000146BA" w14:paraId="73CD3CB3" w14:textId="77777777" w:rsidTr="006B49CC">
        <w:trPr>
          <w:trHeight w:val="265"/>
        </w:trPr>
        <w:tc>
          <w:tcPr>
            <w:tcW w:w="1283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F011" w14:textId="324E151A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8" w:space="0" w:color="auto"/>
            </w:tcBorders>
            <w:vAlign w:val="center"/>
          </w:tcPr>
          <w:p w14:paraId="5CE5FF8F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9138" w14:textId="571BB470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F167" w14:textId="63BEC0EF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l-rRNA, s-rRNA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D102" w14:textId="77777777" w:rsidR="00D24CA7" w:rsidRPr="000146BA" w:rsidRDefault="00D24CA7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6B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GTR+G</w:t>
            </w:r>
          </w:p>
        </w:tc>
      </w:tr>
    </w:tbl>
    <w:p w14:paraId="3CF78F0D" w14:textId="77777777" w:rsidR="006B49CC" w:rsidRPr="00662921" w:rsidRDefault="006B49CC" w:rsidP="006B49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>cds_faa</w:t>
      </w:r>
      <w:proofErr w:type="spellEnd"/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amino acid sequences of the protein-coding genes (PCGs); cds12_fna: first and second codon positions of PCGs; </w:t>
      </w:r>
      <w:r w:rsidRPr="00C54591">
        <w:rPr>
          <w:rFonts w:ascii="Times New Roman" w:hAnsi="Times New Roman" w:cs="Times New Roman"/>
          <w:color w:val="000000" w:themeColor="text1"/>
          <w:sz w:val="24"/>
          <w:szCs w:val="24"/>
        </w:rPr>
        <w:t>cds12_rrna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and the second codon positions of the PCGs and two rRNA genes.</w:t>
      </w:r>
    </w:p>
    <w:p w14:paraId="7A9DEB6B" w14:textId="77777777" w:rsidR="00D24CA7" w:rsidRPr="000146BA" w:rsidRDefault="00D24CA7">
      <w:pPr>
        <w:rPr>
          <w:rFonts w:ascii="Times New Roman" w:hAnsi="Times New Roman" w:cs="Times New Roman" w:hint="eastAsia"/>
          <w:sz w:val="24"/>
          <w:szCs w:val="24"/>
        </w:rPr>
      </w:pPr>
    </w:p>
    <w:sectPr w:rsidR="00D24CA7" w:rsidRPr="000146BA" w:rsidSect="004A4E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4DFD" w14:textId="77777777" w:rsidR="009D79CC" w:rsidRDefault="009D79CC" w:rsidP="00DF3966">
      <w:r>
        <w:separator/>
      </w:r>
    </w:p>
  </w:endnote>
  <w:endnote w:type="continuationSeparator" w:id="0">
    <w:p w14:paraId="2C1DFE70" w14:textId="77777777" w:rsidR="009D79CC" w:rsidRDefault="009D79CC" w:rsidP="00D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B96E" w14:textId="77777777" w:rsidR="009D79CC" w:rsidRDefault="009D79CC" w:rsidP="00DF3966">
      <w:r>
        <w:separator/>
      </w:r>
    </w:p>
  </w:footnote>
  <w:footnote w:type="continuationSeparator" w:id="0">
    <w:p w14:paraId="6A8BB362" w14:textId="77777777" w:rsidR="009D79CC" w:rsidRDefault="009D79CC" w:rsidP="00DF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146BA"/>
    <w:rsid w:val="00114B64"/>
    <w:rsid w:val="001B12FB"/>
    <w:rsid w:val="00226397"/>
    <w:rsid w:val="00237B74"/>
    <w:rsid w:val="00326F99"/>
    <w:rsid w:val="003A4222"/>
    <w:rsid w:val="004A4E85"/>
    <w:rsid w:val="004D148D"/>
    <w:rsid w:val="006A025C"/>
    <w:rsid w:val="006B49CC"/>
    <w:rsid w:val="006E61CD"/>
    <w:rsid w:val="00793066"/>
    <w:rsid w:val="008A69DD"/>
    <w:rsid w:val="00985C53"/>
    <w:rsid w:val="009D79CC"/>
    <w:rsid w:val="00A17729"/>
    <w:rsid w:val="00B70553"/>
    <w:rsid w:val="00C52C55"/>
    <w:rsid w:val="00D24CA7"/>
    <w:rsid w:val="00DF3966"/>
    <w:rsid w:val="00EA1F8C"/>
    <w:rsid w:val="00FA5018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00BD"/>
  <w15:chartTrackingRefBased/>
  <w15:docId w15:val="{B2B7884B-A8A8-4B76-A3B4-ED02169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Y</cp:lastModifiedBy>
  <cp:revision>23</cp:revision>
  <dcterms:created xsi:type="dcterms:W3CDTF">2022-05-05T14:41:00Z</dcterms:created>
  <dcterms:modified xsi:type="dcterms:W3CDTF">2022-07-31T09:38:00Z</dcterms:modified>
</cp:coreProperties>
</file>