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A4DEF" w14:textId="77777777" w:rsidR="007C04F7" w:rsidRDefault="0052734D" w:rsidP="007C04F7">
      <w:pPr>
        <w:spacing w:after="200" w:line="360" w:lineRule="auto"/>
        <w:contextualSpacing/>
        <w:rPr>
          <w:b/>
        </w:rPr>
      </w:pPr>
      <w:r w:rsidRPr="001B09A7">
        <w:rPr>
          <w:b/>
        </w:rPr>
        <w:t>Table S2</w:t>
      </w:r>
      <w:r w:rsidR="007C04F7">
        <w:rPr>
          <w:b/>
        </w:rPr>
        <w:t>:</w:t>
      </w:r>
    </w:p>
    <w:p w14:paraId="61C60EBC" w14:textId="51B40838" w:rsidR="007C04F7" w:rsidRPr="007C04F7" w:rsidRDefault="00AC3B74" w:rsidP="007C04F7">
      <w:pPr>
        <w:spacing w:after="200" w:line="360" w:lineRule="auto"/>
        <w:contextualSpacing/>
        <w:rPr>
          <w:b/>
        </w:rPr>
      </w:pPr>
      <w:r>
        <w:rPr>
          <w:b/>
        </w:rPr>
        <w:t>Z</w:t>
      </w:r>
      <w:r w:rsidR="0052734D" w:rsidRPr="007C04F7">
        <w:rPr>
          <w:b/>
        </w:rPr>
        <w:t>ooplankton taxa</w:t>
      </w:r>
      <w:r w:rsidR="007C04F7">
        <w:rPr>
          <w:b/>
        </w:rPr>
        <w:t>,</w:t>
      </w:r>
      <w:r w:rsidR="007C04F7" w:rsidRPr="007C04F7">
        <w:rPr>
          <w:b/>
        </w:rPr>
        <w:t xml:space="preserve"> groupings</w:t>
      </w:r>
      <w:r w:rsidR="007C04F7">
        <w:rPr>
          <w:b/>
        </w:rPr>
        <w:t xml:space="preserve">, and </w:t>
      </w:r>
      <w:r w:rsidR="00DE12D9">
        <w:rPr>
          <w:b/>
        </w:rPr>
        <w:t xml:space="preserve">dry </w:t>
      </w:r>
      <w:r w:rsidR="007C04F7">
        <w:rPr>
          <w:b/>
        </w:rPr>
        <w:t>biomass across all samples</w:t>
      </w:r>
      <w:r w:rsidR="007C04F7" w:rsidRPr="007C04F7">
        <w:rPr>
          <w:b/>
        </w:rPr>
        <w:t>.</w:t>
      </w:r>
    </w:p>
    <w:p w14:paraId="61E45194" w14:textId="6A483E95" w:rsidR="0052734D" w:rsidRPr="001B09A7" w:rsidRDefault="007C04F7" w:rsidP="00556C36">
      <w:pPr>
        <w:spacing w:after="200" w:line="360" w:lineRule="auto"/>
        <w:rPr>
          <w:bCs/>
        </w:rPr>
      </w:pPr>
      <w:r>
        <w:rPr>
          <w:bCs/>
        </w:rPr>
        <w:t>Taxa</w:t>
      </w:r>
      <w:r w:rsidR="003204F7">
        <w:rPr>
          <w:bCs/>
        </w:rPr>
        <w:t xml:space="preserve"> (and stages)</w:t>
      </w:r>
      <w:r>
        <w:rPr>
          <w:bCs/>
        </w:rPr>
        <w:t xml:space="preserve"> are listed</w:t>
      </w:r>
      <w:r w:rsidR="0052734D">
        <w:rPr>
          <w:bCs/>
        </w:rPr>
        <w:t xml:space="preserve"> in descending order of dominance</w:t>
      </w:r>
      <w:r>
        <w:rPr>
          <w:bCs/>
        </w:rPr>
        <w:t>,</w:t>
      </w:r>
      <w:r w:rsidR="00C108C9">
        <w:rPr>
          <w:bCs/>
        </w:rPr>
        <w:t xml:space="preserve"> determined by median biomass or by mean biomass when the median is 0</w:t>
      </w:r>
      <w:r w:rsidR="0052734D">
        <w:rPr>
          <w:bCs/>
        </w:rPr>
        <w:t xml:space="preserve">. </w:t>
      </w:r>
      <w:r w:rsidR="00E15EC7" w:rsidRPr="00F911EC">
        <w:rPr>
          <w:bCs/>
        </w:rPr>
        <w:t>E</w:t>
      </w:r>
      <w:r w:rsidR="00F911EC">
        <w:rPr>
          <w:bCs/>
        </w:rPr>
        <w:t>ight</w:t>
      </w:r>
      <w:r w:rsidR="0052734D" w:rsidRPr="00C108C9">
        <w:rPr>
          <w:bCs/>
        </w:rPr>
        <w:t xml:space="preserve"> taxa not listed here, all rotifers, were </w:t>
      </w:r>
      <w:r w:rsidR="00E15EC7" w:rsidRPr="00C108C9">
        <w:rPr>
          <w:bCs/>
        </w:rPr>
        <w:t>rare</w:t>
      </w:r>
      <w:r w:rsidR="0052734D" w:rsidRPr="00C108C9">
        <w:rPr>
          <w:bCs/>
        </w:rPr>
        <w:t xml:space="preserve"> and represented a negligible contribution to total </w:t>
      </w:r>
      <w:r w:rsidR="00F911EC">
        <w:rPr>
          <w:bCs/>
        </w:rPr>
        <w:t>zooplankton</w:t>
      </w:r>
      <w:r w:rsidR="0052734D" w:rsidRPr="00C108C9">
        <w:rPr>
          <w:bCs/>
        </w:rPr>
        <w:t xml:space="preserve"> mass.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530"/>
        <w:gridCol w:w="1440"/>
        <w:gridCol w:w="2160"/>
        <w:gridCol w:w="1980"/>
      </w:tblGrid>
      <w:tr w:rsidR="007C04F7" w14:paraId="5FF83A6D" w14:textId="77777777" w:rsidTr="00DE12D9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F1A83AB" w14:textId="4083C4FC" w:rsidR="007C04F7" w:rsidRPr="00FA17FF" w:rsidRDefault="007C04F7" w:rsidP="00556C36">
            <w:pPr>
              <w:spacing w:after="100"/>
              <w:rPr>
                <w:b/>
                <w:sz w:val="22"/>
                <w:szCs w:val="22"/>
              </w:rPr>
            </w:pPr>
            <w:r w:rsidRPr="00FA17FF">
              <w:rPr>
                <w:b/>
                <w:sz w:val="22"/>
                <w:szCs w:val="22"/>
              </w:rPr>
              <w:t>Taxon</w:t>
            </w:r>
            <w:r w:rsidR="003204F7">
              <w:rPr>
                <w:b/>
                <w:sz w:val="22"/>
                <w:szCs w:val="22"/>
              </w:rPr>
              <w:t>/</w:t>
            </w:r>
            <w:r w:rsidR="00523743">
              <w:rPr>
                <w:b/>
                <w:sz w:val="22"/>
                <w:szCs w:val="22"/>
              </w:rPr>
              <w:t>stage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739F5FD" w14:textId="77777777" w:rsidR="007C04F7" w:rsidRPr="00FA17FF" w:rsidRDefault="007C04F7" w:rsidP="00556C36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Classification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A4C59E8" w14:textId="3DC1F371" w:rsidR="007C04F7" w:rsidRPr="00FA17FF" w:rsidRDefault="007C04F7" w:rsidP="00556C36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59EAD98" w14:textId="62B74236" w:rsidR="007C04F7" w:rsidRPr="00FA17FF" w:rsidRDefault="007C04F7" w:rsidP="00556C36">
            <w:pPr>
              <w:spacing w:after="100"/>
              <w:rPr>
                <w:b/>
                <w:sz w:val="22"/>
                <w:szCs w:val="22"/>
              </w:rPr>
            </w:pPr>
            <w:r w:rsidRPr="00FA17FF">
              <w:rPr>
                <w:b/>
                <w:sz w:val="22"/>
                <w:szCs w:val="22"/>
              </w:rPr>
              <w:t>Me</w:t>
            </w:r>
            <w:r>
              <w:rPr>
                <w:b/>
                <w:sz w:val="22"/>
                <w:szCs w:val="22"/>
              </w:rPr>
              <w:t>dian</w:t>
            </w:r>
            <w:r w:rsidRPr="00FA17FF">
              <w:rPr>
                <w:b/>
                <w:sz w:val="22"/>
                <w:szCs w:val="22"/>
              </w:rPr>
              <w:t xml:space="preserve"> mass</w:t>
            </w:r>
            <w:r w:rsidR="00556C36">
              <w:rPr>
                <w:b/>
                <w:sz w:val="22"/>
                <w:szCs w:val="22"/>
              </w:rPr>
              <w:t xml:space="preserve"> </w:t>
            </w:r>
            <w:r w:rsidRPr="00FA17FF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sym w:font="Symbol" w:char="F06D"/>
            </w:r>
            <w:r>
              <w:rPr>
                <w:b/>
                <w:sz w:val="22"/>
                <w:szCs w:val="22"/>
              </w:rPr>
              <w:t>g/L)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05013BB" w14:textId="2B73F965" w:rsidR="007C04F7" w:rsidRDefault="007C04F7" w:rsidP="00556C36">
            <w:pPr>
              <w:spacing w:after="100"/>
              <w:rPr>
                <w:b/>
                <w:sz w:val="22"/>
                <w:szCs w:val="22"/>
              </w:rPr>
            </w:pPr>
            <w:r w:rsidRPr="00FA17FF">
              <w:rPr>
                <w:b/>
                <w:sz w:val="22"/>
                <w:szCs w:val="22"/>
              </w:rPr>
              <w:t>Me</w:t>
            </w:r>
            <w:r>
              <w:rPr>
                <w:b/>
                <w:sz w:val="22"/>
                <w:szCs w:val="22"/>
              </w:rPr>
              <w:t>an</w:t>
            </w:r>
            <w:r w:rsidRPr="00FA17FF">
              <w:rPr>
                <w:b/>
                <w:sz w:val="22"/>
                <w:szCs w:val="22"/>
              </w:rPr>
              <w:t xml:space="preserve"> mass (</w:t>
            </w:r>
            <w:r>
              <w:rPr>
                <w:b/>
                <w:sz w:val="22"/>
                <w:szCs w:val="22"/>
              </w:rPr>
              <w:sym w:font="Symbol" w:char="F06D"/>
            </w:r>
            <w:r>
              <w:rPr>
                <w:b/>
                <w:sz w:val="22"/>
                <w:szCs w:val="22"/>
              </w:rPr>
              <w:t>g/L)</w:t>
            </w:r>
          </w:p>
        </w:tc>
      </w:tr>
      <w:tr w:rsidR="007C04F7" w14:paraId="27B3720B" w14:textId="77777777" w:rsidTr="00DE12D9">
        <w:tc>
          <w:tcPr>
            <w:tcW w:w="2430" w:type="dxa"/>
            <w:tcBorders>
              <w:top w:val="single" w:sz="4" w:space="0" w:color="auto"/>
            </w:tcBorders>
          </w:tcPr>
          <w:p w14:paraId="36A67F63" w14:textId="2ADC7057" w:rsidR="007C04F7" w:rsidRPr="00523743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Arctodiaptomus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dorsalis</w:t>
            </w:r>
            <w:r w:rsidR="00523743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523743">
              <w:rPr>
                <w:bCs/>
                <w:sz w:val="22"/>
                <w:szCs w:val="22"/>
              </w:rPr>
              <w:t>(copepodites &amp; adults)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C71BF53" w14:textId="1F1A0A6E" w:rsidR="007C04F7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Copepoda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AFF5553" w14:textId="54A51DAD" w:rsidR="007C04F7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r w:rsidRPr="00A81EAE">
              <w:rPr>
                <w:bCs/>
                <w:sz w:val="22"/>
                <w:szCs w:val="22"/>
              </w:rPr>
              <w:t>copepods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2C59C22" w14:textId="013AA504" w:rsidR="007C04F7" w:rsidRPr="006A29B0" w:rsidRDefault="00523743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AA07F6F" w14:textId="06FA01C8" w:rsidR="007C04F7" w:rsidRDefault="00523743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71.5</w:t>
            </w:r>
          </w:p>
        </w:tc>
      </w:tr>
      <w:tr w:rsidR="007C04F7" w14:paraId="71CDFBEF" w14:textId="77777777" w:rsidTr="00DE12D9">
        <w:tc>
          <w:tcPr>
            <w:tcW w:w="2430" w:type="dxa"/>
          </w:tcPr>
          <w:p w14:paraId="50E658AA" w14:textId="7FB2A3E2" w:rsidR="007C04F7" w:rsidRPr="006A29B0" w:rsidRDefault="00523743" w:rsidP="00556C36">
            <w:pPr>
              <w:spacing w:after="100"/>
              <w:rPr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Microcyclops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varicans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(copepodites &amp; adults)</w:t>
            </w:r>
          </w:p>
        </w:tc>
        <w:tc>
          <w:tcPr>
            <w:tcW w:w="1530" w:type="dxa"/>
          </w:tcPr>
          <w:p w14:paraId="2FE44F45" w14:textId="74D72526" w:rsidR="007C04F7" w:rsidRPr="006A29B0" w:rsidRDefault="00523743" w:rsidP="00556C36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Copepoda</w:t>
            </w:r>
            <w:proofErr w:type="spellEnd"/>
          </w:p>
        </w:tc>
        <w:tc>
          <w:tcPr>
            <w:tcW w:w="1440" w:type="dxa"/>
          </w:tcPr>
          <w:p w14:paraId="04EE92E1" w14:textId="12ABB79F" w:rsidR="007C04F7" w:rsidRPr="00523743" w:rsidRDefault="00523743" w:rsidP="00556C36">
            <w:pPr>
              <w:spacing w:after="100"/>
              <w:rPr>
                <w:bCs/>
                <w:sz w:val="22"/>
                <w:szCs w:val="22"/>
              </w:rPr>
            </w:pPr>
            <w:r w:rsidRPr="00523743">
              <w:rPr>
                <w:bCs/>
                <w:sz w:val="22"/>
                <w:szCs w:val="22"/>
              </w:rPr>
              <w:t>copepods</w:t>
            </w:r>
          </w:p>
        </w:tc>
        <w:tc>
          <w:tcPr>
            <w:tcW w:w="2160" w:type="dxa"/>
          </w:tcPr>
          <w:p w14:paraId="64C1D7EA" w14:textId="2E44D4D9" w:rsidR="007C04F7" w:rsidRPr="006A29B0" w:rsidRDefault="00523743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0.412</w:t>
            </w:r>
          </w:p>
        </w:tc>
        <w:tc>
          <w:tcPr>
            <w:tcW w:w="1980" w:type="dxa"/>
          </w:tcPr>
          <w:p w14:paraId="649754E5" w14:textId="2742B590" w:rsidR="007C04F7" w:rsidRDefault="00523743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1.61</w:t>
            </w:r>
          </w:p>
        </w:tc>
      </w:tr>
      <w:tr w:rsidR="007C04F7" w14:paraId="12C4D1E7" w14:textId="77777777" w:rsidTr="00DE12D9">
        <w:tc>
          <w:tcPr>
            <w:tcW w:w="2430" w:type="dxa"/>
          </w:tcPr>
          <w:p w14:paraId="0646EBA6" w14:textId="30B27B4F" w:rsidR="007C04F7" w:rsidRPr="00523743" w:rsidRDefault="003204F7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copepod </w:t>
            </w:r>
            <w:r w:rsidR="00523743">
              <w:rPr>
                <w:bCs/>
                <w:sz w:val="22"/>
                <w:szCs w:val="22"/>
              </w:rPr>
              <w:t>nauplii</w:t>
            </w:r>
          </w:p>
        </w:tc>
        <w:tc>
          <w:tcPr>
            <w:tcW w:w="1530" w:type="dxa"/>
          </w:tcPr>
          <w:p w14:paraId="69CB0177" w14:textId="4E1D9A43" w:rsidR="007C04F7" w:rsidRDefault="00523743" w:rsidP="00556C36">
            <w:pPr>
              <w:spacing w:after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Copepoda</w:t>
            </w:r>
            <w:proofErr w:type="spellEnd"/>
          </w:p>
        </w:tc>
        <w:tc>
          <w:tcPr>
            <w:tcW w:w="1440" w:type="dxa"/>
          </w:tcPr>
          <w:p w14:paraId="4CD4DD53" w14:textId="4FCC90D2" w:rsidR="007C04F7" w:rsidRDefault="00523743" w:rsidP="00556C36">
            <w:pPr>
              <w:spacing w:after="100"/>
              <w:rPr>
                <w:sz w:val="22"/>
                <w:szCs w:val="22"/>
              </w:rPr>
            </w:pPr>
            <w:r w:rsidRPr="00523743">
              <w:rPr>
                <w:bCs/>
                <w:sz w:val="22"/>
                <w:szCs w:val="22"/>
              </w:rPr>
              <w:t>copepods</w:t>
            </w:r>
          </w:p>
        </w:tc>
        <w:tc>
          <w:tcPr>
            <w:tcW w:w="2160" w:type="dxa"/>
          </w:tcPr>
          <w:p w14:paraId="2C041AFB" w14:textId="513CCBBF" w:rsidR="007C04F7" w:rsidRPr="006A29B0" w:rsidRDefault="00523743" w:rsidP="00556C36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0.332</w:t>
            </w:r>
          </w:p>
        </w:tc>
        <w:tc>
          <w:tcPr>
            <w:tcW w:w="1980" w:type="dxa"/>
          </w:tcPr>
          <w:p w14:paraId="5EA65234" w14:textId="67C1ED15" w:rsidR="007C04F7" w:rsidRDefault="00523743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7.23</w:t>
            </w:r>
          </w:p>
        </w:tc>
      </w:tr>
      <w:tr w:rsidR="00523743" w14:paraId="624AD4E7" w14:textId="77777777" w:rsidTr="00DE12D9">
        <w:tc>
          <w:tcPr>
            <w:tcW w:w="2430" w:type="dxa"/>
          </w:tcPr>
          <w:p w14:paraId="23B53BEC" w14:textId="70310A89" w:rsidR="00523743" w:rsidRPr="00F911EC" w:rsidRDefault="00523743" w:rsidP="00523743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Spirostomum</w:t>
            </w:r>
            <w:r w:rsidR="00F911E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3204F7">
              <w:rPr>
                <w:bCs/>
                <w:sz w:val="22"/>
                <w:szCs w:val="22"/>
              </w:rPr>
              <w:t xml:space="preserve">sp. </w:t>
            </w:r>
            <w:r w:rsidR="00F911EC">
              <w:rPr>
                <w:bCs/>
                <w:sz w:val="22"/>
                <w:szCs w:val="22"/>
              </w:rPr>
              <w:t>1 - large girth</w:t>
            </w:r>
          </w:p>
        </w:tc>
        <w:tc>
          <w:tcPr>
            <w:tcW w:w="1530" w:type="dxa"/>
          </w:tcPr>
          <w:p w14:paraId="7AC89EA1" w14:textId="15D37CC2" w:rsidR="00523743" w:rsidRDefault="00523743" w:rsidP="00523743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Ciliophora</w:t>
            </w:r>
            <w:proofErr w:type="spellEnd"/>
          </w:p>
        </w:tc>
        <w:tc>
          <w:tcPr>
            <w:tcW w:w="1440" w:type="dxa"/>
          </w:tcPr>
          <w:p w14:paraId="1479C9CE" w14:textId="74D42F27" w:rsidR="00523743" w:rsidRDefault="00523743" w:rsidP="00523743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Spirostomum</w:t>
            </w:r>
          </w:p>
        </w:tc>
        <w:tc>
          <w:tcPr>
            <w:tcW w:w="2160" w:type="dxa"/>
          </w:tcPr>
          <w:p w14:paraId="7D7A74C8" w14:textId="07A69892" w:rsidR="00523743" w:rsidRPr="006A29B0" w:rsidRDefault="00523743" w:rsidP="00523743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0.230</w:t>
            </w:r>
          </w:p>
        </w:tc>
        <w:tc>
          <w:tcPr>
            <w:tcW w:w="1980" w:type="dxa"/>
          </w:tcPr>
          <w:p w14:paraId="4ACD715B" w14:textId="46A048E1" w:rsidR="00523743" w:rsidRDefault="00523743" w:rsidP="00523743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0.839</w:t>
            </w:r>
          </w:p>
        </w:tc>
      </w:tr>
      <w:tr w:rsidR="007C04F7" w14:paraId="367856F3" w14:textId="77777777" w:rsidTr="00DE12D9">
        <w:tc>
          <w:tcPr>
            <w:tcW w:w="2430" w:type="dxa"/>
          </w:tcPr>
          <w:p w14:paraId="6BD67C6E" w14:textId="7513B63F" w:rsidR="007C04F7" w:rsidRPr="006A29B0" w:rsidRDefault="00523743" w:rsidP="00556C36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Scapholeberis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kingi</w:t>
            </w:r>
            <w:proofErr w:type="spellEnd"/>
          </w:p>
        </w:tc>
        <w:tc>
          <w:tcPr>
            <w:tcW w:w="1530" w:type="dxa"/>
          </w:tcPr>
          <w:p w14:paraId="1E7071FD" w14:textId="75258000" w:rsidR="007C04F7" w:rsidRDefault="00523743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Cladocera</w:t>
            </w:r>
          </w:p>
        </w:tc>
        <w:tc>
          <w:tcPr>
            <w:tcW w:w="1440" w:type="dxa"/>
          </w:tcPr>
          <w:p w14:paraId="693A4017" w14:textId="5CF1387B" w:rsidR="007C04F7" w:rsidRDefault="00523743" w:rsidP="00556C36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cladocerans</w:t>
            </w:r>
            <w:proofErr w:type="spellEnd"/>
            <w:r>
              <w:rPr>
                <w:bCs/>
                <w:sz w:val="22"/>
                <w:szCs w:val="22"/>
              </w:rPr>
              <w:t xml:space="preserve"> + ostracods</w:t>
            </w:r>
          </w:p>
        </w:tc>
        <w:tc>
          <w:tcPr>
            <w:tcW w:w="2160" w:type="dxa"/>
          </w:tcPr>
          <w:p w14:paraId="5AD1AB49" w14:textId="03CC72B3" w:rsidR="007C04F7" w:rsidRPr="006A29B0" w:rsidRDefault="00523743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0.165</w:t>
            </w:r>
          </w:p>
        </w:tc>
        <w:tc>
          <w:tcPr>
            <w:tcW w:w="1980" w:type="dxa"/>
          </w:tcPr>
          <w:p w14:paraId="19896760" w14:textId="408D6B85" w:rsidR="007C04F7" w:rsidRDefault="00523743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4.8</w:t>
            </w:r>
            <w:r w:rsidR="00F911EC">
              <w:rPr>
                <w:bCs/>
                <w:sz w:val="22"/>
                <w:szCs w:val="22"/>
              </w:rPr>
              <w:t>5</w:t>
            </w:r>
          </w:p>
        </w:tc>
      </w:tr>
      <w:tr w:rsidR="007C04F7" w14:paraId="5A006C77" w14:textId="77777777" w:rsidTr="00DE12D9">
        <w:tc>
          <w:tcPr>
            <w:tcW w:w="2430" w:type="dxa"/>
          </w:tcPr>
          <w:p w14:paraId="41AC8989" w14:textId="77777777" w:rsidR="007C04F7" w:rsidRPr="006A29B0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small </w:t>
            </w:r>
            <w:proofErr w:type="spellStart"/>
            <w:r>
              <w:rPr>
                <w:bCs/>
                <w:sz w:val="22"/>
                <w:szCs w:val="22"/>
              </w:rPr>
              <w:t>ploimid</w:t>
            </w:r>
            <w:proofErr w:type="spellEnd"/>
          </w:p>
        </w:tc>
        <w:tc>
          <w:tcPr>
            <w:tcW w:w="1530" w:type="dxa"/>
          </w:tcPr>
          <w:p w14:paraId="13251DC5" w14:textId="77777777" w:rsidR="007C04F7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Rotifera</w:t>
            </w:r>
            <w:proofErr w:type="spellEnd"/>
          </w:p>
        </w:tc>
        <w:tc>
          <w:tcPr>
            <w:tcW w:w="1440" w:type="dxa"/>
          </w:tcPr>
          <w:p w14:paraId="375FB1AF" w14:textId="56512361" w:rsidR="007C04F7" w:rsidRDefault="00AC3B74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rotifers</w:t>
            </w:r>
          </w:p>
        </w:tc>
        <w:tc>
          <w:tcPr>
            <w:tcW w:w="2160" w:type="dxa"/>
          </w:tcPr>
          <w:p w14:paraId="11F3CF9B" w14:textId="650BB232" w:rsidR="007C04F7" w:rsidRPr="006A29B0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</w:t>
            </w:r>
            <w:r w:rsidR="00AC3B74">
              <w:rPr>
                <w:bCs/>
                <w:sz w:val="22"/>
                <w:szCs w:val="22"/>
              </w:rPr>
              <w:t>0446</w:t>
            </w:r>
          </w:p>
        </w:tc>
        <w:tc>
          <w:tcPr>
            <w:tcW w:w="1980" w:type="dxa"/>
          </w:tcPr>
          <w:p w14:paraId="1EFA60FA" w14:textId="04CDD35F" w:rsidR="007C04F7" w:rsidRDefault="00AC3B74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0.298</w:t>
            </w:r>
          </w:p>
        </w:tc>
      </w:tr>
      <w:tr w:rsidR="007C04F7" w14:paraId="22FA47DE" w14:textId="77777777" w:rsidTr="00DE12D9">
        <w:tc>
          <w:tcPr>
            <w:tcW w:w="2430" w:type="dxa"/>
          </w:tcPr>
          <w:p w14:paraId="4D18EB46" w14:textId="77777777" w:rsidR="007C04F7" w:rsidRPr="00101F4B" w:rsidRDefault="007C04F7" w:rsidP="00556C36">
            <w:pPr>
              <w:spacing w:after="100"/>
              <w:rPr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Monostyla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quadridentata</w:t>
            </w:r>
            <w:proofErr w:type="spellEnd"/>
          </w:p>
        </w:tc>
        <w:tc>
          <w:tcPr>
            <w:tcW w:w="1530" w:type="dxa"/>
          </w:tcPr>
          <w:p w14:paraId="5006AF13" w14:textId="77777777" w:rsidR="007C04F7" w:rsidRPr="006A29B0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Rotifera</w:t>
            </w:r>
            <w:proofErr w:type="spellEnd"/>
          </w:p>
        </w:tc>
        <w:tc>
          <w:tcPr>
            <w:tcW w:w="1440" w:type="dxa"/>
          </w:tcPr>
          <w:p w14:paraId="7229689C" w14:textId="7FEE2AE8" w:rsidR="007C04F7" w:rsidRDefault="00AC3B74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rotifers</w:t>
            </w:r>
          </w:p>
        </w:tc>
        <w:tc>
          <w:tcPr>
            <w:tcW w:w="2160" w:type="dxa"/>
          </w:tcPr>
          <w:p w14:paraId="2B775328" w14:textId="5719ED8C" w:rsidR="007C04F7" w:rsidRPr="006A29B0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</w:t>
            </w:r>
            <w:r w:rsidR="00AC3B74">
              <w:rPr>
                <w:bCs/>
                <w:sz w:val="22"/>
                <w:szCs w:val="22"/>
              </w:rPr>
              <w:t>00701</w:t>
            </w:r>
          </w:p>
        </w:tc>
        <w:tc>
          <w:tcPr>
            <w:tcW w:w="1980" w:type="dxa"/>
          </w:tcPr>
          <w:p w14:paraId="3E724433" w14:textId="6D88BF04" w:rsidR="007C04F7" w:rsidRDefault="00AC3B74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0.196</w:t>
            </w:r>
          </w:p>
        </w:tc>
      </w:tr>
      <w:tr w:rsidR="007C04F7" w14:paraId="520435E6" w14:textId="77777777" w:rsidTr="00DE12D9">
        <w:tc>
          <w:tcPr>
            <w:tcW w:w="2430" w:type="dxa"/>
          </w:tcPr>
          <w:p w14:paraId="76A3D627" w14:textId="77777777" w:rsidR="007C04F7" w:rsidRPr="006A29B0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ostracod</w:t>
            </w:r>
          </w:p>
        </w:tc>
        <w:tc>
          <w:tcPr>
            <w:tcW w:w="1530" w:type="dxa"/>
          </w:tcPr>
          <w:p w14:paraId="065B9374" w14:textId="77777777" w:rsidR="007C04F7" w:rsidRPr="006A29B0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Ostracoda</w:t>
            </w:r>
          </w:p>
        </w:tc>
        <w:tc>
          <w:tcPr>
            <w:tcW w:w="1440" w:type="dxa"/>
          </w:tcPr>
          <w:p w14:paraId="2B282DD0" w14:textId="1053AD2C" w:rsidR="007C04F7" w:rsidRDefault="00AC3B74" w:rsidP="00556C36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cladocerans</w:t>
            </w:r>
            <w:proofErr w:type="spellEnd"/>
            <w:r>
              <w:rPr>
                <w:bCs/>
                <w:sz w:val="22"/>
                <w:szCs w:val="22"/>
              </w:rPr>
              <w:t xml:space="preserve"> + ostracods</w:t>
            </w:r>
          </w:p>
        </w:tc>
        <w:tc>
          <w:tcPr>
            <w:tcW w:w="2160" w:type="dxa"/>
          </w:tcPr>
          <w:p w14:paraId="0234713B" w14:textId="569B9ECE" w:rsidR="007C04F7" w:rsidRPr="006A29B0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14:paraId="77C18968" w14:textId="14D196AE" w:rsidR="007C04F7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C3B74">
              <w:rPr>
                <w:bCs/>
                <w:sz w:val="22"/>
                <w:szCs w:val="22"/>
              </w:rPr>
              <w:t>.0859</w:t>
            </w:r>
          </w:p>
        </w:tc>
      </w:tr>
      <w:tr w:rsidR="00F911EC" w14:paraId="216C3266" w14:textId="77777777" w:rsidTr="00DE12D9">
        <w:tc>
          <w:tcPr>
            <w:tcW w:w="2430" w:type="dxa"/>
          </w:tcPr>
          <w:p w14:paraId="3D56A244" w14:textId="0830F877" w:rsidR="00F911EC" w:rsidRDefault="00F911EC" w:rsidP="00556C36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cladoceran</w:t>
            </w:r>
            <w:proofErr w:type="spellEnd"/>
            <w:r>
              <w:rPr>
                <w:bCs/>
                <w:sz w:val="22"/>
                <w:szCs w:val="22"/>
              </w:rPr>
              <w:t xml:space="preserve"> embryo</w:t>
            </w:r>
          </w:p>
        </w:tc>
        <w:tc>
          <w:tcPr>
            <w:tcW w:w="1530" w:type="dxa"/>
          </w:tcPr>
          <w:p w14:paraId="3F9BDEB3" w14:textId="38EA90D9" w:rsidR="00F911EC" w:rsidRDefault="00F911EC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Cladocera</w:t>
            </w:r>
          </w:p>
        </w:tc>
        <w:tc>
          <w:tcPr>
            <w:tcW w:w="1440" w:type="dxa"/>
          </w:tcPr>
          <w:p w14:paraId="59BB4441" w14:textId="00398EE1" w:rsidR="00F911EC" w:rsidRDefault="00F911EC" w:rsidP="00556C36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cladocerans</w:t>
            </w:r>
            <w:proofErr w:type="spellEnd"/>
            <w:r>
              <w:rPr>
                <w:bCs/>
                <w:sz w:val="22"/>
                <w:szCs w:val="22"/>
              </w:rPr>
              <w:t xml:space="preserve"> + ostracods</w:t>
            </w:r>
          </w:p>
        </w:tc>
        <w:tc>
          <w:tcPr>
            <w:tcW w:w="2160" w:type="dxa"/>
          </w:tcPr>
          <w:p w14:paraId="0036598B" w14:textId="3B2B0795" w:rsidR="00F911EC" w:rsidRDefault="00F911EC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14:paraId="4015DA80" w14:textId="36B3CB00" w:rsidR="00F911EC" w:rsidRDefault="00F911EC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0.0414</w:t>
            </w:r>
          </w:p>
        </w:tc>
      </w:tr>
      <w:tr w:rsidR="007C04F7" w14:paraId="1C3BFBE6" w14:textId="77777777" w:rsidTr="00DE12D9">
        <w:tc>
          <w:tcPr>
            <w:tcW w:w="2430" w:type="dxa"/>
          </w:tcPr>
          <w:p w14:paraId="06949DF0" w14:textId="2CFDFD43" w:rsidR="007C04F7" w:rsidRPr="00101F4B" w:rsidRDefault="00A95B90" w:rsidP="00556C36">
            <w:pPr>
              <w:spacing w:after="100"/>
              <w:rPr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Lecane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luna</w:t>
            </w:r>
            <w:proofErr w:type="spellEnd"/>
          </w:p>
        </w:tc>
        <w:tc>
          <w:tcPr>
            <w:tcW w:w="1530" w:type="dxa"/>
          </w:tcPr>
          <w:p w14:paraId="0E7BAA73" w14:textId="19B7069C" w:rsidR="007C04F7" w:rsidRPr="006A29B0" w:rsidRDefault="00A95B90" w:rsidP="00556C36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Rotifera</w:t>
            </w:r>
            <w:proofErr w:type="spellEnd"/>
          </w:p>
        </w:tc>
        <w:tc>
          <w:tcPr>
            <w:tcW w:w="1440" w:type="dxa"/>
          </w:tcPr>
          <w:p w14:paraId="1E9CE99F" w14:textId="5BA9B750" w:rsidR="007C04F7" w:rsidRDefault="00A95B90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rotifers</w:t>
            </w:r>
          </w:p>
        </w:tc>
        <w:tc>
          <w:tcPr>
            <w:tcW w:w="2160" w:type="dxa"/>
          </w:tcPr>
          <w:p w14:paraId="3946C256" w14:textId="3F724A65" w:rsidR="007C04F7" w:rsidRPr="006A29B0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14:paraId="4FC14A44" w14:textId="4F044350" w:rsidR="007C04F7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95B90">
              <w:rPr>
                <w:bCs/>
                <w:sz w:val="22"/>
                <w:szCs w:val="22"/>
              </w:rPr>
              <w:t>.0409</w:t>
            </w:r>
          </w:p>
        </w:tc>
      </w:tr>
      <w:tr w:rsidR="00F911EC" w14:paraId="7CEF83A6" w14:textId="77777777" w:rsidTr="00DE12D9">
        <w:tc>
          <w:tcPr>
            <w:tcW w:w="2430" w:type="dxa"/>
          </w:tcPr>
          <w:p w14:paraId="42C597B7" w14:textId="21B6BE2B" w:rsidR="00F911EC" w:rsidRPr="00A95B90" w:rsidRDefault="00F911EC" w:rsidP="00F911EC">
            <w:pPr>
              <w:spacing w:after="10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Spirostomum </w:t>
            </w:r>
            <w:r w:rsidR="003204F7" w:rsidRPr="003204F7">
              <w:rPr>
                <w:bCs/>
                <w:sz w:val="22"/>
                <w:szCs w:val="22"/>
              </w:rPr>
              <w:t>sp.</w:t>
            </w:r>
            <w:r w:rsidR="003204F7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2 - small girth</w:t>
            </w:r>
          </w:p>
        </w:tc>
        <w:tc>
          <w:tcPr>
            <w:tcW w:w="1530" w:type="dxa"/>
          </w:tcPr>
          <w:p w14:paraId="315A0F1D" w14:textId="39DDF6F5" w:rsidR="00F911EC" w:rsidRPr="006A29B0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Ciliophora</w:t>
            </w:r>
            <w:proofErr w:type="spellEnd"/>
          </w:p>
        </w:tc>
        <w:tc>
          <w:tcPr>
            <w:tcW w:w="1440" w:type="dxa"/>
          </w:tcPr>
          <w:p w14:paraId="1F76E57A" w14:textId="2E2DD4C1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Spirostomum</w:t>
            </w:r>
          </w:p>
        </w:tc>
        <w:tc>
          <w:tcPr>
            <w:tcW w:w="2160" w:type="dxa"/>
          </w:tcPr>
          <w:p w14:paraId="670297E3" w14:textId="04BB45F1" w:rsidR="00F911EC" w:rsidRPr="006A29B0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14:paraId="66F3FB92" w14:textId="638DC9A0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0.0284</w:t>
            </w:r>
          </w:p>
        </w:tc>
      </w:tr>
      <w:tr w:rsidR="00DE12D9" w14:paraId="48648CD1" w14:textId="77777777" w:rsidTr="00DE12D9">
        <w:tc>
          <w:tcPr>
            <w:tcW w:w="2430" w:type="dxa"/>
          </w:tcPr>
          <w:p w14:paraId="4CA1B3FE" w14:textId="4D5C7E2B" w:rsidR="007C04F7" w:rsidRPr="00F911EC" w:rsidRDefault="00F911EC" w:rsidP="00556C36">
            <w:pPr>
              <w:spacing w:after="100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F911EC">
              <w:rPr>
                <w:bCs/>
                <w:i/>
                <w:iCs/>
                <w:sz w:val="22"/>
                <w:szCs w:val="22"/>
              </w:rPr>
              <w:t>Monostyla</w:t>
            </w:r>
            <w:proofErr w:type="spellEnd"/>
            <w:r w:rsidRPr="00F911EC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11EC">
              <w:rPr>
                <w:bCs/>
                <w:i/>
                <w:iCs/>
                <w:sz w:val="22"/>
                <w:szCs w:val="22"/>
              </w:rPr>
              <w:t>lunaris</w:t>
            </w:r>
            <w:proofErr w:type="spellEnd"/>
          </w:p>
        </w:tc>
        <w:tc>
          <w:tcPr>
            <w:tcW w:w="1530" w:type="dxa"/>
          </w:tcPr>
          <w:p w14:paraId="728307E3" w14:textId="77777777" w:rsidR="007C04F7" w:rsidRPr="006A29B0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Rotifera</w:t>
            </w:r>
            <w:proofErr w:type="spellEnd"/>
          </w:p>
        </w:tc>
        <w:tc>
          <w:tcPr>
            <w:tcW w:w="1440" w:type="dxa"/>
          </w:tcPr>
          <w:p w14:paraId="65EB3657" w14:textId="7BA5345F" w:rsidR="007C04F7" w:rsidRDefault="00F911EC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rotifers</w:t>
            </w:r>
          </w:p>
        </w:tc>
        <w:tc>
          <w:tcPr>
            <w:tcW w:w="2160" w:type="dxa"/>
          </w:tcPr>
          <w:p w14:paraId="27D28FE5" w14:textId="2F4E3244" w:rsidR="007C04F7" w:rsidRPr="006A29B0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14:paraId="5C356CA8" w14:textId="4DB486E2" w:rsidR="007C04F7" w:rsidRDefault="007C04F7" w:rsidP="00556C36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911EC">
              <w:rPr>
                <w:bCs/>
                <w:sz w:val="22"/>
                <w:szCs w:val="22"/>
              </w:rPr>
              <w:t>.0189</w:t>
            </w:r>
          </w:p>
        </w:tc>
      </w:tr>
      <w:tr w:rsidR="00F911EC" w14:paraId="06969D2C" w14:textId="77777777" w:rsidTr="00DE12D9">
        <w:tc>
          <w:tcPr>
            <w:tcW w:w="2430" w:type="dxa"/>
          </w:tcPr>
          <w:p w14:paraId="4F5FD079" w14:textId="1A8D853F" w:rsidR="00F911EC" w:rsidRP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bdelloid</w:t>
            </w:r>
          </w:p>
        </w:tc>
        <w:tc>
          <w:tcPr>
            <w:tcW w:w="1530" w:type="dxa"/>
          </w:tcPr>
          <w:p w14:paraId="29CD9623" w14:textId="7243FC8B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Rotifera</w:t>
            </w:r>
            <w:proofErr w:type="spellEnd"/>
          </w:p>
        </w:tc>
        <w:tc>
          <w:tcPr>
            <w:tcW w:w="1440" w:type="dxa"/>
          </w:tcPr>
          <w:p w14:paraId="4F0590EF" w14:textId="353C5C0E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rotifers</w:t>
            </w:r>
          </w:p>
        </w:tc>
        <w:tc>
          <w:tcPr>
            <w:tcW w:w="2160" w:type="dxa"/>
          </w:tcPr>
          <w:p w14:paraId="239600F6" w14:textId="67A44CCA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14:paraId="4CAF9291" w14:textId="368730D6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0.00872</w:t>
            </w:r>
          </w:p>
        </w:tc>
      </w:tr>
      <w:tr w:rsidR="00F911EC" w14:paraId="7CBBA27C" w14:textId="77777777" w:rsidTr="00DE12D9">
        <w:tc>
          <w:tcPr>
            <w:tcW w:w="2430" w:type="dxa"/>
          </w:tcPr>
          <w:p w14:paraId="7932DDDF" w14:textId="57E71946" w:rsidR="00F911EC" w:rsidRPr="00F911EC" w:rsidRDefault="00F911EC" w:rsidP="00F911EC">
            <w:pPr>
              <w:spacing w:after="100"/>
              <w:rPr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Monostyla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copeis</w:t>
            </w:r>
            <w:proofErr w:type="spellEnd"/>
          </w:p>
        </w:tc>
        <w:tc>
          <w:tcPr>
            <w:tcW w:w="1530" w:type="dxa"/>
          </w:tcPr>
          <w:p w14:paraId="2F76A00F" w14:textId="49C8038C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Rotifera</w:t>
            </w:r>
            <w:proofErr w:type="spellEnd"/>
          </w:p>
        </w:tc>
        <w:tc>
          <w:tcPr>
            <w:tcW w:w="1440" w:type="dxa"/>
          </w:tcPr>
          <w:p w14:paraId="74E73697" w14:textId="193CE70E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rotifers</w:t>
            </w:r>
          </w:p>
        </w:tc>
        <w:tc>
          <w:tcPr>
            <w:tcW w:w="2160" w:type="dxa"/>
          </w:tcPr>
          <w:p w14:paraId="65262235" w14:textId="5078CBB7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14:paraId="02FB4611" w14:textId="7395F318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0.00572</w:t>
            </w:r>
          </w:p>
        </w:tc>
      </w:tr>
      <w:tr w:rsidR="00F911EC" w14:paraId="7C836FA5" w14:textId="77777777" w:rsidTr="00DE12D9">
        <w:tc>
          <w:tcPr>
            <w:tcW w:w="2430" w:type="dxa"/>
            <w:tcBorders>
              <w:bottom w:val="single" w:sz="4" w:space="0" w:color="auto"/>
            </w:tcBorders>
          </w:tcPr>
          <w:p w14:paraId="12DFF3E4" w14:textId="08AA19C2" w:rsidR="00F911EC" w:rsidRPr="00F911EC" w:rsidRDefault="00F911EC" w:rsidP="00F911EC">
            <w:pPr>
              <w:spacing w:after="100"/>
              <w:rPr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Monostyla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closterocerca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49C3AE2" w14:textId="6B3FF326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Rotifera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8BCDC3" w14:textId="0F5FDEDC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rotifers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6618DA0" w14:textId="6BF560AE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7832084" w14:textId="09524788" w:rsidR="00F911EC" w:rsidRDefault="00F911EC" w:rsidP="00F911EC">
            <w:pPr>
              <w:spacing w:after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0.00409</w:t>
            </w:r>
          </w:p>
        </w:tc>
      </w:tr>
    </w:tbl>
    <w:p w14:paraId="264F1EDD" w14:textId="1512F025" w:rsidR="00001B27" w:rsidRDefault="00001B27"/>
    <w:sectPr w:rsidR="00001B27" w:rsidSect="00F4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4D"/>
    <w:rsid w:val="00001B27"/>
    <w:rsid w:val="00002B42"/>
    <w:rsid w:val="00046911"/>
    <w:rsid w:val="00081D0E"/>
    <w:rsid w:val="000A6FF7"/>
    <w:rsid w:val="000C31B2"/>
    <w:rsid w:val="000E6E1B"/>
    <w:rsid w:val="000F5DBB"/>
    <w:rsid w:val="0010043C"/>
    <w:rsid w:val="00105D8F"/>
    <w:rsid w:val="00107BC6"/>
    <w:rsid w:val="00115F2C"/>
    <w:rsid w:val="001261E3"/>
    <w:rsid w:val="001408BE"/>
    <w:rsid w:val="001478DC"/>
    <w:rsid w:val="00160C5F"/>
    <w:rsid w:val="0019109E"/>
    <w:rsid w:val="001A21AC"/>
    <w:rsid w:val="001C130A"/>
    <w:rsid w:val="001C7BFA"/>
    <w:rsid w:val="001D1E14"/>
    <w:rsid w:val="001D3EEC"/>
    <w:rsid w:val="001E2614"/>
    <w:rsid w:val="0021456A"/>
    <w:rsid w:val="002404F7"/>
    <w:rsid w:val="00240E72"/>
    <w:rsid w:val="00252FDE"/>
    <w:rsid w:val="002668CC"/>
    <w:rsid w:val="00277EA8"/>
    <w:rsid w:val="002849C0"/>
    <w:rsid w:val="00295F88"/>
    <w:rsid w:val="002A5236"/>
    <w:rsid w:val="002B53C5"/>
    <w:rsid w:val="002C57E4"/>
    <w:rsid w:val="002E13BD"/>
    <w:rsid w:val="002F042D"/>
    <w:rsid w:val="003117E7"/>
    <w:rsid w:val="00312377"/>
    <w:rsid w:val="00314B4C"/>
    <w:rsid w:val="003204F7"/>
    <w:rsid w:val="00332EAE"/>
    <w:rsid w:val="003462AA"/>
    <w:rsid w:val="00353A71"/>
    <w:rsid w:val="003A215C"/>
    <w:rsid w:val="003B4546"/>
    <w:rsid w:val="003E348A"/>
    <w:rsid w:val="003F2A2F"/>
    <w:rsid w:val="003F6810"/>
    <w:rsid w:val="003F7DEB"/>
    <w:rsid w:val="00406004"/>
    <w:rsid w:val="004118FC"/>
    <w:rsid w:val="00466ACD"/>
    <w:rsid w:val="00467064"/>
    <w:rsid w:val="00523743"/>
    <w:rsid w:val="0052734D"/>
    <w:rsid w:val="005302F5"/>
    <w:rsid w:val="00553123"/>
    <w:rsid w:val="00556C36"/>
    <w:rsid w:val="005820D1"/>
    <w:rsid w:val="005C4162"/>
    <w:rsid w:val="005C5A13"/>
    <w:rsid w:val="00644FE4"/>
    <w:rsid w:val="0064715A"/>
    <w:rsid w:val="006630BC"/>
    <w:rsid w:val="006B5613"/>
    <w:rsid w:val="006F504E"/>
    <w:rsid w:val="007171E1"/>
    <w:rsid w:val="007320AD"/>
    <w:rsid w:val="00737DAB"/>
    <w:rsid w:val="007A5DB4"/>
    <w:rsid w:val="007A79FE"/>
    <w:rsid w:val="007C04F7"/>
    <w:rsid w:val="007E7FB9"/>
    <w:rsid w:val="008051E0"/>
    <w:rsid w:val="00830ACD"/>
    <w:rsid w:val="008338B4"/>
    <w:rsid w:val="008620C4"/>
    <w:rsid w:val="00865FC8"/>
    <w:rsid w:val="008774C7"/>
    <w:rsid w:val="008A358E"/>
    <w:rsid w:val="00904B3C"/>
    <w:rsid w:val="009118BD"/>
    <w:rsid w:val="009179E5"/>
    <w:rsid w:val="00930BF1"/>
    <w:rsid w:val="00931F35"/>
    <w:rsid w:val="0096246F"/>
    <w:rsid w:val="0098601C"/>
    <w:rsid w:val="009E47CD"/>
    <w:rsid w:val="00A81EAE"/>
    <w:rsid w:val="00A826FC"/>
    <w:rsid w:val="00A95B90"/>
    <w:rsid w:val="00AC3B74"/>
    <w:rsid w:val="00AF26AE"/>
    <w:rsid w:val="00B26EFD"/>
    <w:rsid w:val="00B32858"/>
    <w:rsid w:val="00B62A4A"/>
    <w:rsid w:val="00BB1687"/>
    <w:rsid w:val="00BD5307"/>
    <w:rsid w:val="00C108C9"/>
    <w:rsid w:val="00C26537"/>
    <w:rsid w:val="00C73611"/>
    <w:rsid w:val="00CA25D5"/>
    <w:rsid w:val="00D27F43"/>
    <w:rsid w:val="00D83A73"/>
    <w:rsid w:val="00DB43A9"/>
    <w:rsid w:val="00DC387E"/>
    <w:rsid w:val="00DE12D9"/>
    <w:rsid w:val="00DE68AB"/>
    <w:rsid w:val="00E15EC7"/>
    <w:rsid w:val="00E613FB"/>
    <w:rsid w:val="00E67B27"/>
    <w:rsid w:val="00EA37B0"/>
    <w:rsid w:val="00EB1B84"/>
    <w:rsid w:val="00EC4BAD"/>
    <w:rsid w:val="00EF320A"/>
    <w:rsid w:val="00F27599"/>
    <w:rsid w:val="00F278FF"/>
    <w:rsid w:val="00F46AC8"/>
    <w:rsid w:val="00F716E1"/>
    <w:rsid w:val="00F911EC"/>
    <w:rsid w:val="00FC6CC7"/>
    <w:rsid w:val="00FC7FF3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77E0D"/>
  <w15:chartTrackingRefBased/>
  <w15:docId w15:val="{B67B587E-35C1-684E-92D4-64EE8E11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3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34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E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C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Rakowski, Chase J</dc:creator>
  <cp:keywords/>
  <dc:description/>
  <cp:lastModifiedBy>Rakowski, Chase J</cp:lastModifiedBy>
  <cp:revision>6</cp:revision>
  <dcterms:created xsi:type="dcterms:W3CDTF">2021-06-04T21:47:00Z</dcterms:created>
  <dcterms:modified xsi:type="dcterms:W3CDTF">2021-06-07T03:43:00Z</dcterms:modified>
</cp:coreProperties>
</file>