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3447" w14:textId="0D00BF39" w:rsidR="00D14EDD" w:rsidRDefault="0001707D" w:rsidP="00D14ED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9DACE12" wp14:editId="3FC4DDA2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49D3">
        <w:rPr>
          <w:rFonts w:cstheme="minorHAnsi"/>
          <w:sz w:val="24"/>
          <w:szCs w:val="24"/>
        </w:rPr>
        <w:t>Supplemental Figure S1</w:t>
      </w:r>
      <w:r w:rsidR="00D14EDD">
        <w:rPr>
          <w:rFonts w:cstheme="minorHAnsi"/>
          <w:sz w:val="24"/>
          <w:szCs w:val="24"/>
        </w:rPr>
        <w:t xml:space="preserve">: Relative abundance (detection rate (count/day); A) and marginal occupancy (B) for mammal species detected on cameras run in Germany and North Carolina, USA. Data are taken from </w:t>
      </w:r>
      <w:r w:rsidR="00D14EDD" w:rsidRPr="008B3948">
        <w:rPr>
          <w:rFonts w:cstheme="minorHAnsi"/>
          <w:sz w:val="24"/>
          <w:szCs w:val="24"/>
        </w:rPr>
        <w:t>camera traps (</w:t>
      </w:r>
      <w:r w:rsidR="008B3948" w:rsidRPr="008B3948">
        <w:rPr>
          <w:color w:val="000000" w:themeColor="text1"/>
          <w:sz w:val="24"/>
          <w:szCs w:val="24"/>
        </w:rPr>
        <w:t>242 sites in NC and 233 in BW</w:t>
      </w:r>
      <w:r w:rsidR="00D14EDD" w:rsidRPr="008B3948">
        <w:rPr>
          <w:rFonts w:cstheme="minorHAnsi"/>
          <w:sz w:val="24"/>
          <w:szCs w:val="24"/>
        </w:rPr>
        <w:t>).</w:t>
      </w:r>
      <w:r w:rsidR="00D14EDD">
        <w:rPr>
          <w:rFonts w:cstheme="minorHAnsi"/>
          <w:sz w:val="24"/>
          <w:szCs w:val="24"/>
        </w:rPr>
        <w:t xml:space="preserve">  Those species that are h</w:t>
      </w:r>
      <w:r>
        <w:rPr>
          <w:rFonts w:cstheme="minorHAnsi"/>
          <w:sz w:val="24"/>
          <w:szCs w:val="24"/>
        </w:rPr>
        <w:t>eavily managed and hunted</w:t>
      </w:r>
      <w:r w:rsidR="00D14EDD">
        <w:rPr>
          <w:rFonts w:cstheme="minorHAnsi"/>
          <w:sz w:val="24"/>
          <w:szCs w:val="24"/>
        </w:rPr>
        <w:t xml:space="preserve"> are shown in blue, bars show standard error.  H</w:t>
      </w:r>
      <w:r>
        <w:rPr>
          <w:rFonts w:cstheme="minorHAnsi"/>
          <w:sz w:val="24"/>
          <w:szCs w:val="24"/>
        </w:rPr>
        <w:t>unted</w:t>
      </w:r>
      <w:r w:rsidR="00D14EDD">
        <w:rPr>
          <w:rFonts w:cstheme="minorHAnsi"/>
          <w:sz w:val="24"/>
          <w:szCs w:val="24"/>
        </w:rPr>
        <w:t xml:space="preserve"> species were relatively more abundant with higher occupancy in North Carolina, driven by white-tailed deer.  H</w:t>
      </w:r>
      <w:r>
        <w:rPr>
          <w:rFonts w:cstheme="minorHAnsi"/>
          <w:sz w:val="24"/>
          <w:szCs w:val="24"/>
        </w:rPr>
        <w:t>unted</w:t>
      </w:r>
      <w:r w:rsidR="00D14EDD">
        <w:rPr>
          <w:rFonts w:cstheme="minorHAnsi"/>
          <w:sz w:val="24"/>
          <w:szCs w:val="24"/>
        </w:rPr>
        <w:t xml:space="preserve"> species (i.e., roe deer) were relatively less abundant with lower occupancy compared to unh</w:t>
      </w:r>
      <w:r>
        <w:rPr>
          <w:rFonts w:cstheme="minorHAnsi"/>
          <w:sz w:val="24"/>
          <w:szCs w:val="24"/>
        </w:rPr>
        <w:t>unted</w:t>
      </w:r>
      <w:r w:rsidR="00D14EDD">
        <w:rPr>
          <w:rFonts w:cstheme="minorHAnsi"/>
          <w:sz w:val="24"/>
          <w:szCs w:val="24"/>
        </w:rPr>
        <w:t xml:space="preserve"> species (i.e., red fox) in Germany.</w:t>
      </w:r>
    </w:p>
    <w:p w14:paraId="7165BE5B" w14:textId="77777777" w:rsidR="00462710" w:rsidRDefault="00462710"/>
    <w:sectPr w:rsidR="0046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DD"/>
    <w:rsid w:val="0001707D"/>
    <w:rsid w:val="000B49D3"/>
    <w:rsid w:val="001323A3"/>
    <w:rsid w:val="00462710"/>
    <w:rsid w:val="006B0B4E"/>
    <w:rsid w:val="006E0898"/>
    <w:rsid w:val="008B3948"/>
    <w:rsid w:val="00D14EDD"/>
    <w:rsid w:val="00E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654C"/>
  <w15:chartTrackingRefBased/>
  <w15:docId w15:val="{0821178B-76DB-4700-B0E6-086F8B40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</dc:creator>
  <cp:keywords/>
  <dc:description/>
  <cp:lastModifiedBy>Arielle</cp:lastModifiedBy>
  <cp:revision>7</cp:revision>
  <dcterms:created xsi:type="dcterms:W3CDTF">2021-05-29T13:10:00Z</dcterms:created>
  <dcterms:modified xsi:type="dcterms:W3CDTF">2022-06-16T19:03:00Z</dcterms:modified>
</cp:coreProperties>
</file>