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4"/>
        <w:gridCol w:w="3777"/>
        <w:gridCol w:w="763"/>
        <w:gridCol w:w="876"/>
        <w:gridCol w:w="876"/>
      </w:tblGrid>
      <w:tr w:rsidR="002251A4" w:rsidRPr="002251A4" w14:paraId="75738024" w14:textId="77777777" w:rsidTr="002251A4">
        <w:trPr>
          <w:trHeight w:val="283"/>
        </w:trPr>
        <w:tc>
          <w:tcPr>
            <w:tcW w:w="1481" w:type="dxa"/>
            <w:noWrap/>
            <w:hideMark/>
          </w:tcPr>
          <w:p w14:paraId="09F25F81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Category</w:t>
            </w:r>
          </w:p>
        </w:tc>
        <w:tc>
          <w:tcPr>
            <w:tcW w:w="4468" w:type="dxa"/>
            <w:noWrap/>
            <w:hideMark/>
          </w:tcPr>
          <w:p w14:paraId="324698D4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Term</w:t>
            </w:r>
          </w:p>
        </w:tc>
        <w:tc>
          <w:tcPr>
            <w:tcW w:w="869" w:type="dxa"/>
            <w:noWrap/>
            <w:hideMark/>
          </w:tcPr>
          <w:p w14:paraId="5961C2FF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Count</w:t>
            </w:r>
          </w:p>
        </w:tc>
        <w:tc>
          <w:tcPr>
            <w:tcW w:w="739" w:type="dxa"/>
            <w:noWrap/>
            <w:hideMark/>
          </w:tcPr>
          <w:p w14:paraId="1682A381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739" w:type="dxa"/>
            <w:noWrap/>
            <w:hideMark/>
          </w:tcPr>
          <w:p w14:paraId="2CC750CC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251A4">
              <w:rPr>
                <w:rFonts w:ascii="Times New Roman" w:hAnsi="Times New Roman" w:cs="Times New Roman"/>
                <w:szCs w:val="21"/>
              </w:rPr>
              <w:t>PValue</w:t>
            </w:r>
            <w:proofErr w:type="spellEnd"/>
          </w:p>
        </w:tc>
      </w:tr>
      <w:tr w:rsidR="002251A4" w:rsidRPr="002251A4" w14:paraId="7F269A90" w14:textId="77777777" w:rsidTr="002251A4">
        <w:trPr>
          <w:trHeight w:val="283"/>
        </w:trPr>
        <w:tc>
          <w:tcPr>
            <w:tcW w:w="1481" w:type="dxa"/>
            <w:noWrap/>
            <w:hideMark/>
          </w:tcPr>
          <w:p w14:paraId="6B07E3B4" w14:textId="77777777" w:rsidR="002251A4" w:rsidRPr="008A4104" w:rsidRDefault="002251A4" w:rsidP="008A410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8A4104">
              <w:rPr>
                <w:rFonts w:ascii="Times New Roman" w:hAnsi="Times New Roman" w:cs="Times New Roman"/>
                <w:color w:val="5B9BD5" w:themeColor="accent5"/>
                <w:szCs w:val="21"/>
              </w:rPr>
              <w:t>GOTERM_CC_DIRECT</w:t>
            </w:r>
          </w:p>
        </w:tc>
        <w:tc>
          <w:tcPr>
            <w:tcW w:w="4468" w:type="dxa"/>
            <w:noWrap/>
            <w:hideMark/>
          </w:tcPr>
          <w:p w14:paraId="28B76FB2" w14:textId="77777777" w:rsidR="002251A4" w:rsidRPr="008A4104" w:rsidRDefault="002251A4" w:rsidP="008A410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8A4104">
              <w:rPr>
                <w:rFonts w:ascii="Times New Roman" w:hAnsi="Times New Roman" w:cs="Times New Roman"/>
                <w:color w:val="5B9BD5" w:themeColor="accent5"/>
                <w:szCs w:val="21"/>
              </w:rPr>
              <w:t>GO:0005615~extracellular space</w:t>
            </w:r>
          </w:p>
        </w:tc>
        <w:tc>
          <w:tcPr>
            <w:tcW w:w="869" w:type="dxa"/>
            <w:noWrap/>
            <w:hideMark/>
          </w:tcPr>
          <w:p w14:paraId="2044CA85" w14:textId="77777777" w:rsidR="002251A4" w:rsidRPr="008A4104" w:rsidRDefault="002251A4" w:rsidP="008A410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8A4104">
              <w:rPr>
                <w:rFonts w:ascii="Times New Roman" w:hAnsi="Times New Roman" w:cs="Times New Roman"/>
                <w:color w:val="5B9BD5" w:themeColor="accent5"/>
                <w:szCs w:val="21"/>
              </w:rPr>
              <w:t>27</w:t>
            </w:r>
          </w:p>
        </w:tc>
        <w:tc>
          <w:tcPr>
            <w:tcW w:w="739" w:type="dxa"/>
            <w:noWrap/>
            <w:hideMark/>
          </w:tcPr>
          <w:p w14:paraId="0A1A1567" w14:textId="77777777" w:rsidR="002251A4" w:rsidRPr="008A4104" w:rsidRDefault="002251A4" w:rsidP="008A410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8A4104">
              <w:rPr>
                <w:rFonts w:ascii="Times New Roman" w:hAnsi="Times New Roman" w:cs="Times New Roman"/>
                <w:color w:val="5B9BD5" w:themeColor="accent5"/>
                <w:szCs w:val="21"/>
              </w:rPr>
              <w:t>35.06494</w:t>
            </w:r>
          </w:p>
        </w:tc>
        <w:tc>
          <w:tcPr>
            <w:tcW w:w="739" w:type="dxa"/>
            <w:noWrap/>
            <w:hideMark/>
          </w:tcPr>
          <w:p w14:paraId="25B3D607" w14:textId="77777777" w:rsidR="002251A4" w:rsidRPr="008A4104" w:rsidRDefault="002251A4" w:rsidP="008A410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8A4104">
              <w:rPr>
                <w:rFonts w:ascii="Times New Roman" w:hAnsi="Times New Roman" w:cs="Times New Roman"/>
                <w:color w:val="5B9BD5" w:themeColor="accent5"/>
                <w:szCs w:val="21"/>
              </w:rPr>
              <w:t>1.27E-11</w:t>
            </w:r>
          </w:p>
        </w:tc>
      </w:tr>
      <w:tr w:rsidR="002251A4" w:rsidRPr="002251A4" w14:paraId="061538F4" w14:textId="77777777" w:rsidTr="002251A4">
        <w:trPr>
          <w:trHeight w:val="283"/>
        </w:trPr>
        <w:tc>
          <w:tcPr>
            <w:tcW w:w="1481" w:type="dxa"/>
            <w:noWrap/>
            <w:hideMark/>
          </w:tcPr>
          <w:p w14:paraId="07048638" w14:textId="77777777" w:rsidR="002251A4" w:rsidRPr="008A4104" w:rsidRDefault="002251A4" w:rsidP="008A410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8A4104">
              <w:rPr>
                <w:rFonts w:ascii="Times New Roman" w:hAnsi="Times New Roman" w:cs="Times New Roman"/>
                <w:color w:val="5B9BD5" w:themeColor="accent5"/>
                <w:szCs w:val="21"/>
              </w:rPr>
              <w:t>GOTERM_CC_DIRECT</w:t>
            </w:r>
          </w:p>
        </w:tc>
        <w:tc>
          <w:tcPr>
            <w:tcW w:w="4468" w:type="dxa"/>
            <w:noWrap/>
            <w:hideMark/>
          </w:tcPr>
          <w:p w14:paraId="539DC837" w14:textId="77777777" w:rsidR="002251A4" w:rsidRPr="008A4104" w:rsidRDefault="002251A4" w:rsidP="008A410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8A4104">
              <w:rPr>
                <w:rFonts w:ascii="Times New Roman" w:hAnsi="Times New Roman" w:cs="Times New Roman"/>
                <w:color w:val="5B9BD5" w:themeColor="accent5"/>
                <w:szCs w:val="21"/>
              </w:rPr>
              <w:t>GO:0070062~extracellular exosome</w:t>
            </w:r>
          </w:p>
        </w:tc>
        <w:tc>
          <w:tcPr>
            <w:tcW w:w="869" w:type="dxa"/>
            <w:noWrap/>
            <w:hideMark/>
          </w:tcPr>
          <w:p w14:paraId="6716D6D2" w14:textId="77777777" w:rsidR="002251A4" w:rsidRPr="008A4104" w:rsidRDefault="002251A4" w:rsidP="008A410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8A4104">
              <w:rPr>
                <w:rFonts w:ascii="Times New Roman" w:hAnsi="Times New Roman" w:cs="Times New Roman"/>
                <w:color w:val="5B9BD5" w:themeColor="accent5"/>
                <w:szCs w:val="21"/>
              </w:rPr>
              <w:t>29</w:t>
            </w:r>
          </w:p>
        </w:tc>
        <w:tc>
          <w:tcPr>
            <w:tcW w:w="739" w:type="dxa"/>
            <w:noWrap/>
            <w:hideMark/>
          </w:tcPr>
          <w:p w14:paraId="723C2541" w14:textId="77777777" w:rsidR="002251A4" w:rsidRPr="008A4104" w:rsidRDefault="002251A4" w:rsidP="008A410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8A4104">
              <w:rPr>
                <w:rFonts w:ascii="Times New Roman" w:hAnsi="Times New Roman" w:cs="Times New Roman"/>
                <w:color w:val="5B9BD5" w:themeColor="accent5"/>
                <w:szCs w:val="21"/>
              </w:rPr>
              <w:t>37.66234</w:t>
            </w:r>
          </w:p>
        </w:tc>
        <w:tc>
          <w:tcPr>
            <w:tcW w:w="739" w:type="dxa"/>
            <w:noWrap/>
            <w:hideMark/>
          </w:tcPr>
          <w:p w14:paraId="086E2F32" w14:textId="77777777" w:rsidR="002251A4" w:rsidRPr="008A4104" w:rsidRDefault="002251A4" w:rsidP="008A410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8A4104">
              <w:rPr>
                <w:rFonts w:ascii="Times New Roman" w:hAnsi="Times New Roman" w:cs="Times New Roman"/>
                <w:color w:val="5B9BD5" w:themeColor="accent5"/>
                <w:szCs w:val="21"/>
              </w:rPr>
              <w:t>4.01E-06</w:t>
            </w:r>
          </w:p>
        </w:tc>
      </w:tr>
      <w:tr w:rsidR="002251A4" w:rsidRPr="002251A4" w14:paraId="6787345E" w14:textId="77777777" w:rsidTr="002251A4">
        <w:trPr>
          <w:trHeight w:val="283"/>
        </w:trPr>
        <w:tc>
          <w:tcPr>
            <w:tcW w:w="1481" w:type="dxa"/>
            <w:noWrap/>
            <w:hideMark/>
          </w:tcPr>
          <w:p w14:paraId="7736AD6C" w14:textId="77777777" w:rsidR="002251A4" w:rsidRPr="008A4104" w:rsidRDefault="002251A4" w:rsidP="008A410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8A4104">
              <w:rPr>
                <w:rFonts w:ascii="Times New Roman" w:hAnsi="Times New Roman" w:cs="Times New Roman"/>
                <w:color w:val="5B9BD5" w:themeColor="accent5"/>
                <w:szCs w:val="21"/>
              </w:rPr>
              <w:t>GOTERM_CC_DIRECT</w:t>
            </w:r>
          </w:p>
        </w:tc>
        <w:tc>
          <w:tcPr>
            <w:tcW w:w="4468" w:type="dxa"/>
            <w:noWrap/>
            <w:hideMark/>
          </w:tcPr>
          <w:p w14:paraId="07A7FEB3" w14:textId="77777777" w:rsidR="002251A4" w:rsidRPr="008A4104" w:rsidRDefault="002251A4" w:rsidP="008A410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8A4104">
              <w:rPr>
                <w:rFonts w:ascii="Times New Roman" w:hAnsi="Times New Roman" w:cs="Times New Roman"/>
                <w:color w:val="5B9BD5" w:themeColor="accent5"/>
                <w:szCs w:val="21"/>
              </w:rPr>
              <w:t>GO:0009986~cell surface</w:t>
            </w:r>
          </w:p>
        </w:tc>
        <w:tc>
          <w:tcPr>
            <w:tcW w:w="869" w:type="dxa"/>
            <w:noWrap/>
            <w:hideMark/>
          </w:tcPr>
          <w:p w14:paraId="52E2D33F" w14:textId="77777777" w:rsidR="002251A4" w:rsidRPr="008A4104" w:rsidRDefault="002251A4" w:rsidP="008A410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8A4104">
              <w:rPr>
                <w:rFonts w:ascii="Times New Roman" w:hAnsi="Times New Roman" w:cs="Times New Roman"/>
                <w:color w:val="5B9BD5" w:themeColor="accent5"/>
                <w:szCs w:val="21"/>
              </w:rPr>
              <w:t>12</w:t>
            </w:r>
          </w:p>
        </w:tc>
        <w:tc>
          <w:tcPr>
            <w:tcW w:w="739" w:type="dxa"/>
            <w:noWrap/>
            <w:hideMark/>
          </w:tcPr>
          <w:p w14:paraId="62CEF6E5" w14:textId="77777777" w:rsidR="002251A4" w:rsidRPr="008A4104" w:rsidRDefault="002251A4" w:rsidP="008A410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8A4104">
              <w:rPr>
                <w:rFonts w:ascii="Times New Roman" w:hAnsi="Times New Roman" w:cs="Times New Roman"/>
                <w:color w:val="5B9BD5" w:themeColor="accent5"/>
                <w:szCs w:val="21"/>
              </w:rPr>
              <w:t>15.58442</w:t>
            </w:r>
          </w:p>
        </w:tc>
        <w:tc>
          <w:tcPr>
            <w:tcW w:w="739" w:type="dxa"/>
            <w:noWrap/>
            <w:hideMark/>
          </w:tcPr>
          <w:p w14:paraId="38E29552" w14:textId="77777777" w:rsidR="002251A4" w:rsidRPr="008A4104" w:rsidRDefault="002251A4" w:rsidP="008A410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8A4104">
              <w:rPr>
                <w:rFonts w:ascii="Times New Roman" w:hAnsi="Times New Roman" w:cs="Times New Roman"/>
                <w:color w:val="5B9BD5" w:themeColor="accent5"/>
                <w:szCs w:val="21"/>
              </w:rPr>
              <w:t>1.45E-05</w:t>
            </w:r>
          </w:p>
        </w:tc>
      </w:tr>
      <w:tr w:rsidR="002251A4" w:rsidRPr="002251A4" w14:paraId="4ED9AA86" w14:textId="77777777" w:rsidTr="002251A4">
        <w:trPr>
          <w:trHeight w:val="283"/>
        </w:trPr>
        <w:tc>
          <w:tcPr>
            <w:tcW w:w="1481" w:type="dxa"/>
            <w:noWrap/>
            <w:hideMark/>
          </w:tcPr>
          <w:p w14:paraId="48F0E239" w14:textId="77777777" w:rsidR="002251A4" w:rsidRPr="008A4104" w:rsidRDefault="002251A4" w:rsidP="008A410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8A4104">
              <w:rPr>
                <w:rFonts w:ascii="Times New Roman" w:hAnsi="Times New Roman" w:cs="Times New Roman"/>
                <w:color w:val="5B9BD5" w:themeColor="accent5"/>
                <w:szCs w:val="21"/>
              </w:rPr>
              <w:t>GOTERM_CC_DIRECT</w:t>
            </w:r>
          </w:p>
        </w:tc>
        <w:tc>
          <w:tcPr>
            <w:tcW w:w="4468" w:type="dxa"/>
            <w:noWrap/>
            <w:hideMark/>
          </w:tcPr>
          <w:p w14:paraId="5C238A02" w14:textId="77777777" w:rsidR="002251A4" w:rsidRPr="008A4104" w:rsidRDefault="002251A4" w:rsidP="008A410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8A4104">
              <w:rPr>
                <w:rFonts w:ascii="Times New Roman" w:hAnsi="Times New Roman" w:cs="Times New Roman"/>
                <w:color w:val="5B9BD5" w:themeColor="accent5"/>
                <w:szCs w:val="21"/>
              </w:rPr>
              <w:t>GO:0005576~extracellular region</w:t>
            </w:r>
          </w:p>
        </w:tc>
        <w:tc>
          <w:tcPr>
            <w:tcW w:w="869" w:type="dxa"/>
            <w:noWrap/>
            <w:hideMark/>
          </w:tcPr>
          <w:p w14:paraId="5A725EBE" w14:textId="77777777" w:rsidR="002251A4" w:rsidRPr="008A4104" w:rsidRDefault="002251A4" w:rsidP="008A410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8A4104">
              <w:rPr>
                <w:rFonts w:ascii="Times New Roman" w:hAnsi="Times New Roman" w:cs="Times New Roman"/>
                <w:color w:val="5B9BD5" w:themeColor="accent5"/>
                <w:szCs w:val="21"/>
              </w:rPr>
              <w:t>19</w:t>
            </w:r>
          </w:p>
        </w:tc>
        <w:tc>
          <w:tcPr>
            <w:tcW w:w="739" w:type="dxa"/>
            <w:noWrap/>
            <w:hideMark/>
          </w:tcPr>
          <w:p w14:paraId="70A98E11" w14:textId="77777777" w:rsidR="002251A4" w:rsidRPr="008A4104" w:rsidRDefault="002251A4" w:rsidP="008A410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8A4104">
              <w:rPr>
                <w:rFonts w:ascii="Times New Roman" w:hAnsi="Times New Roman" w:cs="Times New Roman"/>
                <w:color w:val="5B9BD5" w:themeColor="accent5"/>
                <w:szCs w:val="21"/>
              </w:rPr>
              <w:t>24.67532</w:t>
            </w:r>
          </w:p>
        </w:tc>
        <w:tc>
          <w:tcPr>
            <w:tcW w:w="739" w:type="dxa"/>
            <w:noWrap/>
            <w:hideMark/>
          </w:tcPr>
          <w:p w14:paraId="33BC035C" w14:textId="77777777" w:rsidR="002251A4" w:rsidRPr="008A4104" w:rsidRDefault="002251A4" w:rsidP="008A410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8A4104">
              <w:rPr>
                <w:rFonts w:ascii="Times New Roman" w:hAnsi="Times New Roman" w:cs="Times New Roman"/>
                <w:color w:val="5B9BD5" w:themeColor="accent5"/>
                <w:szCs w:val="21"/>
              </w:rPr>
              <w:t>8.49E-05</w:t>
            </w:r>
          </w:p>
        </w:tc>
      </w:tr>
      <w:tr w:rsidR="002251A4" w:rsidRPr="002251A4" w14:paraId="7838E838" w14:textId="77777777" w:rsidTr="002251A4">
        <w:trPr>
          <w:trHeight w:val="283"/>
        </w:trPr>
        <w:tc>
          <w:tcPr>
            <w:tcW w:w="1481" w:type="dxa"/>
            <w:noWrap/>
            <w:hideMark/>
          </w:tcPr>
          <w:p w14:paraId="0F6FC92C" w14:textId="77777777" w:rsidR="002251A4" w:rsidRPr="008A4104" w:rsidRDefault="002251A4" w:rsidP="008A410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8A4104">
              <w:rPr>
                <w:rFonts w:ascii="Times New Roman" w:hAnsi="Times New Roman" w:cs="Times New Roman"/>
                <w:color w:val="5B9BD5" w:themeColor="accent5"/>
                <w:szCs w:val="21"/>
              </w:rPr>
              <w:t>GOTERM_CC_DIRECT</w:t>
            </w:r>
          </w:p>
        </w:tc>
        <w:tc>
          <w:tcPr>
            <w:tcW w:w="4468" w:type="dxa"/>
            <w:noWrap/>
            <w:hideMark/>
          </w:tcPr>
          <w:p w14:paraId="4E856571" w14:textId="77777777" w:rsidR="002251A4" w:rsidRPr="008A4104" w:rsidRDefault="002251A4" w:rsidP="008A410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8A4104">
              <w:rPr>
                <w:rFonts w:ascii="Times New Roman" w:hAnsi="Times New Roman" w:cs="Times New Roman"/>
                <w:color w:val="5B9BD5" w:themeColor="accent5"/>
                <w:szCs w:val="21"/>
              </w:rPr>
              <w:t>GO:0005739~mitochondrion</w:t>
            </w:r>
          </w:p>
        </w:tc>
        <w:tc>
          <w:tcPr>
            <w:tcW w:w="869" w:type="dxa"/>
            <w:noWrap/>
            <w:hideMark/>
          </w:tcPr>
          <w:p w14:paraId="6E916C53" w14:textId="77777777" w:rsidR="002251A4" w:rsidRPr="008A4104" w:rsidRDefault="002251A4" w:rsidP="008A410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8A4104">
              <w:rPr>
                <w:rFonts w:ascii="Times New Roman" w:hAnsi="Times New Roman" w:cs="Times New Roman"/>
                <w:color w:val="5B9BD5" w:themeColor="accent5"/>
                <w:szCs w:val="21"/>
              </w:rPr>
              <w:t>17</w:t>
            </w:r>
          </w:p>
        </w:tc>
        <w:tc>
          <w:tcPr>
            <w:tcW w:w="739" w:type="dxa"/>
            <w:noWrap/>
            <w:hideMark/>
          </w:tcPr>
          <w:p w14:paraId="5BF5A8E8" w14:textId="77777777" w:rsidR="002251A4" w:rsidRPr="008A4104" w:rsidRDefault="002251A4" w:rsidP="008A410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8A4104">
              <w:rPr>
                <w:rFonts w:ascii="Times New Roman" w:hAnsi="Times New Roman" w:cs="Times New Roman"/>
                <w:color w:val="5B9BD5" w:themeColor="accent5"/>
                <w:szCs w:val="21"/>
              </w:rPr>
              <w:t>22.07792</w:t>
            </w:r>
          </w:p>
        </w:tc>
        <w:tc>
          <w:tcPr>
            <w:tcW w:w="739" w:type="dxa"/>
            <w:noWrap/>
            <w:hideMark/>
          </w:tcPr>
          <w:p w14:paraId="7A5DB6C0" w14:textId="77777777" w:rsidR="002251A4" w:rsidRPr="008A4104" w:rsidRDefault="002251A4" w:rsidP="008A410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8A4104">
              <w:rPr>
                <w:rFonts w:ascii="Times New Roman" w:hAnsi="Times New Roman" w:cs="Times New Roman"/>
                <w:color w:val="5B9BD5" w:themeColor="accent5"/>
                <w:szCs w:val="21"/>
              </w:rPr>
              <w:t>9.87E-05</w:t>
            </w:r>
          </w:p>
        </w:tc>
      </w:tr>
      <w:tr w:rsidR="002251A4" w:rsidRPr="002251A4" w14:paraId="6E9B2B3F" w14:textId="77777777" w:rsidTr="002251A4">
        <w:trPr>
          <w:trHeight w:val="283"/>
        </w:trPr>
        <w:tc>
          <w:tcPr>
            <w:tcW w:w="1481" w:type="dxa"/>
            <w:noWrap/>
            <w:hideMark/>
          </w:tcPr>
          <w:p w14:paraId="3A31B1F1" w14:textId="77777777" w:rsidR="002251A4" w:rsidRPr="008A4104" w:rsidRDefault="002251A4" w:rsidP="008A410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8A4104">
              <w:rPr>
                <w:rFonts w:ascii="Times New Roman" w:hAnsi="Times New Roman" w:cs="Times New Roman"/>
                <w:color w:val="5B9BD5" w:themeColor="accent5"/>
                <w:szCs w:val="21"/>
              </w:rPr>
              <w:t>GOTERM_CC_DIRECT</w:t>
            </w:r>
          </w:p>
        </w:tc>
        <w:tc>
          <w:tcPr>
            <w:tcW w:w="4468" w:type="dxa"/>
            <w:noWrap/>
            <w:hideMark/>
          </w:tcPr>
          <w:p w14:paraId="1F843F4C" w14:textId="77777777" w:rsidR="002251A4" w:rsidRPr="008A4104" w:rsidRDefault="002251A4" w:rsidP="008A410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8A4104">
              <w:rPr>
                <w:rFonts w:ascii="Times New Roman" w:hAnsi="Times New Roman" w:cs="Times New Roman"/>
                <w:color w:val="5B9BD5" w:themeColor="accent5"/>
                <w:szCs w:val="21"/>
              </w:rPr>
              <w:t>GO:0031012~extracellular matrix</w:t>
            </w:r>
          </w:p>
        </w:tc>
        <w:tc>
          <w:tcPr>
            <w:tcW w:w="869" w:type="dxa"/>
            <w:noWrap/>
            <w:hideMark/>
          </w:tcPr>
          <w:p w14:paraId="2F7D0ACC" w14:textId="77777777" w:rsidR="002251A4" w:rsidRPr="008A4104" w:rsidRDefault="002251A4" w:rsidP="008A410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8A4104">
              <w:rPr>
                <w:rFonts w:ascii="Times New Roman" w:hAnsi="Times New Roman" w:cs="Times New Roman"/>
                <w:color w:val="5B9BD5" w:themeColor="accent5"/>
                <w:szCs w:val="21"/>
              </w:rPr>
              <w:t>8</w:t>
            </w:r>
          </w:p>
        </w:tc>
        <w:tc>
          <w:tcPr>
            <w:tcW w:w="739" w:type="dxa"/>
            <w:noWrap/>
            <w:hideMark/>
          </w:tcPr>
          <w:p w14:paraId="6B13F2D2" w14:textId="77777777" w:rsidR="002251A4" w:rsidRPr="008A4104" w:rsidRDefault="002251A4" w:rsidP="008A410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8A4104">
              <w:rPr>
                <w:rFonts w:ascii="Times New Roman" w:hAnsi="Times New Roman" w:cs="Times New Roman"/>
                <w:color w:val="5B9BD5" w:themeColor="accent5"/>
                <w:szCs w:val="21"/>
              </w:rPr>
              <w:t>10.38961</w:t>
            </w:r>
          </w:p>
        </w:tc>
        <w:tc>
          <w:tcPr>
            <w:tcW w:w="739" w:type="dxa"/>
            <w:noWrap/>
            <w:hideMark/>
          </w:tcPr>
          <w:p w14:paraId="775763C3" w14:textId="77777777" w:rsidR="002251A4" w:rsidRPr="008A4104" w:rsidRDefault="002251A4" w:rsidP="008A410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8A4104">
              <w:rPr>
                <w:rFonts w:ascii="Times New Roman" w:hAnsi="Times New Roman" w:cs="Times New Roman"/>
                <w:color w:val="5B9BD5" w:themeColor="accent5"/>
                <w:szCs w:val="21"/>
              </w:rPr>
              <w:t>2.33E-04</w:t>
            </w:r>
          </w:p>
        </w:tc>
      </w:tr>
      <w:tr w:rsidR="002251A4" w:rsidRPr="002251A4" w14:paraId="53949994" w14:textId="77777777" w:rsidTr="002251A4">
        <w:trPr>
          <w:trHeight w:val="283"/>
        </w:trPr>
        <w:tc>
          <w:tcPr>
            <w:tcW w:w="1481" w:type="dxa"/>
            <w:noWrap/>
            <w:hideMark/>
          </w:tcPr>
          <w:p w14:paraId="51D6F005" w14:textId="77777777" w:rsidR="002251A4" w:rsidRPr="008A4104" w:rsidRDefault="002251A4" w:rsidP="008A410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8A4104">
              <w:rPr>
                <w:rFonts w:ascii="Times New Roman" w:hAnsi="Times New Roman" w:cs="Times New Roman"/>
                <w:color w:val="5B9BD5" w:themeColor="accent5"/>
                <w:szCs w:val="21"/>
              </w:rPr>
              <w:t>GOTERM_CC_DIRECT</w:t>
            </w:r>
          </w:p>
        </w:tc>
        <w:tc>
          <w:tcPr>
            <w:tcW w:w="4468" w:type="dxa"/>
            <w:noWrap/>
            <w:hideMark/>
          </w:tcPr>
          <w:p w14:paraId="3DC2CB74" w14:textId="77777777" w:rsidR="002251A4" w:rsidRPr="008A4104" w:rsidRDefault="002251A4" w:rsidP="008A410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8A4104">
              <w:rPr>
                <w:rFonts w:ascii="Times New Roman" w:hAnsi="Times New Roman" w:cs="Times New Roman"/>
                <w:color w:val="5B9BD5" w:themeColor="accent5"/>
                <w:szCs w:val="21"/>
              </w:rPr>
              <w:t>GO:0005829~cytosol</w:t>
            </w:r>
          </w:p>
        </w:tc>
        <w:tc>
          <w:tcPr>
            <w:tcW w:w="869" w:type="dxa"/>
            <w:noWrap/>
            <w:hideMark/>
          </w:tcPr>
          <w:p w14:paraId="75040099" w14:textId="77777777" w:rsidR="002251A4" w:rsidRPr="008A4104" w:rsidRDefault="002251A4" w:rsidP="008A410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8A4104">
              <w:rPr>
                <w:rFonts w:ascii="Times New Roman" w:hAnsi="Times New Roman" w:cs="Times New Roman"/>
                <w:color w:val="5B9BD5" w:themeColor="accent5"/>
                <w:szCs w:val="21"/>
              </w:rPr>
              <w:t>28</w:t>
            </w:r>
          </w:p>
        </w:tc>
        <w:tc>
          <w:tcPr>
            <w:tcW w:w="739" w:type="dxa"/>
            <w:noWrap/>
            <w:hideMark/>
          </w:tcPr>
          <w:p w14:paraId="3597D728" w14:textId="77777777" w:rsidR="002251A4" w:rsidRPr="008A4104" w:rsidRDefault="002251A4" w:rsidP="008A410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8A4104">
              <w:rPr>
                <w:rFonts w:ascii="Times New Roman" w:hAnsi="Times New Roman" w:cs="Times New Roman"/>
                <w:color w:val="5B9BD5" w:themeColor="accent5"/>
                <w:szCs w:val="21"/>
              </w:rPr>
              <w:t>36.36364</w:t>
            </w:r>
          </w:p>
        </w:tc>
        <w:tc>
          <w:tcPr>
            <w:tcW w:w="739" w:type="dxa"/>
            <w:noWrap/>
            <w:hideMark/>
          </w:tcPr>
          <w:p w14:paraId="1D25F0D3" w14:textId="77777777" w:rsidR="002251A4" w:rsidRPr="008A4104" w:rsidRDefault="002251A4" w:rsidP="008A410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8A4104">
              <w:rPr>
                <w:rFonts w:ascii="Times New Roman" w:hAnsi="Times New Roman" w:cs="Times New Roman"/>
                <w:color w:val="5B9BD5" w:themeColor="accent5"/>
                <w:szCs w:val="21"/>
              </w:rPr>
              <w:t>2.45E-04</w:t>
            </w:r>
          </w:p>
        </w:tc>
      </w:tr>
      <w:tr w:rsidR="002251A4" w:rsidRPr="002251A4" w14:paraId="62927DD0" w14:textId="77777777" w:rsidTr="002251A4">
        <w:trPr>
          <w:trHeight w:val="283"/>
        </w:trPr>
        <w:tc>
          <w:tcPr>
            <w:tcW w:w="1481" w:type="dxa"/>
            <w:noWrap/>
            <w:hideMark/>
          </w:tcPr>
          <w:p w14:paraId="06D4B52F" w14:textId="77777777" w:rsidR="002251A4" w:rsidRPr="008A4104" w:rsidRDefault="002251A4" w:rsidP="008A410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8A4104">
              <w:rPr>
                <w:rFonts w:ascii="Times New Roman" w:hAnsi="Times New Roman" w:cs="Times New Roman"/>
                <w:color w:val="5B9BD5" w:themeColor="accent5"/>
                <w:szCs w:val="21"/>
              </w:rPr>
              <w:t>GOTERM_CC_DIRECT</w:t>
            </w:r>
          </w:p>
        </w:tc>
        <w:tc>
          <w:tcPr>
            <w:tcW w:w="4468" w:type="dxa"/>
            <w:noWrap/>
            <w:hideMark/>
          </w:tcPr>
          <w:p w14:paraId="29378D90" w14:textId="77777777" w:rsidR="002251A4" w:rsidRPr="008A4104" w:rsidRDefault="002251A4" w:rsidP="008A410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8A4104">
              <w:rPr>
                <w:rFonts w:ascii="Times New Roman" w:hAnsi="Times New Roman" w:cs="Times New Roman"/>
                <w:color w:val="5B9BD5" w:themeColor="accent5"/>
                <w:szCs w:val="21"/>
              </w:rPr>
              <w:t>GO:0005641~nuclear envelope lumen</w:t>
            </w:r>
          </w:p>
        </w:tc>
        <w:tc>
          <w:tcPr>
            <w:tcW w:w="869" w:type="dxa"/>
            <w:noWrap/>
            <w:hideMark/>
          </w:tcPr>
          <w:p w14:paraId="533E9DB6" w14:textId="77777777" w:rsidR="002251A4" w:rsidRPr="008A4104" w:rsidRDefault="002251A4" w:rsidP="008A410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8A4104">
              <w:rPr>
                <w:rFonts w:ascii="Times New Roman" w:hAnsi="Times New Roman" w:cs="Times New Roman"/>
                <w:color w:val="5B9BD5" w:themeColor="accent5"/>
                <w:szCs w:val="21"/>
              </w:rPr>
              <w:t>3</w:t>
            </w:r>
          </w:p>
        </w:tc>
        <w:tc>
          <w:tcPr>
            <w:tcW w:w="739" w:type="dxa"/>
            <w:noWrap/>
            <w:hideMark/>
          </w:tcPr>
          <w:p w14:paraId="24352523" w14:textId="77777777" w:rsidR="002251A4" w:rsidRPr="008A4104" w:rsidRDefault="002251A4" w:rsidP="008A410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8A4104">
              <w:rPr>
                <w:rFonts w:ascii="Times New Roman" w:hAnsi="Times New Roman" w:cs="Times New Roman"/>
                <w:color w:val="5B9BD5" w:themeColor="accent5"/>
                <w:szCs w:val="21"/>
              </w:rPr>
              <w:t>3.896104</w:t>
            </w:r>
          </w:p>
        </w:tc>
        <w:tc>
          <w:tcPr>
            <w:tcW w:w="739" w:type="dxa"/>
            <w:noWrap/>
            <w:hideMark/>
          </w:tcPr>
          <w:p w14:paraId="25DE7746" w14:textId="77777777" w:rsidR="002251A4" w:rsidRPr="008A4104" w:rsidRDefault="002251A4" w:rsidP="008A410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8A4104">
              <w:rPr>
                <w:rFonts w:ascii="Times New Roman" w:hAnsi="Times New Roman" w:cs="Times New Roman"/>
                <w:color w:val="5B9BD5" w:themeColor="accent5"/>
                <w:szCs w:val="21"/>
              </w:rPr>
              <w:t>4.73E-04</w:t>
            </w:r>
          </w:p>
        </w:tc>
      </w:tr>
      <w:tr w:rsidR="002251A4" w:rsidRPr="002251A4" w14:paraId="1BB376D2" w14:textId="77777777" w:rsidTr="002251A4">
        <w:trPr>
          <w:trHeight w:val="283"/>
        </w:trPr>
        <w:tc>
          <w:tcPr>
            <w:tcW w:w="1481" w:type="dxa"/>
            <w:noWrap/>
            <w:hideMark/>
          </w:tcPr>
          <w:p w14:paraId="28F1760C" w14:textId="77777777" w:rsidR="002251A4" w:rsidRPr="008A4104" w:rsidRDefault="002251A4" w:rsidP="008A410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8A4104">
              <w:rPr>
                <w:rFonts w:ascii="Times New Roman" w:hAnsi="Times New Roman" w:cs="Times New Roman"/>
                <w:color w:val="5B9BD5" w:themeColor="accent5"/>
                <w:szCs w:val="21"/>
              </w:rPr>
              <w:t>GOTERM_CC_DIRECT</w:t>
            </w:r>
          </w:p>
        </w:tc>
        <w:tc>
          <w:tcPr>
            <w:tcW w:w="4468" w:type="dxa"/>
            <w:noWrap/>
            <w:hideMark/>
          </w:tcPr>
          <w:p w14:paraId="524A69E6" w14:textId="77777777" w:rsidR="002251A4" w:rsidRPr="008A4104" w:rsidRDefault="002251A4" w:rsidP="008A410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8A4104">
              <w:rPr>
                <w:rFonts w:ascii="Times New Roman" w:hAnsi="Times New Roman" w:cs="Times New Roman"/>
                <w:color w:val="5B9BD5" w:themeColor="accent5"/>
                <w:szCs w:val="21"/>
              </w:rPr>
              <w:t>GO:0048471~perinuclear region of cytoplasm</w:t>
            </w:r>
          </w:p>
        </w:tc>
        <w:tc>
          <w:tcPr>
            <w:tcW w:w="869" w:type="dxa"/>
            <w:noWrap/>
            <w:hideMark/>
          </w:tcPr>
          <w:p w14:paraId="0BCD7799" w14:textId="77777777" w:rsidR="002251A4" w:rsidRPr="008A4104" w:rsidRDefault="002251A4" w:rsidP="008A410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8A4104">
              <w:rPr>
                <w:rFonts w:ascii="Times New Roman" w:hAnsi="Times New Roman" w:cs="Times New Roman"/>
                <w:color w:val="5B9BD5" w:themeColor="accent5"/>
                <w:szCs w:val="21"/>
              </w:rPr>
              <w:t>10</w:t>
            </w:r>
          </w:p>
        </w:tc>
        <w:tc>
          <w:tcPr>
            <w:tcW w:w="739" w:type="dxa"/>
            <w:noWrap/>
            <w:hideMark/>
          </w:tcPr>
          <w:p w14:paraId="6471D04B" w14:textId="77777777" w:rsidR="002251A4" w:rsidRPr="008A4104" w:rsidRDefault="002251A4" w:rsidP="008A410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8A4104">
              <w:rPr>
                <w:rFonts w:ascii="Times New Roman" w:hAnsi="Times New Roman" w:cs="Times New Roman"/>
                <w:color w:val="5B9BD5" w:themeColor="accent5"/>
                <w:szCs w:val="21"/>
              </w:rPr>
              <w:t>12.98701</w:t>
            </w:r>
          </w:p>
        </w:tc>
        <w:tc>
          <w:tcPr>
            <w:tcW w:w="739" w:type="dxa"/>
            <w:noWrap/>
            <w:hideMark/>
          </w:tcPr>
          <w:p w14:paraId="7D50B16C" w14:textId="77777777" w:rsidR="002251A4" w:rsidRPr="008A4104" w:rsidRDefault="002251A4" w:rsidP="008A410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8A4104">
              <w:rPr>
                <w:rFonts w:ascii="Times New Roman" w:hAnsi="Times New Roman" w:cs="Times New Roman"/>
                <w:color w:val="5B9BD5" w:themeColor="accent5"/>
                <w:szCs w:val="21"/>
              </w:rPr>
              <w:t>0.001089</w:t>
            </w:r>
          </w:p>
        </w:tc>
      </w:tr>
      <w:tr w:rsidR="002251A4" w:rsidRPr="002251A4" w14:paraId="0C90E39A" w14:textId="77777777" w:rsidTr="002251A4">
        <w:trPr>
          <w:trHeight w:val="283"/>
        </w:trPr>
        <w:tc>
          <w:tcPr>
            <w:tcW w:w="1481" w:type="dxa"/>
            <w:noWrap/>
            <w:hideMark/>
          </w:tcPr>
          <w:p w14:paraId="4EE2100F" w14:textId="77777777" w:rsidR="002251A4" w:rsidRPr="008A4104" w:rsidRDefault="002251A4" w:rsidP="008A410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8A4104">
              <w:rPr>
                <w:rFonts w:ascii="Times New Roman" w:hAnsi="Times New Roman" w:cs="Times New Roman"/>
                <w:color w:val="5B9BD5" w:themeColor="accent5"/>
                <w:szCs w:val="21"/>
              </w:rPr>
              <w:t>GOTERM_CC_DIRECT</w:t>
            </w:r>
          </w:p>
        </w:tc>
        <w:tc>
          <w:tcPr>
            <w:tcW w:w="4468" w:type="dxa"/>
            <w:noWrap/>
            <w:hideMark/>
          </w:tcPr>
          <w:p w14:paraId="518EEB03" w14:textId="77777777" w:rsidR="002251A4" w:rsidRPr="008A4104" w:rsidRDefault="002251A4" w:rsidP="008A410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8A4104">
              <w:rPr>
                <w:rFonts w:ascii="Times New Roman" w:hAnsi="Times New Roman" w:cs="Times New Roman"/>
                <w:color w:val="5B9BD5" w:themeColor="accent5"/>
                <w:szCs w:val="21"/>
              </w:rPr>
              <w:t>GO:0031093~platelet alpha granule lumen</w:t>
            </w:r>
          </w:p>
        </w:tc>
        <w:tc>
          <w:tcPr>
            <w:tcW w:w="869" w:type="dxa"/>
            <w:noWrap/>
            <w:hideMark/>
          </w:tcPr>
          <w:p w14:paraId="72DAAA94" w14:textId="77777777" w:rsidR="002251A4" w:rsidRPr="008A4104" w:rsidRDefault="002251A4" w:rsidP="008A410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8A4104">
              <w:rPr>
                <w:rFonts w:ascii="Times New Roman" w:hAnsi="Times New Roman" w:cs="Times New Roman"/>
                <w:color w:val="5B9BD5" w:themeColor="accent5"/>
                <w:szCs w:val="21"/>
              </w:rPr>
              <w:t>4</w:t>
            </w:r>
          </w:p>
        </w:tc>
        <w:tc>
          <w:tcPr>
            <w:tcW w:w="739" w:type="dxa"/>
            <w:noWrap/>
            <w:hideMark/>
          </w:tcPr>
          <w:p w14:paraId="49CEDD76" w14:textId="77777777" w:rsidR="002251A4" w:rsidRPr="008A4104" w:rsidRDefault="002251A4" w:rsidP="008A410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8A4104">
              <w:rPr>
                <w:rFonts w:ascii="Times New Roman" w:hAnsi="Times New Roman" w:cs="Times New Roman"/>
                <w:color w:val="5B9BD5" w:themeColor="accent5"/>
                <w:szCs w:val="21"/>
              </w:rPr>
              <w:t>5.194805</w:t>
            </w:r>
          </w:p>
        </w:tc>
        <w:tc>
          <w:tcPr>
            <w:tcW w:w="739" w:type="dxa"/>
            <w:noWrap/>
            <w:hideMark/>
          </w:tcPr>
          <w:p w14:paraId="2012CEB6" w14:textId="77777777" w:rsidR="002251A4" w:rsidRPr="008A4104" w:rsidRDefault="002251A4" w:rsidP="008A410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8A4104">
              <w:rPr>
                <w:rFonts w:ascii="Times New Roman" w:hAnsi="Times New Roman" w:cs="Times New Roman"/>
                <w:color w:val="5B9BD5" w:themeColor="accent5"/>
                <w:szCs w:val="21"/>
              </w:rPr>
              <w:t>0.001565</w:t>
            </w:r>
          </w:p>
        </w:tc>
      </w:tr>
      <w:tr w:rsidR="002251A4" w:rsidRPr="002251A4" w14:paraId="5585A138" w14:textId="77777777" w:rsidTr="002251A4">
        <w:trPr>
          <w:trHeight w:val="283"/>
        </w:trPr>
        <w:tc>
          <w:tcPr>
            <w:tcW w:w="1481" w:type="dxa"/>
            <w:noWrap/>
            <w:hideMark/>
          </w:tcPr>
          <w:p w14:paraId="2D78495D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GOTERM_CC_DIRECT</w:t>
            </w:r>
          </w:p>
        </w:tc>
        <w:tc>
          <w:tcPr>
            <w:tcW w:w="4468" w:type="dxa"/>
            <w:noWrap/>
            <w:hideMark/>
          </w:tcPr>
          <w:p w14:paraId="7AA33405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GO:0009897~external side of plasma membrane</w:t>
            </w:r>
          </w:p>
        </w:tc>
        <w:tc>
          <w:tcPr>
            <w:tcW w:w="869" w:type="dxa"/>
            <w:noWrap/>
            <w:hideMark/>
          </w:tcPr>
          <w:p w14:paraId="620FAFB5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739" w:type="dxa"/>
            <w:noWrap/>
            <w:hideMark/>
          </w:tcPr>
          <w:p w14:paraId="0ED49164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7.792208</w:t>
            </w:r>
          </w:p>
        </w:tc>
        <w:tc>
          <w:tcPr>
            <w:tcW w:w="739" w:type="dxa"/>
            <w:noWrap/>
            <w:hideMark/>
          </w:tcPr>
          <w:p w14:paraId="0BDA6C9E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0.001962</w:t>
            </w:r>
          </w:p>
        </w:tc>
      </w:tr>
      <w:tr w:rsidR="002251A4" w:rsidRPr="002251A4" w14:paraId="2915BE11" w14:textId="77777777" w:rsidTr="002251A4">
        <w:trPr>
          <w:trHeight w:val="283"/>
        </w:trPr>
        <w:tc>
          <w:tcPr>
            <w:tcW w:w="1481" w:type="dxa"/>
            <w:noWrap/>
            <w:hideMark/>
          </w:tcPr>
          <w:p w14:paraId="0286C78D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GOTERM_CC_DIRECT</w:t>
            </w:r>
          </w:p>
        </w:tc>
        <w:tc>
          <w:tcPr>
            <w:tcW w:w="4468" w:type="dxa"/>
            <w:noWrap/>
            <w:hideMark/>
          </w:tcPr>
          <w:p w14:paraId="07A21669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GO:0016222~procollagen-proline 4-dioxygenase complex</w:t>
            </w:r>
          </w:p>
        </w:tc>
        <w:tc>
          <w:tcPr>
            <w:tcW w:w="869" w:type="dxa"/>
            <w:noWrap/>
            <w:hideMark/>
          </w:tcPr>
          <w:p w14:paraId="704277BC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39" w:type="dxa"/>
            <w:noWrap/>
            <w:hideMark/>
          </w:tcPr>
          <w:p w14:paraId="40F863F8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2.597403</w:t>
            </w:r>
          </w:p>
        </w:tc>
        <w:tc>
          <w:tcPr>
            <w:tcW w:w="739" w:type="dxa"/>
            <w:noWrap/>
            <w:hideMark/>
          </w:tcPr>
          <w:p w14:paraId="141FF564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0.008323</w:t>
            </w:r>
          </w:p>
        </w:tc>
      </w:tr>
      <w:tr w:rsidR="002251A4" w:rsidRPr="002251A4" w14:paraId="6AF787B3" w14:textId="77777777" w:rsidTr="002251A4">
        <w:trPr>
          <w:trHeight w:val="283"/>
        </w:trPr>
        <w:tc>
          <w:tcPr>
            <w:tcW w:w="1481" w:type="dxa"/>
            <w:noWrap/>
            <w:hideMark/>
          </w:tcPr>
          <w:p w14:paraId="4229699E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GOTERM_CC_DIRECT</w:t>
            </w:r>
          </w:p>
        </w:tc>
        <w:tc>
          <w:tcPr>
            <w:tcW w:w="4468" w:type="dxa"/>
            <w:noWrap/>
            <w:hideMark/>
          </w:tcPr>
          <w:p w14:paraId="49C5AB43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GO:0005788~endoplasmic reticulum lumen</w:t>
            </w:r>
          </w:p>
        </w:tc>
        <w:tc>
          <w:tcPr>
            <w:tcW w:w="869" w:type="dxa"/>
            <w:noWrap/>
            <w:hideMark/>
          </w:tcPr>
          <w:p w14:paraId="3F481383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739" w:type="dxa"/>
            <w:noWrap/>
            <w:hideMark/>
          </w:tcPr>
          <w:p w14:paraId="4B217130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6.493506</w:t>
            </w:r>
          </w:p>
        </w:tc>
        <w:tc>
          <w:tcPr>
            <w:tcW w:w="739" w:type="dxa"/>
            <w:noWrap/>
            <w:hideMark/>
          </w:tcPr>
          <w:p w14:paraId="5D002E27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0.008493</w:t>
            </w:r>
          </w:p>
        </w:tc>
      </w:tr>
      <w:tr w:rsidR="002251A4" w:rsidRPr="002251A4" w14:paraId="29750905" w14:textId="77777777" w:rsidTr="002251A4">
        <w:trPr>
          <w:trHeight w:val="283"/>
        </w:trPr>
        <w:tc>
          <w:tcPr>
            <w:tcW w:w="1481" w:type="dxa"/>
            <w:noWrap/>
            <w:hideMark/>
          </w:tcPr>
          <w:p w14:paraId="351DCFB2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GOTERM_CC_DIRECT</w:t>
            </w:r>
          </w:p>
        </w:tc>
        <w:tc>
          <w:tcPr>
            <w:tcW w:w="4468" w:type="dxa"/>
            <w:noWrap/>
            <w:hideMark/>
          </w:tcPr>
          <w:p w14:paraId="53B5A845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GO:0005737~cytoplasm</w:t>
            </w:r>
          </w:p>
        </w:tc>
        <w:tc>
          <w:tcPr>
            <w:tcW w:w="869" w:type="dxa"/>
            <w:noWrap/>
            <w:hideMark/>
          </w:tcPr>
          <w:p w14:paraId="7B053947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739" w:type="dxa"/>
            <w:noWrap/>
            <w:hideMark/>
          </w:tcPr>
          <w:p w14:paraId="12734D4F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41.55844</w:t>
            </w:r>
          </w:p>
        </w:tc>
        <w:tc>
          <w:tcPr>
            <w:tcW w:w="739" w:type="dxa"/>
            <w:noWrap/>
            <w:hideMark/>
          </w:tcPr>
          <w:p w14:paraId="6C69948E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0.015313</w:t>
            </w:r>
          </w:p>
        </w:tc>
      </w:tr>
      <w:tr w:rsidR="002251A4" w:rsidRPr="002251A4" w14:paraId="30940F25" w14:textId="77777777" w:rsidTr="002251A4">
        <w:trPr>
          <w:trHeight w:val="283"/>
        </w:trPr>
        <w:tc>
          <w:tcPr>
            <w:tcW w:w="1481" w:type="dxa"/>
            <w:noWrap/>
            <w:hideMark/>
          </w:tcPr>
          <w:p w14:paraId="09E7BAFE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GOTERM_CC_DIRECT</w:t>
            </w:r>
          </w:p>
        </w:tc>
        <w:tc>
          <w:tcPr>
            <w:tcW w:w="4468" w:type="dxa"/>
            <w:noWrap/>
            <w:hideMark/>
          </w:tcPr>
          <w:p w14:paraId="19FD6244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GO:0016020~membrane</w:t>
            </w:r>
          </w:p>
        </w:tc>
        <w:tc>
          <w:tcPr>
            <w:tcW w:w="869" w:type="dxa"/>
            <w:noWrap/>
            <w:hideMark/>
          </w:tcPr>
          <w:p w14:paraId="28AF82D3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739" w:type="dxa"/>
            <w:noWrap/>
            <w:hideMark/>
          </w:tcPr>
          <w:p w14:paraId="703AB45D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22.07792</w:t>
            </w:r>
          </w:p>
        </w:tc>
        <w:tc>
          <w:tcPr>
            <w:tcW w:w="739" w:type="dxa"/>
            <w:noWrap/>
            <w:hideMark/>
          </w:tcPr>
          <w:p w14:paraId="17263A37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0.017892</w:t>
            </w:r>
          </w:p>
        </w:tc>
      </w:tr>
      <w:tr w:rsidR="002251A4" w:rsidRPr="002251A4" w14:paraId="358486C5" w14:textId="77777777" w:rsidTr="002251A4">
        <w:trPr>
          <w:trHeight w:val="283"/>
        </w:trPr>
        <w:tc>
          <w:tcPr>
            <w:tcW w:w="1481" w:type="dxa"/>
            <w:noWrap/>
            <w:hideMark/>
          </w:tcPr>
          <w:p w14:paraId="3B15DD00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GOTERM_CC_DIRECT</w:t>
            </w:r>
          </w:p>
        </w:tc>
        <w:tc>
          <w:tcPr>
            <w:tcW w:w="4468" w:type="dxa"/>
            <w:noWrap/>
            <w:hideMark/>
          </w:tcPr>
          <w:p w14:paraId="50CC2BAE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GO:0033256~I-kappaB/NF-</w:t>
            </w:r>
            <w:proofErr w:type="spellStart"/>
            <w:r w:rsidRPr="002251A4">
              <w:rPr>
                <w:rFonts w:ascii="Times New Roman" w:hAnsi="Times New Roman" w:cs="Times New Roman"/>
                <w:szCs w:val="21"/>
              </w:rPr>
              <w:t>kappaB</w:t>
            </w:r>
            <w:proofErr w:type="spellEnd"/>
            <w:r w:rsidRPr="002251A4">
              <w:rPr>
                <w:rFonts w:ascii="Times New Roman" w:hAnsi="Times New Roman" w:cs="Times New Roman"/>
                <w:szCs w:val="21"/>
              </w:rPr>
              <w:t xml:space="preserve"> complex</w:t>
            </w:r>
          </w:p>
        </w:tc>
        <w:tc>
          <w:tcPr>
            <w:tcW w:w="869" w:type="dxa"/>
            <w:noWrap/>
            <w:hideMark/>
          </w:tcPr>
          <w:p w14:paraId="43B49484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39" w:type="dxa"/>
            <w:noWrap/>
            <w:hideMark/>
          </w:tcPr>
          <w:p w14:paraId="01B271C9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2.597403</w:t>
            </w:r>
          </w:p>
        </w:tc>
        <w:tc>
          <w:tcPr>
            <w:tcW w:w="739" w:type="dxa"/>
            <w:noWrap/>
            <w:hideMark/>
          </w:tcPr>
          <w:p w14:paraId="35C3D9BA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0.020681</w:t>
            </w:r>
          </w:p>
        </w:tc>
      </w:tr>
      <w:tr w:rsidR="002251A4" w:rsidRPr="002251A4" w14:paraId="0A64ED07" w14:textId="77777777" w:rsidTr="002251A4">
        <w:trPr>
          <w:trHeight w:val="283"/>
        </w:trPr>
        <w:tc>
          <w:tcPr>
            <w:tcW w:w="1481" w:type="dxa"/>
            <w:noWrap/>
            <w:hideMark/>
          </w:tcPr>
          <w:p w14:paraId="38330803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GOTERM_CC_DIRECT</w:t>
            </w:r>
          </w:p>
        </w:tc>
        <w:tc>
          <w:tcPr>
            <w:tcW w:w="4468" w:type="dxa"/>
            <w:noWrap/>
            <w:hideMark/>
          </w:tcPr>
          <w:p w14:paraId="18C729C4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GO:0005783~endoplasmic reticulum</w:t>
            </w:r>
          </w:p>
        </w:tc>
        <w:tc>
          <w:tcPr>
            <w:tcW w:w="869" w:type="dxa"/>
            <w:noWrap/>
            <w:hideMark/>
          </w:tcPr>
          <w:p w14:paraId="2B9A1367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739" w:type="dxa"/>
            <w:noWrap/>
            <w:hideMark/>
          </w:tcPr>
          <w:p w14:paraId="50E73008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11.68831</w:t>
            </w:r>
          </w:p>
        </w:tc>
        <w:tc>
          <w:tcPr>
            <w:tcW w:w="739" w:type="dxa"/>
            <w:noWrap/>
            <w:hideMark/>
          </w:tcPr>
          <w:p w14:paraId="502A8609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0.021757</w:t>
            </w:r>
          </w:p>
        </w:tc>
      </w:tr>
      <w:tr w:rsidR="002251A4" w:rsidRPr="002251A4" w14:paraId="4A49866E" w14:textId="77777777" w:rsidTr="002251A4">
        <w:trPr>
          <w:trHeight w:val="283"/>
        </w:trPr>
        <w:tc>
          <w:tcPr>
            <w:tcW w:w="1481" w:type="dxa"/>
            <w:noWrap/>
            <w:hideMark/>
          </w:tcPr>
          <w:p w14:paraId="5CE5CC48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GOTERM_CC_DIRECT</w:t>
            </w:r>
          </w:p>
        </w:tc>
        <w:tc>
          <w:tcPr>
            <w:tcW w:w="4468" w:type="dxa"/>
            <w:noWrap/>
            <w:hideMark/>
          </w:tcPr>
          <w:p w14:paraId="76DABC78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GO:0005925~focal adhesion</w:t>
            </w:r>
          </w:p>
        </w:tc>
        <w:tc>
          <w:tcPr>
            <w:tcW w:w="869" w:type="dxa"/>
            <w:noWrap/>
            <w:hideMark/>
          </w:tcPr>
          <w:p w14:paraId="407D5163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739" w:type="dxa"/>
            <w:noWrap/>
            <w:hideMark/>
          </w:tcPr>
          <w:p w14:paraId="22A81E4E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7.792208</w:t>
            </w:r>
          </w:p>
        </w:tc>
        <w:tc>
          <w:tcPr>
            <w:tcW w:w="739" w:type="dxa"/>
            <w:noWrap/>
            <w:hideMark/>
          </w:tcPr>
          <w:p w14:paraId="269F59EC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0.023661</w:t>
            </w:r>
          </w:p>
        </w:tc>
      </w:tr>
      <w:tr w:rsidR="002251A4" w:rsidRPr="002251A4" w14:paraId="2D63A25F" w14:textId="77777777" w:rsidTr="002251A4">
        <w:trPr>
          <w:trHeight w:val="283"/>
        </w:trPr>
        <w:tc>
          <w:tcPr>
            <w:tcW w:w="1481" w:type="dxa"/>
            <w:noWrap/>
            <w:hideMark/>
          </w:tcPr>
          <w:p w14:paraId="01B6FFAF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GOTERM_CC_DIRECT</w:t>
            </w:r>
          </w:p>
        </w:tc>
        <w:tc>
          <w:tcPr>
            <w:tcW w:w="4468" w:type="dxa"/>
            <w:noWrap/>
            <w:hideMark/>
          </w:tcPr>
          <w:p w14:paraId="647B8841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GO:0005578~proteinaceous extracellular matrix</w:t>
            </w:r>
          </w:p>
        </w:tc>
        <w:tc>
          <w:tcPr>
            <w:tcW w:w="869" w:type="dxa"/>
            <w:noWrap/>
            <w:hideMark/>
          </w:tcPr>
          <w:p w14:paraId="722721D8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739" w:type="dxa"/>
            <w:noWrap/>
            <w:hideMark/>
          </w:tcPr>
          <w:p w14:paraId="624A5274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6.493506</w:t>
            </w:r>
          </w:p>
        </w:tc>
        <w:tc>
          <w:tcPr>
            <w:tcW w:w="739" w:type="dxa"/>
            <w:noWrap/>
            <w:hideMark/>
          </w:tcPr>
          <w:p w14:paraId="584A1710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0.025714</w:t>
            </w:r>
          </w:p>
        </w:tc>
      </w:tr>
      <w:tr w:rsidR="002251A4" w:rsidRPr="002251A4" w14:paraId="7A512276" w14:textId="77777777" w:rsidTr="002251A4">
        <w:trPr>
          <w:trHeight w:val="283"/>
        </w:trPr>
        <w:tc>
          <w:tcPr>
            <w:tcW w:w="1481" w:type="dxa"/>
            <w:noWrap/>
            <w:hideMark/>
          </w:tcPr>
          <w:p w14:paraId="6258DD04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GOTERM_CC_DIRECT</w:t>
            </w:r>
          </w:p>
        </w:tc>
        <w:tc>
          <w:tcPr>
            <w:tcW w:w="4468" w:type="dxa"/>
            <w:noWrap/>
            <w:hideMark/>
          </w:tcPr>
          <w:p w14:paraId="0623DFBD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GO:0046581~intercellular canaliculus</w:t>
            </w:r>
          </w:p>
        </w:tc>
        <w:tc>
          <w:tcPr>
            <w:tcW w:w="869" w:type="dxa"/>
            <w:noWrap/>
            <w:hideMark/>
          </w:tcPr>
          <w:p w14:paraId="294AFDC0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39" w:type="dxa"/>
            <w:noWrap/>
            <w:hideMark/>
          </w:tcPr>
          <w:p w14:paraId="3CF5690B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2.597403</w:t>
            </w:r>
          </w:p>
        </w:tc>
        <w:tc>
          <w:tcPr>
            <w:tcW w:w="739" w:type="dxa"/>
            <w:noWrap/>
            <w:hideMark/>
          </w:tcPr>
          <w:p w14:paraId="2DCBB0FA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0.028834</w:t>
            </w:r>
          </w:p>
        </w:tc>
      </w:tr>
      <w:tr w:rsidR="002251A4" w:rsidRPr="002251A4" w14:paraId="2B0F01E0" w14:textId="77777777" w:rsidTr="002251A4">
        <w:trPr>
          <w:trHeight w:val="283"/>
        </w:trPr>
        <w:tc>
          <w:tcPr>
            <w:tcW w:w="1481" w:type="dxa"/>
            <w:noWrap/>
            <w:hideMark/>
          </w:tcPr>
          <w:p w14:paraId="15A3F930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GOTERM_CC_DIRECT</w:t>
            </w:r>
          </w:p>
        </w:tc>
        <w:tc>
          <w:tcPr>
            <w:tcW w:w="4468" w:type="dxa"/>
            <w:noWrap/>
            <w:hideMark/>
          </w:tcPr>
          <w:p w14:paraId="4E9B64B4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GO:0005793~endoplasmic reticulum-Golgi intermediate compartment</w:t>
            </w:r>
          </w:p>
        </w:tc>
        <w:tc>
          <w:tcPr>
            <w:tcW w:w="869" w:type="dxa"/>
            <w:noWrap/>
            <w:hideMark/>
          </w:tcPr>
          <w:p w14:paraId="3A73250F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739" w:type="dxa"/>
            <w:noWrap/>
            <w:hideMark/>
          </w:tcPr>
          <w:p w14:paraId="6E6177DA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3.896104</w:t>
            </w:r>
          </w:p>
        </w:tc>
        <w:tc>
          <w:tcPr>
            <w:tcW w:w="739" w:type="dxa"/>
            <w:noWrap/>
            <w:hideMark/>
          </w:tcPr>
          <w:p w14:paraId="2C3FEA5F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0.032751</w:t>
            </w:r>
          </w:p>
        </w:tc>
      </w:tr>
      <w:tr w:rsidR="002251A4" w:rsidRPr="002251A4" w14:paraId="381914CB" w14:textId="77777777" w:rsidTr="002251A4">
        <w:trPr>
          <w:trHeight w:val="283"/>
        </w:trPr>
        <w:tc>
          <w:tcPr>
            <w:tcW w:w="1481" w:type="dxa"/>
            <w:noWrap/>
            <w:hideMark/>
          </w:tcPr>
          <w:p w14:paraId="79C7AD29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lastRenderedPageBreak/>
              <w:t>GOTERM_CC_DIRECT</w:t>
            </w:r>
          </w:p>
        </w:tc>
        <w:tc>
          <w:tcPr>
            <w:tcW w:w="4468" w:type="dxa"/>
            <w:noWrap/>
            <w:hideMark/>
          </w:tcPr>
          <w:p w14:paraId="7C4B0656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GO:0034663~endoplasmic reticulum chaperone complex</w:t>
            </w:r>
          </w:p>
        </w:tc>
        <w:tc>
          <w:tcPr>
            <w:tcW w:w="869" w:type="dxa"/>
            <w:noWrap/>
            <w:hideMark/>
          </w:tcPr>
          <w:p w14:paraId="653F089A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39" w:type="dxa"/>
            <w:noWrap/>
            <w:hideMark/>
          </w:tcPr>
          <w:p w14:paraId="3E39E36C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2.597403</w:t>
            </w:r>
          </w:p>
        </w:tc>
        <w:tc>
          <w:tcPr>
            <w:tcW w:w="739" w:type="dxa"/>
            <w:noWrap/>
            <w:hideMark/>
          </w:tcPr>
          <w:p w14:paraId="4DD67A27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0.044941</w:t>
            </w:r>
          </w:p>
        </w:tc>
      </w:tr>
      <w:tr w:rsidR="002251A4" w:rsidRPr="002251A4" w14:paraId="58B82F30" w14:textId="77777777" w:rsidTr="002251A4">
        <w:trPr>
          <w:trHeight w:val="283"/>
        </w:trPr>
        <w:tc>
          <w:tcPr>
            <w:tcW w:w="1481" w:type="dxa"/>
            <w:noWrap/>
            <w:hideMark/>
          </w:tcPr>
          <w:p w14:paraId="353F756E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GOTERM_CC_DIRECT</w:t>
            </w:r>
          </w:p>
        </w:tc>
        <w:tc>
          <w:tcPr>
            <w:tcW w:w="4468" w:type="dxa"/>
            <w:noWrap/>
            <w:hideMark/>
          </w:tcPr>
          <w:p w14:paraId="5E88D3F3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GO:0000790~nuclear chromatin</w:t>
            </w:r>
          </w:p>
        </w:tc>
        <w:tc>
          <w:tcPr>
            <w:tcW w:w="869" w:type="dxa"/>
            <w:noWrap/>
            <w:hideMark/>
          </w:tcPr>
          <w:p w14:paraId="42380D0F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739" w:type="dxa"/>
            <w:noWrap/>
            <w:hideMark/>
          </w:tcPr>
          <w:p w14:paraId="7B59D4FB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5.194805</w:t>
            </w:r>
          </w:p>
        </w:tc>
        <w:tc>
          <w:tcPr>
            <w:tcW w:w="739" w:type="dxa"/>
            <w:noWrap/>
            <w:hideMark/>
          </w:tcPr>
          <w:p w14:paraId="404CADE6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0.046841</w:t>
            </w:r>
          </w:p>
        </w:tc>
      </w:tr>
      <w:tr w:rsidR="002251A4" w:rsidRPr="002251A4" w14:paraId="3FED25DD" w14:textId="77777777" w:rsidTr="002251A4">
        <w:trPr>
          <w:trHeight w:val="283"/>
        </w:trPr>
        <w:tc>
          <w:tcPr>
            <w:tcW w:w="1481" w:type="dxa"/>
            <w:noWrap/>
            <w:hideMark/>
          </w:tcPr>
          <w:p w14:paraId="2CF72E16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GOTERM_CC_DIRECT</w:t>
            </w:r>
          </w:p>
        </w:tc>
        <w:tc>
          <w:tcPr>
            <w:tcW w:w="4468" w:type="dxa"/>
            <w:noWrap/>
            <w:hideMark/>
          </w:tcPr>
          <w:p w14:paraId="21AFE02E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GO:0005759~mitochondrial matrix</w:t>
            </w:r>
          </w:p>
        </w:tc>
        <w:tc>
          <w:tcPr>
            <w:tcW w:w="869" w:type="dxa"/>
            <w:noWrap/>
            <w:hideMark/>
          </w:tcPr>
          <w:p w14:paraId="7338048C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739" w:type="dxa"/>
            <w:noWrap/>
            <w:hideMark/>
          </w:tcPr>
          <w:p w14:paraId="471365C5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6.493506</w:t>
            </w:r>
          </w:p>
        </w:tc>
        <w:tc>
          <w:tcPr>
            <w:tcW w:w="739" w:type="dxa"/>
            <w:noWrap/>
            <w:hideMark/>
          </w:tcPr>
          <w:p w14:paraId="4E341A98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0.047747</w:t>
            </w:r>
          </w:p>
        </w:tc>
      </w:tr>
      <w:tr w:rsidR="002251A4" w:rsidRPr="002251A4" w14:paraId="119F3B39" w14:textId="77777777" w:rsidTr="002251A4">
        <w:trPr>
          <w:trHeight w:val="283"/>
        </w:trPr>
        <w:tc>
          <w:tcPr>
            <w:tcW w:w="1481" w:type="dxa"/>
            <w:noWrap/>
            <w:hideMark/>
          </w:tcPr>
          <w:p w14:paraId="07D277AA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GOTERM_CC_DIRECT</w:t>
            </w:r>
          </w:p>
        </w:tc>
        <w:tc>
          <w:tcPr>
            <w:tcW w:w="4468" w:type="dxa"/>
            <w:noWrap/>
            <w:hideMark/>
          </w:tcPr>
          <w:p w14:paraId="30456935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GO:0043220~Schmidt-Lanterman incisure</w:t>
            </w:r>
          </w:p>
        </w:tc>
        <w:tc>
          <w:tcPr>
            <w:tcW w:w="869" w:type="dxa"/>
            <w:noWrap/>
            <w:hideMark/>
          </w:tcPr>
          <w:p w14:paraId="71E1F5C9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39" w:type="dxa"/>
            <w:noWrap/>
            <w:hideMark/>
          </w:tcPr>
          <w:p w14:paraId="049F1091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2.597403</w:t>
            </w:r>
          </w:p>
        </w:tc>
        <w:tc>
          <w:tcPr>
            <w:tcW w:w="739" w:type="dxa"/>
            <w:noWrap/>
            <w:hideMark/>
          </w:tcPr>
          <w:p w14:paraId="654B378E" w14:textId="77777777" w:rsidR="002251A4" w:rsidRPr="002251A4" w:rsidRDefault="002251A4" w:rsidP="008A41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51A4">
              <w:rPr>
                <w:rFonts w:ascii="Times New Roman" w:hAnsi="Times New Roman" w:cs="Times New Roman"/>
                <w:szCs w:val="21"/>
              </w:rPr>
              <w:t>0.048926</w:t>
            </w:r>
          </w:p>
        </w:tc>
      </w:tr>
    </w:tbl>
    <w:p w14:paraId="579B2E77" w14:textId="77777777" w:rsidR="00582C33" w:rsidRPr="002251A4" w:rsidRDefault="00582C33" w:rsidP="008A4104">
      <w:pPr>
        <w:jc w:val="left"/>
        <w:rPr>
          <w:rFonts w:ascii="Times New Roman" w:hAnsi="Times New Roman" w:cs="Times New Roman"/>
          <w:szCs w:val="21"/>
        </w:rPr>
      </w:pPr>
    </w:p>
    <w:sectPr w:rsidR="00582C33" w:rsidRPr="00225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26"/>
    <w:rsid w:val="002251A4"/>
    <w:rsid w:val="00513226"/>
    <w:rsid w:val="00582C33"/>
    <w:rsid w:val="008A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52866-ED1A-4671-A8F8-BD23720B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7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rong</dc:creator>
  <cp:keywords/>
  <dc:description/>
  <cp:lastModifiedBy>yang rong</cp:lastModifiedBy>
  <cp:revision>3</cp:revision>
  <dcterms:created xsi:type="dcterms:W3CDTF">2022-08-06T03:48:00Z</dcterms:created>
  <dcterms:modified xsi:type="dcterms:W3CDTF">2022-08-06T03:50:00Z</dcterms:modified>
</cp:coreProperties>
</file>