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D65F" w14:textId="1F3D66F3" w:rsidR="00EC6F37" w:rsidRPr="0054537E" w:rsidRDefault="00EC6F37" w:rsidP="00EC6F37">
      <w:pPr>
        <w:spacing w:after="160" w:line="480" w:lineRule="auto"/>
        <w:contextualSpacing/>
        <w:rPr>
          <w:b/>
          <w:lang w:val="en-GB"/>
        </w:rPr>
      </w:pPr>
    </w:p>
    <w:tbl>
      <w:tblPr>
        <w:tblStyle w:val="GridTable1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662"/>
        <w:gridCol w:w="936"/>
        <w:gridCol w:w="3747"/>
        <w:gridCol w:w="936"/>
      </w:tblGrid>
      <w:tr w:rsidR="00A55978" w:rsidRPr="0054537E" w14:paraId="6163015E" w14:textId="77777777" w:rsidTr="00A55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one" w:sz="0" w:space="0" w:color="auto"/>
            </w:tcBorders>
          </w:tcPr>
          <w:p w14:paraId="1C7D9B84" w14:textId="77777777" w:rsidR="00A55978" w:rsidRPr="00A55978" w:rsidRDefault="00A55978" w:rsidP="00A55978">
            <w:pPr>
              <w:rPr>
                <w:b w:val="0"/>
                <w:i/>
                <w:iCs/>
                <w:lang w:val="en-GB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5BA19877" w14:textId="5E30A6D1" w:rsidR="00A55978" w:rsidRPr="00A55978" w:rsidRDefault="00A55978" w:rsidP="00A55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lang w:val="en-GB"/>
              </w:rPr>
            </w:pPr>
            <w:r>
              <w:rPr>
                <w:lang w:val="en-GB"/>
              </w:rPr>
              <w:t>Effect Estimate</w:t>
            </w:r>
            <w:r w:rsidRPr="0054537E">
              <w:rPr>
                <w:lang w:val="en-GB"/>
              </w:rPr>
              <w:t xml:space="preserve"> (95% CI)</w:t>
            </w:r>
            <w:r>
              <w:rPr>
                <w:lang w:val="en-GB"/>
              </w:rPr>
              <w:t xml:space="preserve"> </w:t>
            </w:r>
          </w:p>
        </w:tc>
      </w:tr>
      <w:tr w:rsidR="00A55978" w:rsidRPr="0054537E" w14:paraId="622878A8" w14:textId="0583C8CA" w:rsidTr="00A559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6313D818" w14:textId="1328291A" w:rsidR="00A55978" w:rsidRPr="00A55978" w:rsidRDefault="00A55978" w:rsidP="00A55978">
            <w:pPr>
              <w:rPr>
                <w:b w:val="0"/>
                <w:i/>
                <w:iCs/>
                <w:lang w:val="en-GB"/>
              </w:rPr>
            </w:pPr>
            <w:r w:rsidRPr="00A55978">
              <w:rPr>
                <w:b w:val="0"/>
                <w:i/>
                <w:iCs/>
                <w:lang w:val="en-GB"/>
              </w:rPr>
              <w:t>Outcomes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61B3C856" w14:textId="77777777" w:rsidR="00A55978" w:rsidRPr="00A55978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lang w:val="en-GB"/>
              </w:rPr>
            </w:pPr>
            <w:r w:rsidRPr="00A55978">
              <w:rPr>
                <w:bCs/>
                <w:i/>
                <w:iCs/>
                <w:lang w:val="en-GB"/>
              </w:rPr>
              <w:t xml:space="preserve">PCP-use </w:t>
            </w:r>
            <w:r w:rsidRPr="00A55978">
              <w:rPr>
                <w:bCs/>
                <w:i/>
                <w:iCs/>
                <w:vertAlign w:val="superscript"/>
                <w:lang w:val="en-GB"/>
              </w:rPr>
              <w:t>a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14:paraId="491982AD" w14:textId="7319DCF8" w:rsidR="00A55978" w:rsidRPr="00A55978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lang w:val="en-GB"/>
              </w:rPr>
            </w:pPr>
            <w:r w:rsidRPr="00A55978">
              <w:rPr>
                <w:bCs/>
                <w:i/>
                <w:iCs/>
                <w:lang w:val="en-GB"/>
              </w:rPr>
              <w:t>p-value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14:paraId="4E6180DA" w14:textId="77777777" w:rsidR="00A55978" w:rsidRPr="00A55978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lang w:val="en-GB"/>
              </w:rPr>
            </w:pPr>
            <w:r w:rsidRPr="00A55978">
              <w:rPr>
                <w:bCs/>
                <w:i/>
                <w:iCs/>
                <w:lang w:val="en-GB"/>
              </w:rPr>
              <w:t xml:space="preserve">Healthy diet and physical activity </w:t>
            </w:r>
            <w:r w:rsidRPr="00A55978">
              <w:rPr>
                <w:bCs/>
                <w:i/>
                <w:iCs/>
                <w:vertAlign w:val="superscript"/>
                <w:lang w:val="en-GB"/>
              </w:rPr>
              <w:t>b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14:paraId="0D98FDC5" w14:textId="3021E8BD" w:rsidR="00A55978" w:rsidRPr="00A55978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lang w:val="en-GB"/>
              </w:rPr>
            </w:pPr>
            <w:r w:rsidRPr="00A55978">
              <w:rPr>
                <w:bCs/>
                <w:i/>
                <w:iCs/>
                <w:lang w:val="en-GB"/>
              </w:rPr>
              <w:t>p-value</w:t>
            </w:r>
          </w:p>
        </w:tc>
      </w:tr>
      <w:tr w:rsidR="00A55978" w:rsidRPr="0054537E" w14:paraId="565A8920" w14:textId="010C127B" w:rsidTr="00A559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A9A8E9" w14:textId="2F9AB795" w:rsidR="00A55978" w:rsidRPr="00D11897" w:rsidRDefault="00A55978" w:rsidP="00A55978">
            <w:pPr>
              <w:rPr>
                <w:b w:val="0"/>
                <w:vertAlign w:val="superscript"/>
                <w:lang w:val="en-GB"/>
              </w:rPr>
            </w:pPr>
            <w:r w:rsidRPr="00D11897">
              <w:rPr>
                <w:b w:val="0"/>
                <w:bCs w:val="0"/>
                <w:color w:val="000000"/>
                <w:lang w:val="en-GB"/>
              </w:rPr>
              <w:t>Baseline AMH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C1D15B" w14:textId="1338EAC5" w:rsidR="00A55978" w:rsidRPr="0054537E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-0.09 (-0.13, -0.06)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4423DE" w14:textId="5A4AA7BB" w:rsidR="00A55978" w:rsidRPr="000D0AAA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  <w:r w:rsidRPr="000D0AAA">
              <w:rPr>
                <w:b/>
                <w:bCs/>
                <w:i/>
                <w:iCs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895A50" w14:textId="58FEFC0E" w:rsidR="00A55978" w:rsidRPr="0054537E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-0.03 (-0.14, 0.09)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7A4532" w14:textId="05B9E8E1" w:rsidR="00A55978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0.64</w:t>
            </w:r>
          </w:p>
        </w:tc>
      </w:tr>
      <w:tr w:rsidR="00A55978" w:rsidRPr="0054537E" w14:paraId="59958A78" w14:textId="3F51E5A3" w:rsidTr="000540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B7733" w14:textId="593AE569" w:rsidR="00A55978" w:rsidRPr="00D11897" w:rsidRDefault="00A55978" w:rsidP="00A55978">
            <w:pPr>
              <w:rPr>
                <w:b w:val="0"/>
                <w:vertAlign w:val="superscript"/>
                <w:lang w:val="en-GB"/>
              </w:rPr>
            </w:pPr>
            <w:r w:rsidRPr="00D11897">
              <w:rPr>
                <w:b w:val="0"/>
                <w:bCs w:val="0"/>
                <w:color w:val="000000"/>
                <w:lang w:val="en-GB"/>
              </w:rPr>
              <w:t xml:space="preserve">Baseline AFC </w:t>
            </w:r>
            <w:r>
              <w:rPr>
                <w:b w:val="0"/>
                <w:color w:val="000000"/>
                <w:vertAlign w:val="superscript"/>
                <w:lang w:val="en-GB"/>
              </w:rPr>
              <w:t>c</w:t>
            </w:r>
          </w:p>
        </w:tc>
        <w:tc>
          <w:tcPr>
            <w:tcW w:w="0" w:type="auto"/>
          </w:tcPr>
          <w:p w14:paraId="6C28D2EA" w14:textId="72C82A16" w:rsidR="00A55978" w:rsidRPr="00AF1B80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F1B80">
              <w:rPr>
                <w:lang w:val="en-GB"/>
              </w:rPr>
              <w:t>-0.03 (-0.04, -0.03)</w:t>
            </w:r>
          </w:p>
        </w:tc>
        <w:tc>
          <w:tcPr>
            <w:tcW w:w="0" w:type="auto"/>
          </w:tcPr>
          <w:p w14:paraId="466CE17F" w14:textId="0E1F98B3" w:rsidR="00A55978" w:rsidRPr="000D0AAA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  <w:r w:rsidRPr="000D0AAA">
              <w:rPr>
                <w:b/>
                <w:bCs/>
                <w:i/>
                <w:iCs/>
                <w:lang w:val="en-GB"/>
              </w:rPr>
              <w:t>&lt;0.001</w:t>
            </w:r>
          </w:p>
        </w:tc>
        <w:tc>
          <w:tcPr>
            <w:tcW w:w="0" w:type="auto"/>
          </w:tcPr>
          <w:p w14:paraId="753050B8" w14:textId="56089BF7" w:rsidR="00A55978" w:rsidRPr="0054537E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-0.03 (-0.06, -0.01)</w:t>
            </w:r>
          </w:p>
        </w:tc>
        <w:tc>
          <w:tcPr>
            <w:tcW w:w="0" w:type="auto"/>
          </w:tcPr>
          <w:p w14:paraId="7A4C9334" w14:textId="1924790C" w:rsidR="00A55978" w:rsidRPr="000D0AAA" w:rsidRDefault="00A55978" w:rsidP="00A5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  <w:r w:rsidRPr="000D0AAA">
              <w:rPr>
                <w:b/>
                <w:bCs/>
                <w:i/>
                <w:iCs/>
                <w:lang w:val="en-GB"/>
              </w:rPr>
              <w:t>0.01</w:t>
            </w:r>
          </w:p>
        </w:tc>
      </w:tr>
      <w:tr w:rsidR="00932AD3" w:rsidRPr="000D0AAA" w14:paraId="04D09EAC" w14:textId="05E3C0E5" w:rsidTr="000540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EDFF86" w14:textId="7D518385" w:rsidR="00932AD3" w:rsidRPr="00D11897" w:rsidRDefault="00932AD3" w:rsidP="00932AD3">
            <w:pPr>
              <w:rPr>
                <w:b w:val="0"/>
                <w:vertAlign w:val="superscript"/>
                <w:lang w:val="en-GB"/>
              </w:rPr>
            </w:pPr>
            <w:r w:rsidRPr="00D11897">
              <w:rPr>
                <w:b w:val="0"/>
                <w:bCs w:val="0"/>
                <w:color w:val="000000"/>
                <w:lang w:val="en-GB"/>
              </w:rPr>
              <w:t>Endometrial thickness</w:t>
            </w:r>
          </w:p>
        </w:tc>
        <w:tc>
          <w:tcPr>
            <w:tcW w:w="0" w:type="auto"/>
          </w:tcPr>
          <w:p w14:paraId="3D70A108" w14:textId="5AD8A8E2" w:rsidR="00932AD3" w:rsidRPr="00C12966" w:rsidRDefault="00932AD3" w:rsidP="00932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-0.02 (-0.06, 0.02)</w:t>
            </w:r>
          </w:p>
        </w:tc>
        <w:tc>
          <w:tcPr>
            <w:tcW w:w="0" w:type="auto"/>
          </w:tcPr>
          <w:p w14:paraId="3F5EDC21" w14:textId="7F4AE75B" w:rsidR="00932AD3" w:rsidRDefault="00932AD3" w:rsidP="00932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0.33</w:t>
            </w:r>
          </w:p>
        </w:tc>
        <w:tc>
          <w:tcPr>
            <w:tcW w:w="0" w:type="auto"/>
          </w:tcPr>
          <w:p w14:paraId="24DE7238" w14:textId="73663EDC" w:rsidR="00932AD3" w:rsidRPr="008F0E7C" w:rsidRDefault="00932AD3" w:rsidP="00932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-0.21 (-0.33, -0.09)</w:t>
            </w:r>
          </w:p>
        </w:tc>
        <w:tc>
          <w:tcPr>
            <w:tcW w:w="0" w:type="auto"/>
          </w:tcPr>
          <w:p w14:paraId="4263E01B" w14:textId="1F3D9E7E" w:rsidR="00932AD3" w:rsidRPr="000D0AAA" w:rsidRDefault="00932AD3" w:rsidP="00932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  <w:r w:rsidRPr="000D0AAA">
              <w:rPr>
                <w:b/>
                <w:bCs/>
                <w:i/>
                <w:iCs/>
                <w:lang w:val="en-GB"/>
              </w:rPr>
              <w:t>&lt;0.001</w:t>
            </w:r>
          </w:p>
        </w:tc>
      </w:tr>
      <w:tr w:rsidR="00932AD3" w:rsidRPr="0054537E" w14:paraId="3DEDAE35" w14:textId="7A7E84A0" w:rsidTr="000540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3D52B" w14:textId="27612C7B" w:rsidR="00932AD3" w:rsidRPr="00D11897" w:rsidRDefault="00932AD3" w:rsidP="00932AD3">
            <w:pPr>
              <w:rPr>
                <w:b w:val="0"/>
                <w:vertAlign w:val="superscript"/>
                <w:lang w:val="en-GB"/>
              </w:rPr>
            </w:pPr>
            <w:r w:rsidRPr="00D11897">
              <w:rPr>
                <w:b w:val="0"/>
                <w:bCs w:val="0"/>
                <w:color w:val="000000"/>
                <w:lang w:val="en-GB"/>
              </w:rPr>
              <w:t xml:space="preserve">Peak </w:t>
            </w:r>
            <w:proofErr w:type="spellStart"/>
            <w:r w:rsidRPr="00D11897">
              <w:rPr>
                <w:b w:val="0"/>
                <w:bCs w:val="0"/>
                <w:color w:val="000000"/>
                <w:lang w:val="en-GB"/>
              </w:rPr>
              <w:t>estradiol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F5C4A9" w14:textId="0403715A" w:rsidR="00932AD3" w:rsidRPr="008F0E7C" w:rsidRDefault="00932AD3" w:rsidP="00932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-28.7 (-52.9, -4.54)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252348" w14:textId="54005B8E" w:rsidR="00932AD3" w:rsidRPr="000D0AAA" w:rsidRDefault="00932AD3" w:rsidP="00932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  <w:r w:rsidRPr="000D0AAA">
              <w:rPr>
                <w:b/>
                <w:bCs/>
                <w:i/>
                <w:iCs/>
                <w:lang w:val="en-GB"/>
              </w:rPr>
              <w:t>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8672C5" w14:textId="2246158D" w:rsidR="00932AD3" w:rsidRPr="008F0E7C" w:rsidRDefault="00932AD3" w:rsidP="00932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207 (130, 284)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232DB5" w14:textId="5BB25038" w:rsidR="00932AD3" w:rsidRPr="000D0AAA" w:rsidRDefault="00932AD3" w:rsidP="00932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0D0AAA">
              <w:rPr>
                <w:b/>
                <w:bCs/>
                <w:lang w:val="en-GB"/>
              </w:rPr>
              <w:t>&lt;</w:t>
            </w:r>
            <w:r w:rsidRPr="000D0AAA">
              <w:rPr>
                <w:b/>
                <w:bCs/>
                <w:i/>
                <w:iCs/>
                <w:lang w:val="en-GB"/>
              </w:rPr>
              <w:t>0.001</w:t>
            </w:r>
          </w:p>
        </w:tc>
      </w:tr>
    </w:tbl>
    <w:p w14:paraId="3EF54441" w14:textId="557AA76B" w:rsidR="00EC6F37" w:rsidRDefault="00EC6F37" w:rsidP="00EC6F37"/>
    <w:sectPr w:rsidR="00EC6F37" w:rsidSect="00C6344B">
      <w:footerReference w:type="default" r:id="rId11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2B17" w14:textId="77777777" w:rsidR="006730FD" w:rsidRDefault="006730FD" w:rsidP="00FC3481">
      <w:r>
        <w:separator/>
      </w:r>
    </w:p>
  </w:endnote>
  <w:endnote w:type="continuationSeparator" w:id="0">
    <w:p w14:paraId="4104E197" w14:textId="77777777" w:rsidR="006730FD" w:rsidRDefault="006730FD" w:rsidP="00FC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44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914B1" w14:textId="61CAE52C" w:rsidR="00A202C7" w:rsidRDefault="00A202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00B7F6D" w14:textId="77777777" w:rsidR="00A202C7" w:rsidRDefault="00A2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157C" w14:textId="77777777" w:rsidR="006730FD" w:rsidRDefault="006730FD" w:rsidP="00FC3481">
      <w:r>
        <w:separator/>
      </w:r>
    </w:p>
  </w:footnote>
  <w:footnote w:type="continuationSeparator" w:id="0">
    <w:p w14:paraId="21DF029E" w14:textId="77777777" w:rsidR="006730FD" w:rsidRDefault="006730FD" w:rsidP="00FC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582E"/>
    <w:multiLevelType w:val="hybridMultilevel"/>
    <w:tmpl w:val="93244C12"/>
    <w:lvl w:ilvl="0" w:tplc="53648444">
      <w:start w:val="16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7"/>
    <w:rsid w:val="0005048F"/>
    <w:rsid w:val="0005097E"/>
    <w:rsid w:val="00053D2F"/>
    <w:rsid w:val="000540C3"/>
    <w:rsid w:val="00062849"/>
    <w:rsid w:val="00084A51"/>
    <w:rsid w:val="000952F0"/>
    <w:rsid w:val="000A1CD8"/>
    <w:rsid w:val="000B0B89"/>
    <w:rsid w:val="000C1CB0"/>
    <w:rsid w:val="000C226A"/>
    <w:rsid w:val="000D0AAA"/>
    <w:rsid w:val="000D533F"/>
    <w:rsid w:val="000E03BF"/>
    <w:rsid w:val="001471C9"/>
    <w:rsid w:val="00147823"/>
    <w:rsid w:val="00152DCB"/>
    <w:rsid w:val="00165331"/>
    <w:rsid w:val="00170710"/>
    <w:rsid w:val="0017281E"/>
    <w:rsid w:val="001823E1"/>
    <w:rsid w:val="00182C73"/>
    <w:rsid w:val="00197D3B"/>
    <w:rsid w:val="001A1850"/>
    <w:rsid w:val="001B416E"/>
    <w:rsid w:val="001C467E"/>
    <w:rsid w:val="001D244F"/>
    <w:rsid w:val="001E55EB"/>
    <w:rsid w:val="001E7595"/>
    <w:rsid w:val="001F6740"/>
    <w:rsid w:val="00206A24"/>
    <w:rsid w:val="00220B78"/>
    <w:rsid w:val="00237133"/>
    <w:rsid w:val="00237534"/>
    <w:rsid w:val="00242C99"/>
    <w:rsid w:val="00255A7D"/>
    <w:rsid w:val="00272654"/>
    <w:rsid w:val="00283C2B"/>
    <w:rsid w:val="0029054A"/>
    <w:rsid w:val="00296B41"/>
    <w:rsid w:val="002A3D4C"/>
    <w:rsid w:val="002A5269"/>
    <w:rsid w:val="002B421C"/>
    <w:rsid w:val="00307DB6"/>
    <w:rsid w:val="00316382"/>
    <w:rsid w:val="003336A1"/>
    <w:rsid w:val="003448F9"/>
    <w:rsid w:val="00356D7E"/>
    <w:rsid w:val="003651CB"/>
    <w:rsid w:val="0038127C"/>
    <w:rsid w:val="003817DC"/>
    <w:rsid w:val="00390D27"/>
    <w:rsid w:val="00391007"/>
    <w:rsid w:val="003A65BA"/>
    <w:rsid w:val="003B7B7F"/>
    <w:rsid w:val="003C6852"/>
    <w:rsid w:val="003E3084"/>
    <w:rsid w:val="003E672A"/>
    <w:rsid w:val="0040187D"/>
    <w:rsid w:val="00413F05"/>
    <w:rsid w:val="004338EC"/>
    <w:rsid w:val="00434A7C"/>
    <w:rsid w:val="00446088"/>
    <w:rsid w:val="004639F7"/>
    <w:rsid w:val="004718C8"/>
    <w:rsid w:val="00475C9C"/>
    <w:rsid w:val="00480922"/>
    <w:rsid w:val="00484BFD"/>
    <w:rsid w:val="00484F17"/>
    <w:rsid w:val="004C340C"/>
    <w:rsid w:val="004C3FA7"/>
    <w:rsid w:val="004E01CF"/>
    <w:rsid w:val="004E56BA"/>
    <w:rsid w:val="00513D01"/>
    <w:rsid w:val="005167B9"/>
    <w:rsid w:val="005211FB"/>
    <w:rsid w:val="0054374C"/>
    <w:rsid w:val="00545940"/>
    <w:rsid w:val="00556D2A"/>
    <w:rsid w:val="00563363"/>
    <w:rsid w:val="00571FBF"/>
    <w:rsid w:val="005813A4"/>
    <w:rsid w:val="00587BBD"/>
    <w:rsid w:val="005947BC"/>
    <w:rsid w:val="005A1A19"/>
    <w:rsid w:val="005D4D42"/>
    <w:rsid w:val="00606828"/>
    <w:rsid w:val="00663BB1"/>
    <w:rsid w:val="00667322"/>
    <w:rsid w:val="006730FD"/>
    <w:rsid w:val="00680BB1"/>
    <w:rsid w:val="006C49EA"/>
    <w:rsid w:val="006E03FC"/>
    <w:rsid w:val="006E05AD"/>
    <w:rsid w:val="006E3AA0"/>
    <w:rsid w:val="007034E2"/>
    <w:rsid w:val="00725089"/>
    <w:rsid w:val="00785667"/>
    <w:rsid w:val="00790C2D"/>
    <w:rsid w:val="0079124C"/>
    <w:rsid w:val="00794C36"/>
    <w:rsid w:val="007A196A"/>
    <w:rsid w:val="007A4D24"/>
    <w:rsid w:val="007A5239"/>
    <w:rsid w:val="007B71F6"/>
    <w:rsid w:val="007D0763"/>
    <w:rsid w:val="007D3462"/>
    <w:rsid w:val="007E776D"/>
    <w:rsid w:val="0080401D"/>
    <w:rsid w:val="00813ABE"/>
    <w:rsid w:val="00815304"/>
    <w:rsid w:val="008208AB"/>
    <w:rsid w:val="0083048D"/>
    <w:rsid w:val="00851DF9"/>
    <w:rsid w:val="008560F3"/>
    <w:rsid w:val="008B726A"/>
    <w:rsid w:val="008C61E0"/>
    <w:rsid w:val="008C778D"/>
    <w:rsid w:val="008D5ABD"/>
    <w:rsid w:val="008F0E7C"/>
    <w:rsid w:val="00903557"/>
    <w:rsid w:val="00903D99"/>
    <w:rsid w:val="00921EA4"/>
    <w:rsid w:val="00932AD3"/>
    <w:rsid w:val="00941215"/>
    <w:rsid w:val="00950592"/>
    <w:rsid w:val="00950F5D"/>
    <w:rsid w:val="00953BB9"/>
    <w:rsid w:val="009573D0"/>
    <w:rsid w:val="00964068"/>
    <w:rsid w:val="00966F9C"/>
    <w:rsid w:val="00972AFD"/>
    <w:rsid w:val="009800C4"/>
    <w:rsid w:val="0099326A"/>
    <w:rsid w:val="009B7797"/>
    <w:rsid w:val="009D0EE9"/>
    <w:rsid w:val="009D35B1"/>
    <w:rsid w:val="009E3592"/>
    <w:rsid w:val="009E5E3D"/>
    <w:rsid w:val="009F4D31"/>
    <w:rsid w:val="00A02DAC"/>
    <w:rsid w:val="00A04B99"/>
    <w:rsid w:val="00A077B2"/>
    <w:rsid w:val="00A147A6"/>
    <w:rsid w:val="00A202C7"/>
    <w:rsid w:val="00A30842"/>
    <w:rsid w:val="00A30E73"/>
    <w:rsid w:val="00A3128C"/>
    <w:rsid w:val="00A34030"/>
    <w:rsid w:val="00A55978"/>
    <w:rsid w:val="00A62AED"/>
    <w:rsid w:val="00A65106"/>
    <w:rsid w:val="00A7181F"/>
    <w:rsid w:val="00A80B60"/>
    <w:rsid w:val="00A864AA"/>
    <w:rsid w:val="00A93597"/>
    <w:rsid w:val="00A96DB5"/>
    <w:rsid w:val="00AA501D"/>
    <w:rsid w:val="00AB1CB4"/>
    <w:rsid w:val="00AB40B1"/>
    <w:rsid w:val="00AC718F"/>
    <w:rsid w:val="00AD5693"/>
    <w:rsid w:val="00AD654E"/>
    <w:rsid w:val="00AE015B"/>
    <w:rsid w:val="00AE0DC5"/>
    <w:rsid w:val="00AF1B80"/>
    <w:rsid w:val="00B15201"/>
    <w:rsid w:val="00B252B3"/>
    <w:rsid w:val="00B31D44"/>
    <w:rsid w:val="00B37A00"/>
    <w:rsid w:val="00B709E4"/>
    <w:rsid w:val="00B72A37"/>
    <w:rsid w:val="00B7460B"/>
    <w:rsid w:val="00B76ADA"/>
    <w:rsid w:val="00B8253C"/>
    <w:rsid w:val="00B90A7D"/>
    <w:rsid w:val="00B978EF"/>
    <w:rsid w:val="00BA493E"/>
    <w:rsid w:val="00BC1866"/>
    <w:rsid w:val="00BC76CC"/>
    <w:rsid w:val="00BD54F3"/>
    <w:rsid w:val="00BD758D"/>
    <w:rsid w:val="00BE6995"/>
    <w:rsid w:val="00BF48D5"/>
    <w:rsid w:val="00C12966"/>
    <w:rsid w:val="00C26112"/>
    <w:rsid w:val="00C30B31"/>
    <w:rsid w:val="00C315A2"/>
    <w:rsid w:val="00C55965"/>
    <w:rsid w:val="00C60000"/>
    <w:rsid w:val="00C6344B"/>
    <w:rsid w:val="00C63CCD"/>
    <w:rsid w:val="00C643F5"/>
    <w:rsid w:val="00C7147D"/>
    <w:rsid w:val="00C800C4"/>
    <w:rsid w:val="00C81AE2"/>
    <w:rsid w:val="00C97697"/>
    <w:rsid w:val="00CA1A9F"/>
    <w:rsid w:val="00CB44AD"/>
    <w:rsid w:val="00CB4A87"/>
    <w:rsid w:val="00CB66F7"/>
    <w:rsid w:val="00CC6033"/>
    <w:rsid w:val="00CC71F9"/>
    <w:rsid w:val="00CD1D66"/>
    <w:rsid w:val="00CE76C0"/>
    <w:rsid w:val="00CF3DC3"/>
    <w:rsid w:val="00CF4EC0"/>
    <w:rsid w:val="00CF52D7"/>
    <w:rsid w:val="00D11897"/>
    <w:rsid w:val="00D27623"/>
    <w:rsid w:val="00D355B2"/>
    <w:rsid w:val="00D44695"/>
    <w:rsid w:val="00D51588"/>
    <w:rsid w:val="00D5763E"/>
    <w:rsid w:val="00D61512"/>
    <w:rsid w:val="00D6168F"/>
    <w:rsid w:val="00D72972"/>
    <w:rsid w:val="00D72DAF"/>
    <w:rsid w:val="00D841AE"/>
    <w:rsid w:val="00D90E25"/>
    <w:rsid w:val="00D92B50"/>
    <w:rsid w:val="00D96765"/>
    <w:rsid w:val="00DA0472"/>
    <w:rsid w:val="00DC0182"/>
    <w:rsid w:val="00DC2488"/>
    <w:rsid w:val="00DE1E7E"/>
    <w:rsid w:val="00DE3042"/>
    <w:rsid w:val="00DF19EA"/>
    <w:rsid w:val="00DF2997"/>
    <w:rsid w:val="00DF68C0"/>
    <w:rsid w:val="00E01340"/>
    <w:rsid w:val="00E028D4"/>
    <w:rsid w:val="00E0517B"/>
    <w:rsid w:val="00E426C4"/>
    <w:rsid w:val="00E45F07"/>
    <w:rsid w:val="00E515AB"/>
    <w:rsid w:val="00E53397"/>
    <w:rsid w:val="00E53CC0"/>
    <w:rsid w:val="00E54C7D"/>
    <w:rsid w:val="00E8355B"/>
    <w:rsid w:val="00E95BFD"/>
    <w:rsid w:val="00EA12E2"/>
    <w:rsid w:val="00EA7F1D"/>
    <w:rsid w:val="00EC6F37"/>
    <w:rsid w:val="00F0602D"/>
    <w:rsid w:val="00F207E1"/>
    <w:rsid w:val="00F25375"/>
    <w:rsid w:val="00F258D8"/>
    <w:rsid w:val="00F477A5"/>
    <w:rsid w:val="00F726F2"/>
    <w:rsid w:val="00F75317"/>
    <w:rsid w:val="00F76551"/>
    <w:rsid w:val="00F87C5A"/>
    <w:rsid w:val="00FC1E9C"/>
    <w:rsid w:val="00FC3481"/>
    <w:rsid w:val="00FC50DC"/>
    <w:rsid w:val="00FD7A14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6187"/>
  <w15:chartTrackingRefBased/>
  <w15:docId w15:val="{670EC319-AF78-4F05-8CF7-F6E7C9B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E3A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F3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GridTable1Light">
    <w:name w:val="Grid Table 1 Light"/>
    <w:basedOn w:val="TableNormal"/>
    <w:uiPriority w:val="46"/>
    <w:rsid w:val="00EC6F3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6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3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3A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E3AA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3D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6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82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51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069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5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68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7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403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08D54AA7CE44E97F51D11B5BF62C1" ma:contentTypeVersion="13" ma:contentTypeDescription="Create a new document." ma:contentTypeScope="" ma:versionID="f7f3a09d218353444199ab8125022377">
  <xsd:schema xmlns:xsd="http://www.w3.org/2001/XMLSchema" xmlns:xs="http://www.w3.org/2001/XMLSchema" xmlns:p="http://schemas.microsoft.com/office/2006/metadata/properties" xmlns:ns3="2c984119-7dec-4b06-a4a2-95003d93038a" xmlns:ns4="b7ed3204-705e-4382-ac8d-994e4a33c596" targetNamespace="http://schemas.microsoft.com/office/2006/metadata/properties" ma:root="true" ma:fieldsID="835cc194b3399ac8e50110513ebbc500" ns3:_="" ns4:_="">
    <xsd:import namespace="2c984119-7dec-4b06-a4a2-95003d93038a"/>
    <xsd:import namespace="b7ed3204-705e-4382-ac8d-994e4a33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4119-7dec-4b06-a4a2-95003d93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3204-705e-4382-ac8d-994e4a33c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D37C0-A6CB-4732-8988-E01AED133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A4554-5B13-41DB-BF54-3F4E231A3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F35C6-D669-41A2-8F8B-9B7D72B3BD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E8F75-8D05-4FF1-AB2A-0CE776FE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4119-7dec-4b06-a4a2-95003d93038a"/>
    <ds:schemaRef ds:uri="b7ed3204-705e-4382-ac8d-994e4a33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Begum, Thoin F</dc:creator>
  <cp:keywords/>
  <dc:description/>
  <cp:lastModifiedBy>iulia neamtiu</cp:lastModifiedBy>
  <cp:revision>3</cp:revision>
  <cp:lastPrinted>2022-08-26T15:12:00Z</cp:lastPrinted>
  <dcterms:created xsi:type="dcterms:W3CDTF">2022-08-30T17:46:00Z</dcterms:created>
  <dcterms:modified xsi:type="dcterms:W3CDTF">2022-08-30T17:47:00Z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http://www.zotero.org/styles/environmental-research</vt:lpwstr>
  </property>
  <property fmtid="{D5CDD505-2E9C-101B-9397-08002B2CF9AE}" pid="15" name="Mendeley Recent Style Name 6_1">
    <vt:lpwstr>Environmental Research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http://www.zotero.org/styles/reproductive-toxicology</vt:lpwstr>
  </property>
  <property fmtid="{D5CDD505-2E9C-101B-9397-08002B2CF9AE}" pid="21" name="Mendeley Recent Style Name 9_1">
    <vt:lpwstr>Reproductive Toxicology</vt:lpwstr>
  </property>
  <property fmtid="{D5CDD505-2E9C-101B-9397-08002B2CF9AE}" pid="22" name="ContentTypeId">
    <vt:lpwstr>0x010100AE308D54AA7CE44E97F51D11B5BF62C1</vt:lpwstr>
  </property>
</Properties>
</file>