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1D" w:rsidRDefault="00B66F1D" w:rsidP="001D3F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3FEB">
        <w:rPr>
          <w:rFonts w:ascii="Times New Roman" w:hAnsi="Times New Roman" w:cs="Times New Roman"/>
          <w:b/>
          <w:bCs/>
          <w:sz w:val="24"/>
          <w:szCs w:val="24"/>
        </w:rPr>
        <w:t>Supplementary data</w:t>
      </w:r>
      <w:r w:rsidR="001D3FE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92DDD" w:rsidRPr="001D3FEB">
        <w:rPr>
          <w:rFonts w:ascii="Times New Roman" w:eastAsia="Calibri" w:hAnsi="Times New Roman" w:cs="Times New Roman"/>
          <w:b/>
          <w:bCs/>
          <w:sz w:val="24"/>
          <w:szCs w:val="24"/>
        </w:rPr>
        <w:t>Major infections following p</w:t>
      </w:r>
      <w:r w:rsidR="00347AB6" w:rsidRPr="001D3FEB">
        <w:rPr>
          <w:rFonts w:ascii="Times New Roman" w:eastAsia="Calibri" w:hAnsi="Times New Roman" w:cs="Times New Roman"/>
          <w:b/>
          <w:bCs/>
          <w:sz w:val="24"/>
          <w:szCs w:val="24"/>
        </w:rPr>
        <w:t>ediatric cardiac surgery pre</w:t>
      </w:r>
      <w:r w:rsidR="00347AB6" w:rsidRPr="001D3FEB">
        <w:rPr>
          <w:rFonts w:ascii="Times New Roman" w:eastAsia="Calibri" w:hAnsi="Times New Roman" w:cs="Times New Roman"/>
          <w:b/>
          <w:bCs/>
          <w:sz w:val="24"/>
          <w:szCs w:val="24"/>
          <w:cs/>
        </w:rPr>
        <w:t>-</w:t>
      </w:r>
      <w:r w:rsidR="00347AB6" w:rsidRPr="001D3F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and post</w:t>
      </w:r>
      <w:r w:rsidR="00347AB6" w:rsidRPr="001D3FEB">
        <w:rPr>
          <w:rFonts w:ascii="Times New Roman" w:eastAsia="Calibri" w:hAnsi="Times New Roman" w:cs="Times New Roman"/>
          <w:b/>
          <w:bCs/>
          <w:sz w:val="24"/>
          <w:szCs w:val="24"/>
          <w:cs/>
        </w:rPr>
        <w:t>-</w:t>
      </w:r>
      <w:r w:rsidR="00347AB6" w:rsidRPr="001D3FEB">
        <w:rPr>
          <w:rFonts w:ascii="Times New Roman" w:eastAsia="Calibri" w:hAnsi="Times New Roman" w:cs="Times New Roman"/>
          <w:b/>
          <w:bCs/>
          <w:sz w:val="24"/>
          <w:szCs w:val="24"/>
        </w:rPr>
        <w:t>CLABSI bundle implementation</w:t>
      </w:r>
    </w:p>
    <w:p w:rsidR="007F1E4C" w:rsidRDefault="007F1E4C" w:rsidP="001D3F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F1E4C" w:rsidRPr="007F1E4C" w:rsidRDefault="007F1E4C" w:rsidP="007F1E4C">
      <w:pPr>
        <w:rPr>
          <w:rFonts w:ascii="Times New Roman" w:eastAsia="Calibri" w:hAnsi="Times New Roman" w:cs="Cordia New"/>
          <w:sz w:val="24"/>
          <w:szCs w:val="24"/>
        </w:rPr>
      </w:pPr>
      <w:r w:rsidRPr="007F1E4C">
        <w:rPr>
          <w:rFonts w:ascii="Times New Roman" w:eastAsia="Calibri" w:hAnsi="Times New Roman" w:cs="Times New Roman"/>
          <w:b/>
          <w:bCs/>
          <w:sz w:val="24"/>
          <w:szCs w:val="24"/>
        </w:rPr>
        <w:t>S1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Table</w:t>
      </w:r>
      <w:r w:rsidRPr="007F1E4C">
        <w:rPr>
          <w:rFonts w:ascii="Times New Roman" w:eastAsia="Calibri" w:hAnsi="Times New Roman" w:cs="Angsana New"/>
          <w:b/>
          <w:bCs/>
          <w:sz w:val="24"/>
          <w:szCs w:val="24"/>
          <w:cs/>
        </w:rPr>
        <w:t>.</w:t>
      </w:r>
      <w:r w:rsidRPr="007F1E4C">
        <w:rPr>
          <w:rFonts w:ascii="Times New Roman" w:eastAsia="Calibri" w:hAnsi="Times New Roman" w:cs="Cordia New" w:hint="cs"/>
          <w:sz w:val="24"/>
          <w:szCs w:val="24"/>
          <w:cs/>
        </w:rPr>
        <w:t xml:space="preserve"> </w:t>
      </w:r>
      <w:r w:rsidRPr="007F1E4C">
        <w:rPr>
          <w:rFonts w:ascii="Times New Roman" w:eastAsia="Calibri" w:hAnsi="Times New Roman" w:cs="Cordia New"/>
          <w:sz w:val="24"/>
          <w:szCs w:val="24"/>
        </w:rPr>
        <w:t xml:space="preserve">Proportion </w:t>
      </w:r>
      <w:r w:rsidRPr="007F1E4C">
        <w:rPr>
          <w:rFonts w:ascii="Times New Roman" w:eastAsia="Calibri" w:hAnsi="Times New Roman" w:cs="Times New Roman"/>
          <w:sz w:val="24"/>
          <w:szCs w:val="24"/>
        </w:rPr>
        <w:t>of patients with</w:t>
      </w:r>
      <w:r w:rsidRPr="007F1E4C">
        <w:rPr>
          <w:rFonts w:ascii="Times New Roman" w:eastAsia="Calibri" w:hAnsi="Times New Roman" w:cs="Angsana New"/>
          <w:sz w:val="24"/>
          <w:szCs w:val="24"/>
          <w:cs/>
        </w:rPr>
        <w:t>/</w:t>
      </w:r>
      <w:r w:rsidRPr="007F1E4C">
        <w:rPr>
          <w:rFonts w:ascii="Times New Roman" w:eastAsia="Calibri" w:hAnsi="Times New Roman" w:cs="Times New Roman"/>
          <w:sz w:val="24"/>
          <w:szCs w:val="24"/>
        </w:rPr>
        <w:t>without major postoperative infection</w:t>
      </w:r>
      <w:r w:rsidRPr="007F1E4C">
        <w:rPr>
          <w:rFonts w:ascii="Times New Roman" w:eastAsia="Calibri" w:hAnsi="Times New Roman" w:cs="Cordia New" w:hint="cs"/>
          <w:sz w:val="24"/>
          <w:szCs w:val="24"/>
          <w:cs/>
        </w:rPr>
        <w:t xml:space="preserve"> </w:t>
      </w:r>
      <w:r w:rsidRPr="007F1E4C">
        <w:rPr>
          <w:rFonts w:ascii="Times New Roman" w:eastAsia="Calibri" w:hAnsi="Times New Roman" w:cs="Angsana New"/>
          <w:sz w:val="24"/>
          <w:szCs w:val="24"/>
          <w:cs/>
        </w:rPr>
        <w:t>(</w:t>
      </w:r>
      <w:r w:rsidRPr="007F1E4C">
        <w:rPr>
          <w:rFonts w:ascii="Times New Roman" w:eastAsia="Calibri" w:hAnsi="Times New Roman" w:cs="Times New Roman"/>
          <w:sz w:val="24"/>
          <w:szCs w:val="24"/>
        </w:rPr>
        <w:t>n</w:t>
      </w:r>
      <w:r w:rsidRPr="007F1E4C">
        <w:rPr>
          <w:rFonts w:ascii="Times New Roman" w:eastAsia="Calibri" w:hAnsi="Times New Roman" w:cs="Angsana New"/>
          <w:sz w:val="24"/>
          <w:szCs w:val="24"/>
          <w:cs/>
        </w:rPr>
        <w:t>=</w:t>
      </w:r>
      <w:r w:rsidRPr="007F1E4C">
        <w:rPr>
          <w:rFonts w:ascii="Times New Roman" w:eastAsia="Calibri" w:hAnsi="Times New Roman" w:cs="Times New Roman"/>
          <w:sz w:val="24"/>
          <w:szCs w:val="24"/>
        </w:rPr>
        <w:t>548</w:t>
      </w:r>
      <w:r w:rsidRPr="007F1E4C">
        <w:rPr>
          <w:rFonts w:ascii="Times New Roman" w:eastAsia="Calibri" w:hAnsi="Times New Roman" w:cs="Angsana New"/>
          <w:sz w:val="24"/>
          <w:szCs w:val="24"/>
          <w:cs/>
        </w:rPr>
        <w:t>)</w:t>
      </w:r>
      <w:r w:rsidRPr="007F1E4C">
        <w:rPr>
          <w:rFonts w:ascii="Calibri" w:eastAsia="Calibri" w:hAnsi="Calibri" w:cs="Angsana New"/>
          <w:szCs w:val="22"/>
          <w:cs/>
        </w:rPr>
        <w:t xml:space="preserve"> </w:t>
      </w:r>
    </w:p>
    <w:tbl>
      <w:tblPr>
        <w:tblStyle w:val="TableGrid"/>
        <w:tblW w:w="9566" w:type="dxa"/>
        <w:tblLook w:val="04A0" w:firstRow="1" w:lastRow="0" w:firstColumn="1" w:lastColumn="0" w:noHBand="0" w:noVBand="1"/>
      </w:tblPr>
      <w:tblGrid>
        <w:gridCol w:w="3681"/>
        <w:gridCol w:w="3118"/>
        <w:gridCol w:w="2767"/>
      </w:tblGrid>
      <w:tr w:rsidR="007F1E4C" w:rsidRPr="007F1E4C" w:rsidTr="003E0460">
        <w:trPr>
          <w:trHeight w:val="285"/>
        </w:trPr>
        <w:tc>
          <w:tcPr>
            <w:tcW w:w="3681" w:type="dxa"/>
            <w:noWrap/>
            <w:hideMark/>
          </w:tcPr>
          <w:p w:rsidR="007F1E4C" w:rsidRPr="007F1E4C" w:rsidRDefault="007F1E4C" w:rsidP="007F1E4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Variables</w:t>
            </w:r>
          </w:p>
        </w:tc>
        <w:tc>
          <w:tcPr>
            <w:tcW w:w="3118" w:type="dxa"/>
          </w:tcPr>
          <w:p w:rsidR="007F1E4C" w:rsidRPr="007F1E4C" w:rsidRDefault="007F1E4C" w:rsidP="007F1E4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Presence of postoperative major infection</w:t>
            </w:r>
            <w:r w:rsidRPr="007F1E4C">
              <w:rPr>
                <w:rFonts w:ascii="Times New Roman" w:eastAsia="Calibri" w:hAnsi="Times New Roman" w:cs="Angsana New"/>
                <w:b/>
                <w:bCs/>
                <w:sz w:val="24"/>
                <w:szCs w:val="24"/>
                <w:cs/>
              </w:rPr>
              <w:t xml:space="preserve"> (</w:t>
            </w:r>
            <w:r w:rsidRPr="007F1E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</w:t>
            </w:r>
            <w:r w:rsidRPr="007F1E4C">
              <w:rPr>
                <w:rFonts w:ascii="Times New Roman" w:eastAsia="Calibri" w:hAnsi="Times New Roman" w:cs="Angsana New"/>
                <w:b/>
                <w:bCs/>
                <w:sz w:val="24"/>
                <w:szCs w:val="24"/>
                <w:cs/>
              </w:rPr>
              <w:t>=</w:t>
            </w:r>
            <w:r w:rsidRPr="007F1E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126</w:t>
            </w:r>
            <w:r w:rsidRPr="007F1E4C">
              <w:rPr>
                <w:rFonts w:ascii="Times New Roman" w:eastAsia="Calibri" w:hAnsi="Times New Roman" w:cs="Angsana New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767" w:type="dxa"/>
          </w:tcPr>
          <w:p w:rsidR="007F1E4C" w:rsidRPr="007F1E4C" w:rsidRDefault="007F1E4C" w:rsidP="007F1E4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Cordia New"/>
                <w:b/>
                <w:bCs/>
                <w:sz w:val="24"/>
                <w:szCs w:val="24"/>
              </w:rPr>
              <w:t>No major infection</w:t>
            </w:r>
          </w:p>
          <w:p w:rsidR="007F1E4C" w:rsidRPr="007F1E4C" w:rsidRDefault="007F1E4C" w:rsidP="007F1E4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Angsana New"/>
                <w:b/>
                <w:bCs/>
                <w:sz w:val="24"/>
                <w:szCs w:val="24"/>
                <w:cs/>
              </w:rPr>
              <w:t>(</w:t>
            </w:r>
            <w:r w:rsidRPr="007F1E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</w:t>
            </w:r>
            <w:r w:rsidRPr="007F1E4C">
              <w:rPr>
                <w:rFonts w:ascii="Times New Roman" w:eastAsia="Calibri" w:hAnsi="Times New Roman" w:cs="Angsana New"/>
                <w:b/>
                <w:bCs/>
                <w:sz w:val="24"/>
                <w:szCs w:val="24"/>
                <w:cs/>
              </w:rPr>
              <w:t>=</w:t>
            </w:r>
            <w:r w:rsidRPr="007F1E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422</w:t>
            </w:r>
            <w:r w:rsidRPr="007F1E4C">
              <w:rPr>
                <w:rFonts w:ascii="Times New Roman" w:eastAsia="Calibri" w:hAnsi="Times New Roman" w:cs="Angsana New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7F1E4C" w:rsidRPr="007F1E4C" w:rsidTr="003E0460">
        <w:trPr>
          <w:trHeight w:val="285"/>
        </w:trPr>
        <w:tc>
          <w:tcPr>
            <w:tcW w:w="3681" w:type="dxa"/>
            <w:noWrap/>
            <w:hideMark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Male gender</w:t>
            </w:r>
          </w:p>
        </w:tc>
        <w:tc>
          <w:tcPr>
            <w:tcW w:w="3118" w:type="dxa"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72 (57.1%)</w:t>
            </w:r>
          </w:p>
        </w:tc>
        <w:tc>
          <w:tcPr>
            <w:tcW w:w="2767" w:type="dxa"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221 (52.3%)</w:t>
            </w:r>
          </w:p>
        </w:tc>
      </w:tr>
      <w:tr w:rsidR="007F1E4C" w:rsidRPr="007F1E4C" w:rsidTr="003E0460">
        <w:trPr>
          <w:trHeight w:val="285"/>
        </w:trPr>
        <w:tc>
          <w:tcPr>
            <w:tcW w:w="3681" w:type="dxa"/>
            <w:noWrap/>
            <w:hideMark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Age at surgery &lt; 6 months</w:t>
            </w:r>
          </w:p>
        </w:tc>
        <w:tc>
          <w:tcPr>
            <w:tcW w:w="3118" w:type="dxa"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59 (46.8%)</w:t>
            </w:r>
          </w:p>
        </w:tc>
        <w:tc>
          <w:tcPr>
            <w:tcW w:w="2767" w:type="dxa"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63 (14.9%)</w:t>
            </w:r>
          </w:p>
        </w:tc>
      </w:tr>
      <w:tr w:rsidR="007F1E4C" w:rsidRPr="007F1E4C" w:rsidTr="003E0460">
        <w:trPr>
          <w:trHeight w:val="285"/>
        </w:trPr>
        <w:tc>
          <w:tcPr>
            <w:tcW w:w="3681" w:type="dxa"/>
            <w:noWrap/>
            <w:hideMark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Weight &lt; 5 kg</w:t>
            </w:r>
          </w:p>
        </w:tc>
        <w:tc>
          <w:tcPr>
            <w:tcW w:w="3118" w:type="dxa"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56 (44.4%)</w:t>
            </w:r>
          </w:p>
        </w:tc>
        <w:tc>
          <w:tcPr>
            <w:tcW w:w="2767" w:type="dxa"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67 (15.8%)</w:t>
            </w:r>
          </w:p>
        </w:tc>
      </w:tr>
      <w:tr w:rsidR="007F1E4C" w:rsidRPr="007F1E4C" w:rsidTr="003E0460">
        <w:trPr>
          <w:trHeight w:val="285"/>
        </w:trPr>
        <w:tc>
          <w:tcPr>
            <w:tcW w:w="3681" w:type="dxa"/>
            <w:noWrap/>
            <w:hideMark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Presence of genetic syndrome</w:t>
            </w:r>
          </w:p>
        </w:tc>
        <w:tc>
          <w:tcPr>
            <w:tcW w:w="3118" w:type="dxa"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17 (13.4%)</w:t>
            </w:r>
          </w:p>
        </w:tc>
        <w:tc>
          <w:tcPr>
            <w:tcW w:w="2767" w:type="dxa"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52 (12.3%)</w:t>
            </w:r>
          </w:p>
        </w:tc>
      </w:tr>
      <w:tr w:rsidR="007F1E4C" w:rsidRPr="007F1E4C" w:rsidTr="003E0460">
        <w:trPr>
          <w:trHeight w:val="285"/>
        </w:trPr>
        <w:tc>
          <w:tcPr>
            <w:tcW w:w="3681" w:type="dxa"/>
            <w:noWrap/>
            <w:hideMark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Single ventricle</w:t>
            </w:r>
          </w:p>
        </w:tc>
        <w:tc>
          <w:tcPr>
            <w:tcW w:w="3118" w:type="dxa"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26 (20.6%)</w:t>
            </w:r>
          </w:p>
        </w:tc>
        <w:tc>
          <w:tcPr>
            <w:tcW w:w="2767" w:type="dxa"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52 (12.3%)</w:t>
            </w:r>
          </w:p>
        </w:tc>
      </w:tr>
      <w:tr w:rsidR="007F1E4C" w:rsidRPr="007F1E4C" w:rsidTr="003E0460">
        <w:trPr>
          <w:trHeight w:val="285"/>
        </w:trPr>
        <w:tc>
          <w:tcPr>
            <w:tcW w:w="3681" w:type="dxa"/>
            <w:noWrap/>
            <w:hideMark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Asplenia</w:t>
            </w:r>
            <w:proofErr w:type="spellEnd"/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polysplenia</w:t>
            </w:r>
            <w:proofErr w:type="spellEnd"/>
          </w:p>
        </w:tc>
        <w:tc>
          <w:tcPr>
            <w:tcW w:w="3118" w:type="dxa"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14 (11.1%)</w:t>
            </w:r>
          </w:p>
        </w:tc>
        <w:tc>
          <w:tcPr>
            <w:tcW w:w="2767" w:type="dxa"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28 (6.6%)</w:t>
            </w:r>
          </w:p>
        </w:tc>
      </w:tr>
      <w:tr w:rsidR="007F1E4C" w:rsidRPr="007F1E4C" w:rsidTr="003E0460">
        <w:trPr>
          <w:trHeight w:val="285"/>
        </w:trPr>
        <w:tc>
          <w:tcPr>
            <w:tcW w:w="3681" w:type="dxa"/>
            <w:noWrap/>
            <w:hideMark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History of major infection within 3 months prior to operation</w:t>
            </w:r>
          </w:p>
        </w:tc>
        <w:tc>
          <w:tcPr>
            <w:tcW w:w="3118" w:type="dxa"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35 (27.7%)</w:t>
            </w:r>
          </w:p>
        </w:tc>
        <w:tc>
          <w:tcPr>
            <w:tcW w:w="2767" w:type="dxa"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44 (10.4%)</w:t>
            </w:r>
          </w:p>
        </w:tc>
      </w:tr>
      <w:tr w:rsidR="007F1E4C" w:rsidRPr="007F1E4C" w:rsidTr="003E0460">
        <w:trPr>
          <w:trHeight w:val="285"/>
        </w:trPr>
        <w:tc>
          <w:tcPr>
            <w:tcW w:w="3681" w:type="dxa"/>
            <w:noWrap/>
            <w:hideMark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Preoperative functional class III</w:t>
            </w:r>
            <w:r w:rsidRPr="007F1E4C">
              <w:rPr>
                <w:rFonts w:ascii="Times New Roman" w:eastAsia="Calibri" w:hAnsi="Times New Roman" w:cs="Angsana New"/>
                <w:sz w:val="24"/>
                <w:szCs w:val="24"/>
                <w:cs/>
              </w:rPr>
              <w:t>-</w:t>
            </w: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118" w:type="dxa"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73 (57.9%)</w:t>
            </w:r>
          </w:p>
        </w:tc>
        <w:tc>
          <w:tcPr>
            <w:tcW w:w="2767" w:type="dxa"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141 (33.4%)</w:t>
            </w:r>
          </w:p>
        </w:tc>
      </w:tr>
      <w:tr w:rsidR="007F1E4C" w:rsidRPr="007F1E4C" w:rsidTr="003E0460">
        <w:trPr>
          <w:trHeight w:val="285"/>
        </w:trPr>
        <w:tc>
          <w:tcPr>
            <w:tcW w:w="3681" w:type="dxa"/>
            <w:noWrap/>
            <w:hideMark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Preoperative usage of ventilator</w:t>
            </w:r>
          </w:p>
        </w:tc>
        <w:tc>
          <w:tcPr>
            <w:tcW w:w="3118" w:type="dxa"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18 (14.2%)</w:t>
            </w:r>
          </w:p>
        </w:tc>
        <w:tc>
          <w:tcPr>
            <w:tcW w:w="2767" w:type="dxa"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14 (3.3%)</w:t>
            </w:r>
          </w:p>
        </w:tc>
      </w:tr>
      <w:tr w:rsidR="007F1E4C" w:rsidRPr="007F1E4C" w:rsidTr="003E0460">
        <w:trPr>
          <w:trHeight w:val="285"/>
        </w:trPr>
        <w:tc>
          <w:tcPr>
            <w:tcW w:w="3681" w:type="dxa"/>
            <w:noWrap/>
            <w:hideMark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Preoperative usage of central line</w:t>
            </w:r>
          </w:p>
        </w:tc>
        <w:tc>
          <w:tcPr>
            <w:tcW w:w="3118" w:type="dxa"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31 (24.6%)</w:t>
            </w:r>
          </w:p>
        </w:tc>
        <w:tc>
          <w:tcPr>
            <w:tcW w:w="2767" w:type="dxa"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25 (5.9%)</w:t>
            </w:r>
          </w:p>
        </w:tc>
      </w:tr>
      <w:tr w:rsidR="007F1E4C" w:rsidRPr="007F1E4C" w:rsidTr="003E0460">
        <w:trPr>
          <w:trHeight w:val="285"/>
        </w:trPr>
        <w:tc>
          <w:tcPr>
            <w:tcW w:w="3681" w:type="dxa"/>
            <w:noWrap/>
            <w:hideMark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Procedure Aristotle Basic Complexity score &gt; 9</w:t>
            </w:r>
          </w:p>
        </w:tc>
        <w:tc>
          <w:tcPr>
            <w:tcW w:w="3118" w:type="dxa"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21 (16.6%)</w:t>
            </w:r>
          </w:p>
        </w:tc>
        <w:tc>
          <w:tcPr>
            <w:tcW w:w="2767" w:type="dxa"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38 (9.0%)</w:t>
            </w:r>
          </w:p>
        </w:tc>
      </w:tr>
      <w:tr w:rsidR="007F1E4C" w:rsidRPr="007F1E4C" w:rsidTr="003E0460">
        <w:trPr>
          <w:trHeight w:val="285"/>
        </w:trPr>
        <w:tc>
          <w:tcPr>
            <w:tcW w:w="3681" w:type="dxa"/>
            <w:noWrap/>
            <w:hideMark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Type of </w:t>
            </w:r>
            <w:proofErr w:type="gramStart"/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surgery </w:t>
            </w:r>
            <w:r w:rsidRPr="007F1E4C">
              <w:rPr>
                <w:rFonts w:ascii="Times New Roman" w:eastAsia="Calibri" w:hAnsi="Times New Roman" w:cs="Angsana New"/>
                <w:sz w:val="24"/>
                <w:szCs w:val="24"/>
                <w:cs/>
              </w:rPr>
              <w:t>:</w:t>
            </w:r>
            <w:proofErr w:type="gramEnd"/>
            <w:r w:rsidRPr="007F1E4C">
              <w:rPr>
                <w:rFonts w:ascii="Times New Roman" w:eastAsia="Calibri" w:hAnsi="Times New Roman" w:cs="Angsana New"/>
                <w:sz w:val="24"/>
                <w:szCs w:val="24"/>
                <w:cs/>
              </w:rPr>
              <w:t xml:space="preserve"> </w:t>
            </w: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emergency or urgency%)</w:t>
            </w:r>
          </w:p>
        </w:tc>
        <w:tc>
          <w:tcPr>
            <w:tcW w:w="3118" w:type="dxa"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  <w:r w:rsidRPr="007F1E4C">
              <w:rPr>
                <w:rFonts w:ascii="Times New Roman" w:eastAsia="Calibri" w:hAnsi="Times New Roman" w:cs="Cordia New"/>
                <w:sz w:val="24"/>
                <w:szCs w:val="24"/>
              </w:rPr>
              <w:t>(8.7%)</w:t>
            </w:r>
          </w:p>
        </w:tc>
        <w:tc>
          <w:tcPr>
            <w:tcW w:w="2767" w:type="dxa"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11 (2.6%)</w:t>
            </w:r>
          </w:p>
        </w:tc>
      </w:tr>
      <w:tr w:rsidR="007F1E4C" w:rsidRPr="007F1E4C" w:rsidTr="003E0460">
        <w:trPr>
          <w:trHeight w:val="285"/>
        </w:trPr>
        <w:tc>
          <w:tcPr>
            <w:tcW w:w="3681" w:type="dxa"/>
            <w:noWrap/>
            <w:hideMark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Operative time &gt; 240 min</w:t>
            </w:r>
          </w:p>
        </w:tc>
        <w:tc>
          <w:tcPr>
            <w:tcW w:w="3118" w:type="dxa"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38 (30.1%)</w:t>
            </w:r>
          </w:p>
        </w:tc>
        <w:tc>
          <w:tcPr>
            <w:tcW w:w="2767" w:type="dxa"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83 (19.6%)</w:t>
            </w:r>
          </w:p>
        </w:tc>
      </w:tr>
      <w:tr w:rsidR="007F1E4C" w:rsidRPr="007F1E4C" w:rsidTr="003E0460">
        <w:trPr>
          <w:trHeight w:val="285"/>
        </w:trPr>
        <w:tc>
          <w:tcPr>
            <w:tcW w:w="3681" w:type="dxa"/>
            <w:noWrap/>
            <w:hideMark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CPB time &gt; 90 min</w:t>
            </w:r>
          </w:p>
        </w:tc>
        <w:tc>
          <w:tcPr>
            <w:tcW w:w="3118" w:type="dxa"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69 </w:t>
            </w:r>
            <w:r w:rsidRPr="007F1E4C">
              <w:rPr>
                <w:rFonts w:ascii="Times New Roman" w:eastAsia="Calibri" w:hAnsi="Times New Roman" w:cs="Cordia New"/>
                <w:sz w:val="24"/>
                <w:szCs w:val="24"/>
              </w:rPr>
              <w:t>(54.7%)</w:t>
            </w:r>
          </w:p>
        </w:tc>
        <w:tc>
          <w:tcPr>
            <w:tcW w:w="2767" w:type="dxa"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195 (46.2%)</w:t>
            </w:r>
          </w:p>
        </w:tc>
      </w:tr>
      <w:tr w:rsidR="007F1E4C" w:rsidRPr="007F1E4C" w:rsidTr="003E0460">
        <w:trPr>
          <w:trHeight w:val="285"/>
        </w:trPr>
        <w:tc>
          <w:tcPr>
            <w:tcW w:w="3681" w:type="dxa"/>
            <w:noWrap/>
            <w:hideMark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Delayed sternal closure</w:t>
            </w:r>
          </w:p>
        </w:tc>
        <w:tc>
          <w:tcPr>
            <w:tcW w:w="3118" w:type="dxa"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17 (13.4%)</w:t>
            </w:r>
          </w:p>
        </w:tc>
        <w:tc>
          <w:tcPr>
            <w:tcW w:w="2767" w:type="dxa"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15 (3.5%)</w:t>
            </w:r>
          </w:p>
        </w:tc>
      </w:tr>
      <w:tr w:rsidR="007F1E4C" w:rsidRPr="007F1E4C" w:rsidTr="003E0460">
        <w:trPr>
          <w:trHeight w:val="285"/>
        </w:trPr>
        <w:tc>
          <w:tcPr>
            <w:tcW w:w="3681" w:type="dxa"/>
            <w:noWrap/>
            <w:hideMark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Ventilator usage &gt; 2 days</w:t>
            </w:r>
          </w:p>
        </w:tc>
        <w:tc>
          <w:tcPr>
            <w:tcW w:w="3118" w:type="dxa"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92 (73.0%)</w:t>
            </w:r>
          </w:p>
        </w:tc>
        <w:tc>
          <w:tcPr>
            <w:tcW w:w="2767" w:type="dxa"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110 (26.0%</w:t>
            </w:r>
            <w:r w:rsidRPr="007F1E4C">
              <w:rPr>
                <w:rFonts w:ascii="Times New Roman" w:eastAsia="Calibri" w:hAnsi="Times New Roman" w:cs="Cordia New"/>
                <w:sz w:val="24"/>
                <w:szCs w:val="24"/>
              </w:rPr>
              <w:t>)</w:t>
            </w:r>
          </w:p>
        </w:tc>
      </w:tr>
      <w:tr w:rsidR="007F1E4C" w:rsidRPr="007F1E4C" w:rsidTr="003E0460">
        <w:trPr>
          <w:trHeight w:val="285"/>
        </w:trPr>
        <w:tc>
          <w:tcPr>
            <w:tcW w:w="3681" w:type="dxa"/>
            <w:noWrap/>
            <w:hideMark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Central line usage &gt; 4 days</w:t>
            </w:r>
          </w:p>
        </w:tc>
        <w:tc>
          <w:tcPr>
            <w:tcW w:w="3118" w:type="dxa"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116 </w:t>
            </w:r>
            <w:r w:rsidRPr="007F1E4C">
              <w:rPr>
                <w:rFonts w:ascii="Times New Roman" w:eastAsia="Calibri" w:hAnsi="Times New Roman" w:cs="Cordia New"/>
                <w:sz w:val="24"/>
                <w:szCs w:val="24"/>
              </w:rPr>
              <w:t>(92.1%)</w:t>
            </w:r>
          </w:p>
        </w:tc>
        <w:tc>
          <w:tcPr>
            <w:tcW w:w="2767" w:type="dxa"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264 (62.5%)</w:t>
            </w:r>
          </w:p>
        </w:tc>
      </w:tr>
      <w:tr w:rsidR="007F1E4C" w:rsidRPr="007F1E4C" w:rsidTr="003E0460">
        <w:trPr>
          <w:trHeight w:val="285"/>
        </w:trPr>
        <w:tc>
          <w:tcPr>
            <w:tcW w:w="3681" w:type="dxa"/>
            <w:noWrap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Pre CLABSI bundle period</w:t>
            </w:r>
          </w:p>
        </w:tc>
        <w:tc>
          <w:tcPr>
            <w:tcW w:w="3118" w:type="dxa"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>74 (58.7%)</w:t>
            </w:r>
          </w:p>
        </w:tc>
        <w:tc>
          <w:tcPr>
            <w:tcW w:w="2767" w:type="dxa"/>
          </w:tcPr>
          <w:p w:rsidR="007F1E4C" w:rsidRPr="007F1E4C" w:rsidRDefault="007F1E4C" w:rsidP="007F1E4C">
            <w:pPr>
              <w:spacing w:line="360" w:lineRule="auto"/>
              <w:rPr>
                <w:rFonts w:ascii="Times New Roman" w:eastAsia="Calibri" w:hAnsi="Times New Roman" w:cs="Cordia New"/>
                <w:sz w:val="24"/>
                <w:szCs w:val="24"/>
              </w:rPr>
            </w:pPr>
            <w:r w:rsidRPr="007F1E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212 </w:t>
            </w:r>
            <w:r w:rsidRPr="007F1E4C">
              <w:rPr>
                <w:rFonts w:ascii="Times New Roman" w:eastAsia="Calibri" w:hAnsi="Times New Roman" w:cs="Cordia New"/>
                <w:sz w:val="24"/>
                <w:szCs w:val="24"/>
              </w:rPr>
              <w:t>(50.2%)</w:t>
            </w:r>
          </w:p>
        </w:tc>
      </w:tr>
    </w:tbl>
    <w:p w:rsidR="007F1E4C" w:rsidRPr="007F1E4C" w:rsidRDefault="007F1E4C" w:rsidP="007F1E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F1E4C">
        <w:rPr>
          <w:rFonts w:ascii="Times New Roman" w:eastAsia="Calibri" w:hAnsi="Times New Roman" w:cs="Times New Roman"/>
          <w:sz w:val="24"/>
          <w:szCs w:val="24"/>
        </w:rPr>
        <w:t xml:space="preserve">Data represented by n </w:t>
      </w:r>
      <w:r w:rsidRPr="007F1E4C">
        <w:rPr>
          <w:rFonts w:ascii="Times New Roman" w:eastAsia="Calibri" w:hAnsi="Times New Roman" w:cs="Angsana New"/>
          <w:sz w:val="24"/>
          <w:szCs w:val="24"/>
          <w:cs/>
        </w:rPr>
        <w:t>(%)</w:t>
      </w:r>
    </w:p>
    <w:p w:rsidR="007F1E4C" w:rsidRPr="007F1E4C" w:rsidRDefault="007F1E4C" w:rsidP="007F1E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E4C">
        <w:rPr>
          <w:rFonts w:ascii="Times New Roman" w:eastAsia="Calibri" w:hAnsi="Times New Roman" w:cs="Times New Roman"/>
          <w:sz w:val="24"/>
          <w:szCs w:val="24"/>
        </w:rPr>
        <w:t>min</w:t>
      </w:r>
      <w:r w:rsidRPr="007F1E4C">
        <w:rPr>
          <w:rFonts w:ascii="Times New Roman" w:eastAsia="Calibri" w:hAnsi="Times New Roman" w:cs="Angsana New"/>
          <w:sz w:val="24"/>
          <w:szCs w:val="24"/>
          <w:cs/>
        </w:rPr>
        <w:t>=</w:t>
      </w:r>
      <w:proofErr w:type="gramEnd"/>
      <w:r w:rsidRPr="007F1E4C">
        <w:rPr>
          <w:rFonts w:ascii="Times New Roman" w:eastAsia="Calibri" w:hAnsi="Times New Roman" w:cs="Times New Roman"/>
          <w:sz w:val="24"/>
          <w:szCs w:val="24"/>
        </w:rPr>
        <w:t>minutes, CPB</w:t>
      </w:r>
      <w:r w:rsidRPr="007F1E4C">
        <w:rPr>
          <w:rFonts w:ascii="Times New Roman" w:eastAsia="Calibri" w:hAnsi="Times New Roman" w:cs="Angsana New"/>
          <w:sz w:val="24"/>
          <w:szCs w:val="24"/>
          <w:cs/>
        </w:rPr>
        <w:t>=</w:t>
      </w:r>
      <w:r w:rsidRPr="007F1E4C">
        <w:rPr>
          <w:rFonts w:ascii="Times New Roman" w:eastAsia="Calibri" w:hAnsi="Times New Roman" w:cs="Times New Roman"/>
          <w:sz w:val="24"/>
          <w:szCs w:val="24"/>
        </w:rPr>
        <w:t>cardiopulmonary bypass; CLABSI</w:t>
      </w:r>
      <w:r w:rsidRPr="007F1E4C">
        <w:rPr>
          <w:rFonts w:ascii="Times New Roman" w:eastAsia="Calibri" w:hAnsi="Times New Roman" w:cs="Angsana New"/>
          <w:sz w:val="24"/>
          <w:szCs w:val="24"/>
          <w:cs/>
        </w:rPr>
        <w:t>=</w:t>
      </w:r>
      <w:r w:rsidRPr="007F1E4C">
        <w:rPr>
          <w:rFonts w:ascii="Times New Roman" w:eastAsia="Calibri" w:hAnsi="Times New Roman" w:cs="Times New Roman"/>
          <w:sz w:val="24"/>
          <w:szCs w:val="24"/>
        </w:rPr>
        <w:t>central</w:t>
      </w:r>
      <w:r w:rsidRPr="007F1E4C">
        <w:rPr>
          <w:rFonts w:ascii="Times New Roman" w:eastAsia="Calibri" w:hAnsi="Times New Roman" w:cs="Angsana New"/>
          <w:sz w:val="24"/>
          <w:szCs w:val="24"/>
          <w:cs/>
        </w:rPr>
        <w:t>-</w:t>
      </w:r>
      <w:r w:rsidRPr="007F1E4C">
        <w:rPr>
          <w:rFonts w:ascii="Times New Roman" w:eastAsia="Calibri" w:hAnsi="Times New Roman" w:cs="Times New Roman"/>
          <w:sz w:val="24"/>
          <w:szCs w:val="24"/>
        </w:rPr>
        <w:t>line associate bloodstream infection</w:t>
      </w:r>
    </w:p>
    <w:p w:rsidR="007F1E4C" w:rsidRDefault="007F1E4C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7F1E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1D"/>
    <w:rsid w:val="001D3FEB"/>
    <w:rsid w:val="00222D24"/>
    <w:rsid w:val="00347AB6"/>
    <w:rsid w:val="003F4FF7"/>
    <w:rsid w:val="003F6C41"/>
    <w:rsid w:val="00443150"/>
    <w:rsid w:val="004F6ACE"/>
    <w:rsid w:val="00570328"/>
    <w:rsid w:val="007F1E4C"/>
    <w:rsid w:val="008E6790"/>
    <w:rsid w:val="00B66F1D"/>
    <w:rsid w:val="00BF0DE2"/>
    <w:rsid w:val="00D92DDD"/>
    <w:rsid w:val="00FA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89CC8-1243-48AF-8448-2B5DBD7D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4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Chodchanok Vijarnsorn</dc:creator>
  <cp:keywords/>
  <dc:description/>
  <cp:lastModifiedBy>Chodchanok Vijarnsorn</cp:lastModifiedBy>
  <cp:revision>3</cp:revision>
  <dcterms:created xsi:type="dcterms:W3CDTF">2022-09-23T15:52:00Z</dcterms:created>
  <dcterms:modified xsi:type="dcterms:W3CDTF">2022-09-23T15:53:00Z</dcterms:modified>
</cp:coreProperties>
</file>