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D39B6" w14:textId="77777777" w:rsidR="00AA7656" w:rsidRPr="00F71635" w:rsidRDefault="00AA7656" w:rsidP="00AA76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nb-NO"/>
        </w:rPr>
      </w:pPr>
      <w:r w:rsidRPr="00F71635">
        <w:rPr>
          <w:rFonts w:ascii="Arial" w:hAnsi="Arial" w:cs="Arial"/>
          <w:b/>
          <w:bCs/>
          <w:sz w:val="24"/>
          <w:szCs w:val="24"/>
          <w:lang w:val="nb-NO"/>
        </w:rPr>
        <w:t>Supplement text S1</w:t>
      </w:r>
    </w:p>
    <w:p w14:paraId="41D92355" w14:textId="77777777" w:rsidR="00AA7656" w:rsidRDefault="00AA7656" w:rsidP="00AA7656">
      <w:pPr>
        <w:pStyle w:val="Normal1"/>
        <w:rPr>
          <w:rFonts w:ascii="Times New Roman" w:hAnsi="Times New Roman" w:cs="Times New Roman"/>
          <w:sz w:val="24"/>
          <w:szCs w:val="24"/>
          <w:lang w:val="nb-NO"/>
        </w:rPr>
      </w:pPr>
    </w:p>
    <w:p w14:paraId="2774D92C" w14:textId="215483F0" w:rsidR="00AA7656" w:rsidRPr="00DE16AB" w:rsidRDefault="00AA7656" w:rsidP="00AA7656">
      <w:pPr>
        <w:pStyle w:val="Normal1"/>
        <w:rPr>
          <w:rFonts w:ascii="Times New Roman" w:hAnsi="Times New Roman" w:cs="Times New Roman"/>
          <w:sz w:val="24"/>
          <w:szCs w:val="24"/>
          <w:lang w:val="nb-NO"/>
        </w:rPr>
      </w:pPr>
      <w:r w:rsidRPr="22FC43B7">
        <w:rPr>
          <w:rFonts w:ascii="Times New Roman" w:hAnsi="Times New Roman" w:cs="Times New Roman"/>
          <w:sz w:val="24"/>
          <w:szCs w:val="24"/>
          <w:lang w:val="nb-NO"/>
        </w:rPr>
        <w:t>Endre Willassen</w:t>
      </w:r>
      <w:r w:rsidRPr="22FC43B7">
        <w:rPr>
          <w:rFonts w:ascii="Times New Roman" w:hAnsi="Times New Roman" w:cs="Times New Roman"/>
          <w:sz w:val="24"/>
          <w:szCs w:val="24"/>
          <w:vertAlign w:val="superscript"/>
          <w:lang w:val="nb-NO"/>
        </w:rPr>
        <w:t>1</w:t>
      </w:r>
      <w:r w:rsidRPr="22FC43B7">
        <w:rPr>
          <w:rFonts w:ascii="Times New Roman" w:hAnsi="Times New Roman" w:cs="Times New Roman"/>
          <w:sz w:val="24"/>
          <w:szCs w:val="24"/>
          <w:lang w:val="nb-NO"/>
        </w:rPr>
        <w:t>, Jon-Ivar Westgaard</w:t>
      </w:r>
      <w:r w:rsidRPr="22FC43B7">
        <w:rPr>
          <w:rFonts w:ascii="Times New Roman" w:hAnsi="Times New Roman" w:cs="Times New Roman"/>
          <w:sz w:val="24"/>
          <w:szCs w:val="24"/>
          <w:vertAlign w:val="superscript"/>
          <w:lang w:val="nb-NO"/>
        </w:rPr>
        <w:t>2</w:t>
      </w:r>
      <w:r w:rsidRPr="22FC43B7">
        <w:rPr>
          <w:rFonts w:ascii="Times New Roman" w:hAnsi="Times New Roman" w:cs="Times New Roman"/>
          <w:sz w:val="24"/>
          <w:szCs w:val="24"/>
          <w:lang w:val="nb-NO"/>
        </w:rPr>
        <w:t>, Jon Anders Kongsrud</w:t>
      </w:r>
      <w:r w:rsidRPr="22FC43B7">
        <w:rPr>
          <w:rFonts w:ascii="Times New Roman" w:hAnsi="Times New Roman" w:cs="Times New Roman"/>
          <w:sz w:val="24"/>
          <w:szCs w:val="24"/>
          <w:vertAlign w:val="superscript"/>
          <w:lang w:val="nb-NO"/>
        </w:rPr>
        <w:t>1</w:t>
      </w:r>
      <w:r w:rsidRPr="22FC43B7">
        <w:rPr>
          <w:rFonts w:ascii="Times New Roman" w:hAnsi="Times New Roman" w:cs="Times New Roman"/>
          <w:sz w:val="24"/>
          <w:szCs w:val="24"/>
          <w:lang w:val="nb-NO"/>
        </w:rPr>
        <w:t>, Tanja Hanebrekke</w:t>
      </w:r>
      <w:r w:rsidRPr="22FC43B7">
        <w:rPr>
          <w:rFonts w:ascii="Times New Roman" w:hAnsi="Times New Roman" w:cs="Times New Roman"/>
          <w:sz w:val="24"/>
          <w:szCs w:val="24"/>
          <w:vertAlign w:val="superscript"/>
          <w:lang w:val="nb-NO"/>
        </w:rPr>
        <w:t>2</w:t>
      </w:r>
      <w:r w:rsidRPr="22FC43B7">
        <w:rPr>
          <w:rFonts w:ascii="Times New Roman" w:hAnsi="Times New Roman" w:cs="Times New Roman"/>
          <w:sz w:val="24"/>
          <w:szCs w:val="24"/>
          <w:lang w:val="nb-NO"/>
        </w:rPr>
        <w:t>, Pål Buhl-Mortensen</w:t>
      </w:r>
      <w:r w:rsidRPr="22FC43B7">
        <w:rPr>
          <w:rFonts w:ascii="Times New Roman" w:hAnsi="Times New Roman" w:cs="Times New Roman"/>
          <w:sz w:val="24"/>
          <w:szCs w:val="24"/>
          <w:vertAlign w:val="superscript"/>
          <w:lang w:val="nb-NO"/>
        </w:rPr>
        <w:t>3</w:t>
      </w:r>
      <w:r w:rsidRPr="22FC43B7">
        <w:rPr>
          <w:rFonts w:ascii="Times New Roman" w:hAnsi="Times New Roman" w:cs="Times New Roman"/>
          <w:sz w:val="24"/>
          <w:szCs w:val="24"/>
          <w:lang w:val="nb-NO"/>
        </w:rPr>
        <w:t>, Børge Holte</w:t>
      </w:r>
      <w:r w:rsidR="7A925D15" w:rsidRPr="22FC43B7">
        <w:rPr>
          <w:rFonts w:ascii="Times New Roman" w:hAnsi="Times New Roman" w:cs="Times New Roman"/>
          <w:sz w:val="24"/>
          <w:szCs w:val="24"/>
          <w:vertAlign w:val="superscript"/>
          <w:lang w:val="nb-NO"/>
        </w:rPr>
        <w:t>4</w:t>
      </w:r>
    </w:p>
    <w:p w14:paraId="48BC3FDB" w14:textId="77777777" w:rsidR="00AA7656" w:rsidRDefault="00AA7656" w:rsidP="00AA7656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8"/>
          <w:szCs w:val="28"/>
          <w:lang w:val="en-GB"/>
        </w:rPr>
      </w:pPr>
      <w:r w:rsidRPr="00B7417A">
        <w:rPr>
          <w:rFonts w:ascii="Arial" w:eastAsia="Arial" w:hAnsi="Arial" w:cs="Arial"/>
          <w:sz w:val="28"/>
          <w:szCs w:val="28"/>
        </w:rPr>
        <w:t>Benthic invertebrates in Svalbard fjords. - When metabarcoding does not outperform traditional biodiversity assessment</w:t>
      </w:r>
    </w:p>
    <w:p w14:paraId="58CA77B5" w14:textId="77777777" w:rsidR="00AA7656" w:rsidRDefault="00AA7656" w:rsidP="00AA76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6A5F52DD" w14:textId="77777777" w:rsidR="00AA7656" w:rsidRPr="00A64F01" w:rsidRDefault="00AA7656" w:rsidP="00AA76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A64F01">
        <w:rPr>
          <w:rFonts w:ascii="Arial" w:hAnsi="Arial" w:cs="Arial"/>
          <w:b/>
          <w:bCs/>
          <w:sz w:val="24"/>
          <w:szCs w:val="24"/>
          <w:lang w:val="en-GB"/>
        </w:rPr>
        <w:t>Taxonomic remarks</w:t>
      </w:r>
    </w:p>
    <w:p w14:paraId="65FAC8A4" w14:textId="764EBF60" w:rsidR="00AA7656" w:rsidRPr="00752C34" w:rsidDel="00671DAC" w:rsidRDefault="00AA7656" w:rsidP="00AA7656">
      <w:pPr>
        <w:spacing w:after="0" w:line="360" w:lineRule="auto"/>
      </w:pPr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The polychaete </w:t>
      </w:r>
      <w:proofErr w:type="spellStart"/>
      <w:r w:rsidRPr="22FC43B7" w:rsidDel="00671DAC">
        <w:rPr>
          <w:rFonts w:ascii="Arial" w:hAnsi="Arial" w:cs="Arial"/>
          <w:i/>
          <w:iCs/>
          <w:sz w:val="24"/>
          <w:szCs w:val="24"/>
          <w:lang w:val="en-GB"/>
        </w:rPr>
        <w:t>Chaetozone</w:t>
      </w:r>
      <w:proofErr w:type="spellEnd"/>
      <w:r w:rsidRPr="22FC43B7" w:rsidDel="00671DAC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22FC43B7" w:rsidDel="00671DAC">
        <w:rPr>
          <w:rFonts w:ascii="Arial" w:hAnsi="Arial" w:cs="Arial"/>
          <w:i/>
          <w:iCs/>
          <w:sz w:val="24"/>
          <w:szCs w:val="24"/>
          <w:lang w:val="en-GB"/>
        </w:rPr>
        <w:t>setosa</w:t>
      </w:r>
      <w:proofErr w:type="spellEnd"/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, which has been regarded as a bioindicator of “slight to pronounced unbalanced situations” (Borja et al., 2000; Teixeira et al., 2016) </w:t>
      </w:r>
      <w:r w:rsidRPr="3924AA4E">
        <w:rPr>
          <w:rFonts w:ascii="Arial" w:hAnsi="Arial" w:cs="Arial"/>
          <w:sz w:val="24"/>
          <w:szCs w:val="24"/>
          <w:lang w:val="en-GB"/>
        </w:rPr>
        <w:t>in ecological assessment schemes</w:t>
      </w:r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, is a telling example of taxa that have been revised following DNA studies. Grosse et al. (2020, 2021) found that </w:t>
      </w:r>
      <w:proofErr w:type="spellStart"/>
      <w:r w:rsidRPr="22FC43B7" w:rsidDel="00671DAC">
        <w:rPr>
          <w:rFonts w:ascii="Arial" w:hAnsi="Arial" w:cs="Arial"/>
          <w:i/>
          <w:iCs/>
          <w:sz w:val="24"/>
          <w:szCs w:val="24"/>
          <w:lang w:val="en-GB"/>
        </w:rPr>
        <w:t>Chaetozone</w:t>
      </w:r>
      <w:proofErr w:type="spellEnd"/>
      <w:r w:rsidRPr="22FC43B7" w:rsidDel="00671DAC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22FC43B7" w:rsidDel="00671DAC">
        <w:rPr>
          <w:rFonts w:ascii="Arial" w:hAnsi="Arial" w:cs="Arial"/>
          <w:i/>
          <w:iCs/>
          <w:sz w:val="24"/>
          <w:szCs w:val="24"/>
          <w:lang w:val="en-GB"/>
        </w:rPr>
        <w:t>setosa</w:t>
      </w:r>
      <w:proofErr w:type="spellEnd"/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 is a complex of cryptic species and have recently provided some of those that are still marked as </w:t>
      </w:r>
      <w:r w:rsidRPr="22FC43B7" w:rsidDel="00671DAC">
        <w:rPr>
          <w:rFonts w:ascii="Arial" w:hAnsi="Arial" w:cs="Arial"/>
          <w:i/>
          <w:iCs/>
          <w:sz w:val="24"/>
          <w:szCs w:val="24"/>
          <w:lang w:val="en-GB"/>
        </w:rPr>
        <w:t xml:space="preserve">C. </w:t>
      </w:r>
      <w:proofErr w:type="spellStart"/>
      <w:r w:rsidRPr="22FC43B7" w:rsidDel="00671DAC">
        <w:rPr>
          <w:rFonts w:ascii="Arial" w:hAnsi="Arial" w:cs="Arial"/>
          <w:i/>
          <w:iCs/>
          <w:sz w:val="24"/>
          <w:szCs w:val="24"/>
          <w:lang w:val="en-GB"/>
        </w:rPr>
        <w:t>setosa</w:t>
      </w:r>
      <w:proofErr w:type="spellEnd"/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 in </w:t>
      </w:r>
      <w:r>
        <w:rPr>
          <w:rFonts w:ascii="Arial" w:hAnsi="Arial" w:cs="Arial"/>
          <w:sz w:val="24"/>
          <w:szCs w:val="24"/>
          <w:lang w:val="en-GB"/>
        </w:rPr>
        <w:t>BOLD</w:t>
      </w:r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 with new names. Sequences in </w:t>
      </w:r>
      <w:proofErr w:type="gramStart"/>
      <w:r w:rsidRPr="00752C34" w:rsidDel="00671DAC">
        <w:rPr>
          <w:rFonts w:ascii="Arial" w:hAnsi="Arial" w:cs="Arial"/>
          <w:sz w:val="24"/>
          <w:szCs w:val="24"/>
          <w:lang w:val="en-GB"/>
        </w:rPr>
        <w:t>BOLD:ACZ</w:t>
      </w:r>
      <w:proofErr w:type="gramEnd"/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4936 should now refer to </w:t>
      </w:r>
      <w:proofErr w:type="spellStart"/>
      <w:r w:rsidRPr="22FC43B7" w:rsidDel="00671DAC">
        <w:rPr>
          <w:rFonts w:ascii="Arial" w:hAnsi="Arial" w:cs="Arial"/>
          <w:i/>
          <w:iCs/>
          <w:sz w:val="24"/>
          <w:szCs w:val="24"/>
          <w:lang w:val="en-GB"/>
        </w:rPr>
        <w:t>Chaetozone</w:t>
      </w:r>
      <w:proofErr w:type="spellEnd"/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22FC43B7" w:rsidDel="00671DAC">
        <w:rPr>
          <w:rFonts w:ascii="Arial" w:hAnsi="Arial" w:cs="Arial"/>
          <w:i/>
          <w:iCs/>
          <w:sz w:val="24"/>
          <w:szCs w:val="24"/>
          <w:lang w:val="en-GB"/>
        </w:rPr>
        <w:t>pseudosetosa</w:t>
      </w:r>
      <w:proofErr w:type="spellEnd"/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 and BOLD:ACV1642 to </w:t>
      </w:r>
      <w:proofErr w:type="spellStart"/>
      <w:r w:rsidRPr="22FC43B7" w:rsidDel="00671DAC">
        <w:rPr>
          <w:rFonts w:ascii="Arial" w:hAnsi="Arial" w:cs="Arial"/>
          <w:i/>
          <w:iCs/>
          <w:sz w:val="24"/>
          <w:szCs w:val="24"/>
          <w:lang w:val="en-GB"/>
        </w:rPr>
        <w:t>Chaetozone</w:t>
      </w:r>
      <w:proofErr w:type="spellEnd"/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22FC43B7" w:rsidDel="00671DAC">
        <w:rPr>
          <w:rFonts w:ascii="Arial" w:hAnsi="Arial" w:cs="Arial"/>
          <w:i/>
          <w:iCs/>
          <w:sz w:val="24"/>
          <w:szCs w:val="24"/>
          <w:lang w:val="en-GB"/>
        </w:rPr>
        <w:t>monteverdii</w:t>
      </w:r>
      <w:proofErr w:type="spellEnd"/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. We detected what is believed to be the genuine </w:t>
      </w:r>
      <w:r w:rsidRPr="22FC43B7" w:rsidDel="00671DAC">
        <w:rPr>
          <w:rFonts w:ascii="Arial" w:hAnsi="Arial" w:cs="Arial"/>
          <w:i/>
          <w:iCs/>
          <w:sz w:val="24"/>
          <w:szCs w:val="24"/>
          <w:lang w:val="en-GB"/>
        </w:rPr>
        <w:t xml:space="preserve">C. </w:t>
      </w:r>
      <w:proofErr w:type="spellStart"/>
      <w:r w:rsidRPr="22FC43B7" w:rsidDel="00671DAC">
        <w:rPr>
          <w:rFonts w:ascii="Arial" w:hAnsi="Arial" w:cs="Arial"/>
          <w:i/>
          <w:iCs/>
          <w:sz w:val="24"/>
          <w:szCs w:val="24"/>
          <w:lang w:val="en-GB"/>
        </w:rPr>
        <w:t>setosa</w:t>
      </w:r>
      <w:proofErr w:type="spellEnd"/>
      <w:r w:rsidRPr="22FC43B7" w:rsidDel="00671DAC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(Grosse et al., 2021), and which was originally described from Svalbard and corresponds to </w:t>
      </w:r>
      <w:proofErr w:type="spellStart"/>
      <w:r w:rsidRPr="22FC43B7" w:rsidDel="00671DAC">
        <w:rPr>
          <w:rFonts w:ascii="Arial" w:hAnsi="Arial" w:cs="Arial"/>
          <w:i/>
          <w:iCs/>
          <w:sz w:val="24"/>
          <w:szCs w:val="24"/>
          <w:lang w:val="en-GB"/>
        </w:rPr>
        <w:t>Chaetozone</w:t>
      </w:r>
      <w:proofErr w:type="spellEnd"/>
      <w:r w:rsidRPr="22FC43B7" w:rsidDel="00671DAC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sp. MG8 in Grosse et al. (2020). Genuine </w:t>
      </w:r>
      <w:r w:rsidRPr="22FC43B7" w:rsidDel="00671DAC">
        <w:rPr>
          <w:rFonts w:ascii="Arial" w:hAnsi="Arial" w:cs="Arial"/>
          <w:i/>
          <w:iCs/>
          <w:sz w:val="24"/>
          <w:szCs w:val="24"/>
          <w:lang w:val="en-GB"/>
        </w:rPr>
        <w:t xml:space="preserve">C. </w:t>
      </w:r>
      <w:proofErr w:type="spellStart"/>
      <w:r w:rsidRPr="22FC43B7" w:rsidDel="00671DAC">
        <w:rPr>
          <w:rFonts w:ascii="Arial" w:hAnsi="Arial" w:cs="Arial"/>
          <w:i/>
          <w:iCs/>
          <w:sz w:val="24"/>
          <w:szCs w:val="24"/>
          <w:lang w:val="en-GB"/>
        </w:rPr>
        <w:t>setosa</w:t>
      </w:r>
      <w:proofErr w:type="spellEnd"/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 sequences from Svalbard and the White Sea are in currently in </w:t>
      </w:r>
      <w:proofErr w:type="gramStart"/>
      <w:r w:rsidRPr="00752C34" w:rsidDel="00671DAC">
        <w:rPr>
          <w:rFonts w:ascii="Arial" w:hAnsi="Arial" w:cs="Arial"/>
          <w:sz w:val="24"/>
          <w:szCs w:val="24"/>
          <w:lang w:val="en-GB"/>
        </w:rPr>
        <w:t>BOLD:AAB</w:t>
      </w:r>
      <w:proofErr w:type="gramEnd"/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5820. The most similar </w:t>
      </w:r>
      <w:proofErr w:type="spellStart"/>
      <w:r w:rsidRPr="00752C34" w:rsidDel="00671DAC">
        <w:rPr>
          <w:rFonts w:ascii="Arial" w:hAnsi="Arial" w:cs="Arial"/>
          <w:sz w:val="24"/>
          <w:szCs w:val="24"/>
          <w:lang w:val="en-GB"/>
        </w:rPr>
        <w:t>bin</w:t>
      </w:r>
      <w:proofErr w:type="spellEnd"/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, </w:t>
      </w:r>
      <w:proofErr w:type="gramStart"/>
      <w:r w:rsidRPr="00752C34" w:rsidDel="00671DAC">
        <w:rPr>
          <w:rFonts w:ascii="Arial" w:hAnsi="Arial" w:cs="Arial"/>
          <w:sz w:val="24"/>
          <w:szCs w:val="24"/>
          <w:lang w:val="en-GB"/>
        </w:rPr>
        <w:t>BOLD:AAB</w:t>
      </w:r>
      <w:proofErr w:type="gramEnd"/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5819, is 4.8 % dissimilar and contains two clusters named </w:t>
      </w:r>
      <w:r w:rsidRPr="22FC43B7" w:rsidDel="00671DAC">
        <w:rPr>
          <w:rFonts w:ascii="Arial" w:hAnsi="Arial" w:cs="Arial"/>
          <w:i/>
          <w:iCs/>
          <w:sz w:val="24"/>
          <w:szCs w:val="24"/>
          <w:lang w:val="en-GB"/>
        </w:rPr>
        <w:t xml:space="preserve">C. </w:t>
      </w:r>
      <w:proofErr w:type="spellStart"/>
      <w:r w:rsidRPr="22FC43B7" w:rsidDel="00671DAC">
        <w:rPr>
          <w:rFonts w:ascii="Arial" w:hAnsi="Arial" w:cs="Arial"/>
          <w:i/>
          <w:iCs/>
          <w:sz w:val="24"/>
          <w:szCs w:val="24"/>
          <w:lang w:val="en-GB"/>
        </w:rPr>
        <w:t>setosa</w:t>
      </w:r>
      <w:proofErr w:type="spellEnd"/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 from Nunavut and British Columbia (Hardy et al., 2010; </w:t>
      </w:r>
      <w:proofErr w:type="spellStart"/>
      <w:r w:rsidRPr="00752C34" w:rsidDel="00671DAC">
        <w:rPr>
          <w:rFonts w:ascii="Arial" w:hAnsi="Arial" w:cs="Arial"/>
          <w:sz w:val="24"/>
          <w:szCs w:val="24"/>
          <w:lang w:val="en-GB"/>
        </w:rPr>
        <w:t>Carr</w:t>
      </w:r>
      <w:proofErr w:type="spellEnd"/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 et al., 2011). Three additional of our OTUs where returned with 100 % match to private sequences from the White Sea, also identified as </w:t>
      </w:r>
      <w:r w:rsidRPr="22FC43B7" w:rsidDel="00671DAC">
        <w:rPr>
          <w:rFonts w:ascii="Arial" w:hAnsi="Arial" w:cs="Arial"/>
          <w:i/>
          <w:iCs/>
          <w:sz w:val="24"/>
          <w:szCs w:val="24"/>
          <w:lang w:val="en-GB"/>
        </w:rPr>
        <w:t xml:space="preserve">C. </w:t>
      </w:r>
      <w:proofErr w:type="spellStart"/>
      <w:r w:rsidRPr="22FC43B7" w:rsidDel="00671DAC">
        <w:rPr>
          <w:rFonts w:ascii="Arial" w:hAnsi="Arial" w:cs="Arial"/>
          <w:i/>
          <w:iCs/>
          <w:sz w:val="24"/>
          <w:szCs w:val="24"/>
          <w:lang w:val="en-GB"/>
        </w:rPr>
        <w:t>setosa</w:t>
      </w:r>
      <w:proofErr w:type="spellEnd"/>
      <w:r w:rsidRPr="22FC43B7" w:rsidDel="00671DAC">
        <w:rPr>
          <w:rFonts w:ascii="Arial" w:hAnsi="Arial" w:cs="Arial"/>
          <w:i/>
          <w:iCs/>
          <w:sz w:val="24"/>
          <w:szCs w:val="24"/>
          <w:lang w:val="en-GB"/>
        </w:rPr>
        <w:t>.</w:t>
      </w:r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 However, these sequences do not cluster with any other </w:t>
      </w:r>
      <w:proofErr w:type="spellStart"/>
      <w:r w:rsidRPr="22FC43B7" w:rsidDel="00671DAC">
        <w:rPr>
          <w:rFonts w:ascii="Arial" w:hAnsi="Arial" w:cs="Arial"/>
          <w:i/>
          <w:iCs/>
          <w:sz w:val="24"/>
          <w:szCs w:val="24"/>
          <w:lang w:val="en-GB"/>
        </w:rPr>
        <w:t>Chaetozone</w:t>
      </w:r>
      <w:proofErr w:type="spellEnd"/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. We suspect they are misidentified morphologically, but treat them provisionally as </w:t>
      </w:r>
      <w:proofErr w:type="spellStart"/>
      <w:r w:rsidRPr="22FC43B7" w:rsidDel="00671DAC">
        <w:rPr>
          <w:rFonts w:ascii="Arial" w:hAnsi="Arial" w:cs="Arial"/>
          <w:i/>
          <w:iCs/>
          <w:sz w:val="24"/>
          <w:szCs w:val="24"/>
          <w:lang w:val="en-GB"/>
        </w:rPr>
        <w:t>Chaetozone</w:t>
      </w:r>
      <w:proofErr w:type="spellEnd"/>
      <w:r w:rsidRPr="22FC43B7" w:rsidDel="00671DAC">
        <w:rPr>
          <w:rFonts w:ascii="Arial" w:hAnsi="Arial" w:cs="Arial"/>
          <w:i/>
          <w:iCs/>
          <w:sz w:val="24"/>
          <w:szCs w:val="24"/>
          <w:lang w:val="en-GB"/>
        </w:rPr>
        <w:t xml:space="preserve"> WS </w:t>
      </w:r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in this paper. Another OTU is matching Pacific sequences filed as </w:t>
      </w:r>
      <w:proofErr w:type="spellStart"/>
      <w:r w:rsidRPr="22FC43B7" w:rsidDel="00671DAC">
        <w:rPr>
          <w:rFonts w:ascii="Arial" w:hAnsi="Arial" w:cs="Arial"/>
          <w:i/>
          <w:iCs/>
          <w:sz w:val="24"/>
          <w:szCs w:val="24"/>
          <w:lang w:val="en-GB"/>
        </w:rPr>
        <w:t>Chaetozone</w:t>
      </w:r>
      <w:proofErr w:type="spellEnd"/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 sp. They cluster as sisters to </w:t>
      </w:r>
      <w:proofErr w:type="spellStart"/>
      <w:r w:rsidRPr="22FC43B7" w:rsidDel="00671DAC">
        <w:rPr>
          <w:rFonts w:ascii="Arial" w:hAnsi="Arial" w:cs="Arial"/>
          <w:i/>
          <w:iCs/>
          <w:sz w:val="24"/>
          <w:szCs w:val="24"/>
          <w:lang w:val="en-GB"/>
        </w:rPr>
        <w:t>Tharyx</w:t>
      </w:r>
      <w:proofErr w:type="spellEnd"/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 sp</w:t>
      </w:r>
      <w:r w:rsidDel="00671DAC">
        <w:rPr>
          <w:rFonts w:ascii="Arial" w:hAnsi="Arial" w:cs="Arial"/>
          <w:sz w:val="24"/>
          <w:szCs w:val="24"/>
          <w:lang w:val="en-GB"/>
        </w:rPr>
        <w:t>.</w:t>
      </w:r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 in </w:t>
      </w:r>
      <w:proofErr w:type="gramStart"/>
      <w:r w:rsidRPr="00752C34" w:rsidDel="00671DAC">
        <w:rPr>
          <w:rFonts w:ascii="Arial" w:hAnsi="Arial" w:cs="Arial"/>
          <w:sz w:val="24"/>
          <w:szCs w:val="24"/>
          <w:lang w:val="en-GB"/>
        </w:rPr>
        <w:t>BOLD:AAB</w:t>
      </w:r>
      <w:proofErr w:type="gramEnd"/>
      <w:r w:rsidRPr="00752C34" w:rsidDel="00671DAC">
        <w:rPr>
          <w:rFonts w:ascii="Arial" w:hAnsi="Arial" w:cs="Arial"/>
          <w:sz w:val="24"/>
          <w:szCs w:val="24"/>
          <w:lang w:val="en-GB"/>
        </w:rPr>
        <w:t>0838 (</w:t>
      </w:r>
      <w:proofErr w:type="spellStart"/>
      <w:r w:rsidRPr="00752C34" w:rsidDel="00671DAC">
        <w:rPr>
          <w:rFonts w:ascii="Arial" w:hAnsi="Arial" w:cs="Arial"/>
          <w:sz w:val="24"/>
          <w:szCs w:val="24"/>
          <w:lang w:val="en-GB"/>
        </w:rPr>
        <w:t>Carr</w:t>
      </w:r>
      <w:proofErr w:type="spellEnd"/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 et al., 2011; Hardy et al., 2010) and perhaps may refer to one of the Arctic species described by Blake </w:t>
      </w:r>
      <w:r w:rsidRPr="00752C34" w:rsidDel="00671DAC">
        <w:rPr>
          <w:rFonts w:ascii="Arial" w:hAnsi="Arial" w:cs="Arial"/>
          <w:color w:val="212121"/>
          <w:sz w:val="24"/>
          <w:szCs w:val="24"/>
          <w:shd w:val="clear" w:color="auto" w:fill="FFFFFF"/>
        </w:rPr>
        <w:t>(2015)</w:t>
      </w:r>
      <w:r w:rsidRPr="00752C34" w:rsidDel="00671DAC">
        <w:rPr>
          <w:rFonts w:ascii="Arial" w:hAnsi="Arial" w:cs="Arial"/>
          <w:sz w:val="24"/>
          <w:szCs w:val="24"/>
          <w:lang w:val="en-GB"/>
        </w:rPr>
        <w:t>. Yet another set of “</w:t>
      </w:r>
      <w:r w:rsidRPr="22FC43B7" w:rsidDel="00671DAC">
        <w:rPr>
          <w:rFonts w:ascii="Arial" w:hAnsi="Arial" w:cs="Arial"/>
          <w:i/>
          <w:iCs/>
          <w:sz w:val="24"/>
          <w:szCs w:val="24"/>
          <w:lang w:val="en-GB"/>
        </w:rPr>
        <w:t xml:space="preserve">C. </w:t>
      </w:r>
      <w:proofErr w:type="spellStart"/>
      <w:r w:rsidRPr="22FC43B7" w:rsidDel="00671DAC">
        <w:rPr>
          <w:rFonts w:ascii="Arial" w:hAnsi="Arial" w:cs="Arial"/>
          <w:i/>
          <w:iCs/>
          <w:sz w:val="24"/>
          <w:szCs w:val="24"/>
          <w:lang w:val="en-GB"/>
        </w:rPr>
        <w:t>setosa</w:t>
      </w:r>
      <w:proofErr w:type="spellEnd"/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” sequences in </w:t>
      </w:r>
      <w:r>
        <w:rPr>
          <w:rFonts w:ascii="Arial" w:hAnsi="Arial" w:cs="Arial"/>
          <w:sz w:val="24"/>
          <w:szCs w:val="24"/>
          <w:lang w:val="en-GB"/>
        </w:rPr>
        <w:t>BOLD</w:t>
      </w:r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 are collections from Shandong, China. We suspect they may perhaps be misidentified </w:t>
      </w:r>
      <w:proofErr w:type="spellStart"/>
      <w:r w:rsidRPr="22FC43B7" w:rsidDel="00671DAC">
        <w:rPr>
          <w:rFonts w:ascii="Arial" w:hAnsi="Arial" w:cs="Arial"/>
          <w:i/>
          <w:iCs/>
          <w:sz w:val="24"/>
          <w:szCs w:val="24"/>
          <w:lang w:val="en-GB"/>
        </w:rPr>
        <w:t>Aphelochaeta</w:t>
      </w:r>
      <w:proofErr w:type="spellEnd"/>
      <w:r w:rsidRPr="22FC43B7" w:rsidDel="00671DAC">
        <w:rPr>
          <w:rFonts w:ascii="Arial" w:hAnsi="Arial" w:cs="Arial"/>
          <w:i/>
          <w:iCs/>
          <w:sz w:val="24"/>
          <w:szCs w:val="24"/>
          <w:lang w:val="en-GB"/>
        </w:rPr>
        <w:t>.</w:t>
      </w:r>
      <w:r w:rsidRPr="00752C34" w:rsidDel="00671DAC">
        <w:t xml:space="preserve"> </w:t>
      </w:r>
    </w:p>
    <w:p w14:paraId="60F02C0B" w14:textId="77777777" w:rsidR="00AA7656" w:rsidRPr="00752C34" w:rsidDel="00671DAC" w:rsidRDefault="00AA7656" w:rsidP="00AA7656">
      <w:pPr>
        <w:spacing w:after="0" w:line="360" w:lineRule="auto"/>
      </w:pPr>
    </w:p>
    <w:p w14:paraId="78D6947C" w14:textId="77777777" w:rsidR="00AA7656" w:rsidRPr="00752C34" w:rsidDel="00671DAC" w:rsidRDefault="00AA7656" w:rsidP="00AA7656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752C34" w:rsidDel="00671DAC">
        <w:rPr>
          <w:rFonts w:ascii="Arial" w:hAnsi="Arial" w:cs="Arial"/>
          <w:sz w:val="24"/>
          <w:szCs w:val="24"/>
          <w:lang w:val="en-GB"/>
        </w:rPr>
        <w:lastRenderedPageBreak/>
        <w:t>A recent revision (</w:t>
      </w:r>
      <w:proofErr w:type="spellStart"/>
      <w:r w:rsidRPr="00752C34" w:rsidDel="00671DAC">
        <w:rPr>
          <w:rFonts w:ascii="Arial" w:hAnsi="Arial" w:cs="Arial"/>
          <w:sz w:val="24"/>
          <w:szCs w:val="24"/>
          <w:lang w:val="en-GB"/>
        </w:rPr>
        <w:t>Meißner</w:t>
      </w:r>
      <w:proofErr w:type="spellEnd"/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 et al., 2020) points out that several CO1 barcodes assigned to </w:t>
      </w:r>
      <w:proofErr w:type="spellStart"/>
      <w:r w:rsidRPr="00752C34" w:rsidDel="00671DAC">
        <w:rPr>
          <w:rFonts w:ascii="Arial" w:hAnsi="Arial" w:cs="Arial"/>
          <w:i/>
          <w:iCs/>
          <w:sz w:val="24"/>
          <w:szCs w:val="24"/>
          <w:lang w:val="en-GB"/>
        </w:rPr>
        <w:t>Pholoe</w:t>
      </w:r>
      <w:proofErr w:type="spellEnd"/>
      <w:r w:rsidRPr="00752C34" w:rsidDel="00671DAC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752C34" w:rsidDel="00671DAC">
        <w:rPr>
          <w:rFonts w:ascii="Arial" w:hAnsi="Arial" w:cs="Arial"/>
          <w:i/>
          <w:iCs/>
          <w:sz w:val="24"/>
          <w:szCs w:val="24"/>
          <w:lang w:val="en-GB"/>
        </w:rPr>
        <w:t>baltica</w:t>
      </w:r>
      <w:proofErr w:type="spellEnd"/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 in public databases are actually </w:t>
      </w:r>
      <w:r w:rsidRPr="00752C34" w:rsidDel="00671DAC">
        <w:rPr>
          <w:rFonts w:ascii="Arial" w:hAnsi="Arial" w:cs="Arial"/>
          <w:i/>
          <w:iCs/>
          <w:sz w:val="24"/>
          <w:szCs w:val="24"/>
          <w:lang w:val="en-GB"/>
        </w:rPr>
        <w:t xml:space="preserve">P. </w:t>
      </w:r>
      <w:proofErr w:type="spellStart"/>
      <w:r w:rsidRPr="00752C34" w:rsidDel="00671DAC">
        <w:rPr>
          <w:rFonts w:ascii="Arial" w:hAnsi="Arial" w:cs="Arial"/>
          <w:i/>
          <w:iCs/>
          <w:sz w:val="24"/>
          <w:szCs w:val="24"/>
          <w:lang w:val="en-GB"/>
        </w:rPr>
        <w:t>assimilis</w:t>
      </w:r>
      <w:proofErr w:type="spellEnd"/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. Our </w:t>
      </w:r>
      <w:r>
        <w:rPr>
          <w:rFonts w:ascii="Arial" w:hAnsi="Arial" w:cs="Arial"/>
          <w:sz w:val="24"/>
          <w:szCs w:val="24"/>
          <w:lang w:val="en-GB"/>
        </w:rPr>
        <w:t>BOLD</w:t>
      </w:r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 search returned the latter identification, but GenBank matched the former misidentification. </w:t>
      </w:r>
    </w:p>
    <w:p w14:paraId="5B0B47DD" w14:textId="77777777" w:rsidR="00AA7656" w:rsidRPr="00752C34" w:rsidDel="00671DAC" w:rsidRDefault="00AA7656" w:rsidP="00AA7656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</w:p>
    <w:p w14:paraId="5AD0DC00" w14:textId="77777777" w:rsidR="00AA7656" w:rsidRPr="00752C34" w:rsidDel="00671DAC" w:rsidRDefault="00AA7656" w:rsidP="00AA7656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The 100% similarity hit on </w:t>
      </w:r>
      <w:proofErr w:type="spellStart"/>
      <w:r w:rsidRPr="00752C34" w:rsidDel="00671DAC">
        <w:rPr>
          <w:rFonts w:ascii="Arial" w:hAnsi="Arial" w:cs="Arial"/>
          <w:i/>
          <w:iCs/>
          <w:sz w:val="24"/>
          <w:szCs w:val="24"/>
          <w:lang w:val="en-GB"/>
        </w:rPr>
        <w:t>Cossura</w:t>
      </w:r>
      <w:proofErr w:type="spellEnd"/>
      <w:r w:rsidRPr="00752C34" w:rsidDel="00671DAC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752C34" w:rsidDel="00671DAC">
        <w:rPr>
          <w:rFonts w:ascii="Arial" w:hAnsi="Arial" w:cs="Arial"/>
          <w:i/>
          <w:iCs/>
          <w:sz w:val="24"/>
          <w:szCs w:val="24"/>
          <w:lang w:val="en-GB"/>
        </w:rPr>
        <w:t>pygodactylata</w:t>
      </w:r>
      <w:proofErr w:type="spellEnd"/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 refers to two private sequences from the Arctic. However, the confusion of </w:t>
      </w:r>
      <w:r w:rsidRPr="00752C34" w:rsidDel="00671DAC">
        <w:rPr>
          <w:rFonts w:ascii="Arial" w:hAnsi="Arial" w:cs="Arial"/>
          <w:i/>
          <w:iCs/>
          <w:sz w:val="24"/>
          <w:szCs w:val="24"/>
          <w:lang w:val="en-GB"/>
        </w:rPr>
        <w:t xml:space="preserve">C. </w:t>
      </w:r>
      <w:proofErr w:type="spellStart"/>
      <w:r w:rsidRPr="00752C34" w:rsidDel="00671DAC">
        <w:rPr>
          <w:rFonts w:ascii="Arial" w:hAnsi="Arial" w:cs="Arial"/>
          <w:i/>
          <w:iCs/>
          <w:sz w:val="24"/>
          <w:szCs w:val="24"/>
          <w:lang w:val="en-GB"/>
        </w:rPr>
        <w:t>pygodactylata</w:t>
      </w:r>
      <w:proofErr w:type="spellEnd"/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 and </w:t>
      </w:r>
      <w:r w:rsidRPr="00752C34" w:rsidDel="00671DAC">
        <w:rPr>
          <w:rFonts w:ascii="Arial" w:hAnsi="Arial" w:cs="Arial"/>
          <w:i/>
          <w:iCs/>
          <w:sz w:val="24"/>
          <w:szCs w:val="24"/>
          <w:lang w:val="en-GB"/>
        </w:rPr>
        <w:t xml:space="preserve">C. </w:t>
      </w:r>
      <w:proofErr w:type="spellStart"/>
      <w:r w:rsidRPr="00752C34" w:rsidDel="00671DAC">
        <w:rPr>
          <w:rFonts w:ascii="Arial" w:hAnsi="Arial" w:cs="Arial"/>
          <w:i/>
          <w:iCs/>
          <w:sz w:val="24"/>
          <w:szCs w:val="24"/>
          <w:lang w:val="en-GB"/>
        </w:rPr>
        <w:t>longocirrata</w:t>
      </w:r>
      <w:proofErr w:type="spellEnd"/>
      <w:r w:rsidRPr="00752C34" w:rsidDel="00671DAC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may also have affected barcodes in </w:t>
      </w:r>
      <w:r>
        <w:rPr>
          <w:rFonts w:ascii="Arial" w:hAnsi="Arial" w:cs="Arial"/>
          <w:sz w:val="24"/>
          <w:szCs w:val="24"/>
          <w:lang w:val="en-GB"/>
        </w:rPr>
        <w:t>BOLD</w:t>
      </w:r>
      <w:r w:rsidRPr="00752C34" w:rsidDel="00671DAC">
        <w:rPr>
          <w:rFonts w:ascii="Arial" w:hAnsi="Arial" w:cs="Arial"/>
          <w:sz w:val="24"/>
          <w:szCs w:val="24"/>
          <w:lang w:val="en-GB"/>
        </w:rPr>
        <w:t>, because the species do not cluster monophyletically</w:t>
      </w:r>
      <w:r w:rsidRPr="00752C34" w:rsidDel="00671DAC">
        <w:rPr>
          <w:rFonts w:ascii="Arial" w:hAnsi="Arial" w:cs="Arial"/>
          <w:i/>
          <w:iCs/>
          <w:sz w:val="24"/>
          <w:szCs w:val="24"/>
          <w:lang w:val="en-GB"/>
        </w:rPr>
        <w:t xml:space="preserve">. </w:t>
      </w:r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1994C95D" w14:textId="77777777" w:rsidR="00AA7656" w:rsidRPr="00752C34" w:rsidDel="00671DAC" w:rsidRDefault="00AA7656" w:rsidP="00AA7656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</w:p>
    <w:p w14:paraId="7BFDB4B2" w14:textId="77777777" w:rsidR="00AA7656" w:rsidRPr="00752C34" w:rsidDel="00671DAC" w:rsidRDefault="00AA7656" w:rsidP="00AA7656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752C34" w:rsidDel="00671DAC">
        <w:rPr>
          <w:rFonts w:ascii="Arial" w:hAnsi="Arial" w:cs="Arial"/>
          <w:sz w:val="24"/>
          <w:szCs w:val="24"/>
          <w:lang w:val="en-GB"/>
        </w:rPr>
        <w:t>Our sequences that gave 100 % match to Alaskan</w:t>
      </w:r>
      <w:r w:rsidRPr="00752C34" w:rsidDel="00671DAC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752C34" w:rsidDel="00671DAC">
        <w:rPr>
          <w:rFonts w:ascii="Arial" w:hAnsi="Arial" w:cs="Arial"/>
          <w:i/>
          <w:iCs/>
          <w:sz w:val="24"/>
          <w:szCs w:val="24"/>
          <w:lang w:val="en-GB"/>
        </w:rPr>
        <w:t>Leitoscoloplos</w:t>
      </w:r>
      <w:proofErr w:type="spellEnd"/>
      <w:r w:rsidRPr="00752C34" w:rsidDel="00671DAC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752C34" w:rsidDel="00671DAC">
        <w:rPr>
          <w:rFonts w:ascii="Arial" w:hAnsi="Arial" w:cs="Arial"/>
          <w:i/>
          <w:iCs/>
          <w:sz w:val="24"/>
          <w:szCs w:val="24"/>
          <w:lang w:val="en-GB"/>
        </w:rPr>
        <w:t>pugettensis</w:t>
      </w:r>
      <w:proofErr w:type="spellEnd"/>
      <w:r w:rsidRPr="00752C34" w:rsidDel="00671DAC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r w:rsidRPr="00752C34" w:rsidDel="00671DAC">
        <w:rPr>
          <w:rFonts w:ascii="Arial" w:hAnsi="Arial" w:cs="Arial"/>
          <w:sz w:val="24"/>
          <w:szCs w:val="24"/>
          <w:lang w:val="en-GB"/>
        </w:rPr>
        <w:t>CMC03 (</w:t>
      </w:r>
      <w:proofErr w:type="spellStart"/>
      <w:r w:rsidRPr="00752C34" w:rsidDel="00671DAC">
        <w:rPr>
          <w:rFonts w:ascii="Arial" w:hAnsi="Arial" w:cs="Arial"/>
          <w:sz w:val="24"/>
          <w:szCs w:val="24"/>
          <w:lang w:val="en-GB"/>
        </w:rPr>
        <w:t>Carr</w:t>
      </w:r>
      <w:proofErr w:type="spellEnd"/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 et al., 2011; Hardy et al., 2010) may be misidentified because sequences with the same name are in several different clusters and </w:t>
      </w:r>
      <w:r>
        <w:rPr>
          <w:rFonts w:ascii="Arial" w:hAnsi="Arial" w:cs="Arial"/>
          <w:sz w:val="24"/>
          <w:szCs w:val="24"/>
          <w:lang w:val="en-GB"/>
        </w:rPr>
        <w:t>BOLD</w:t>
      </w:r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 appears to have a mixed complex of </w:t>
      </w:r>
      <w:proofErr w:type="spellStart"/>
      <w:r w:rsidRPr="00752C34" w:rsidDel="00671DAC">
        <w:rPr>
          <w:rFonts w:ascii="Arial" w:hAnsi="Arial" w:cs="Arial"/>
          <w:i/>
          <w:iCs/>
          <w:sz w:val="24"/>
          <w:szCs w:val="24"/>
          <w:lang w:val="en-GB"/>
        </w:rPr>
        <w:t>Scoloplos</w:t>
      </w:r>
      <w:proofErr w:type="spellEnd"/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 and </w:t>
      </w:r>
      <w:proofErr w:type="spellStart"/>
      <w:r w:rsidRPr="00752C34" w:rsidDel="00671DAC">
        <w:rPr>
          <w:rFonts w:ascii="Arial" w:hAnsi="Arial" w:cs="Arial"/>
          <w:i/>
          <w:iCs/>
          <w:sz w:val="24"/>
          <w:szCs w:val="24"/>
          <w:lang w:val="en-GB"/>
        </w:rPr>
        <w:t>Leitoscoloplos</w:t>
      </w:r>
      <w:proofErr w:type="spellEnd"/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 species that need to be critically revised. </w:t>
      </w:r>
    </w:p>
    <w:p w14:paraId="4F0A0E8B" w14:textId="77777777" w:rsidR="00AA7656" w:rsidRPr="00752C34" w:rsidDel="00671DAC" w:rsidRDefault="00AA7656" w:rsidP="00AA7656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4FDCCA54" w14:textId="77777777" w:rsidR="00AA7656" w:rsidRPr="00752C34" w:rsidDel="00671DAC" w:rsidRDefault="00AA7656" w:rsidP="00AA7656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21F53F7E">
        <w:rPr>
          <w:rFonts w:ascii="Arial" w:hAnsi="Arial" w:cs="Arial"/>
          <w:sz w:val="24"/>
          <w:szCs w:val="24"/>
          <w:lang w:val="en-GB"/>
        </w:rPr>
        <w:t xml:space="preserve">Our identification of the bivalve </w:t>
      </w:r>
      <w:proofErr w:type="spellStart"/>
      <w:r w:rsidRPr="21F53F7E">
        <w:rPr>
          <w:rFonts w:ascii="Arial" w:hAnsi="Arial" w:cs="Arial"/>
          <w:i/>
          <w:iCs/>
          <w:sz w:val="24"/>
          <w:szCs w:val="24"/>
          <w:lang w:val="en-GB"/>
        </w:rPr>
        <w:t>Serripes</w:t>
      </w:r>
      <w:proofErr w:type="spellEnd"/>
      <w:r w:rsidRPr="21F53F7E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21F53F7E">
        <w:rPr>
          <w:rFonts w:ascii="Arial" w:hAnsi="Arial" w:cs="Arial"/>
          <w:i/>
          <w:iCs/>
          <w:sz w:val="24"/>
          <w:szCs w:val="24"/>
          <w:lang w:val="en-GB"/>
        </w:rPr>
        <w:t>groenlandicus</w:t>
      </w:r>
      <w:proofErr w:type="spellEnd"/>
      <w:r w:rsidRPr="21F53F7E">
        <w:rPr>
          <w:rFonts w:ascii="Arial" w:hAnsi="Arial" w:cs="Arial"/>
          <w:sz w:val="24"/>
          <w:szCs w:val="24"/>
          <w:lang w:val="en-GB"/>
        </w:rPr>
        <w:t xml:space="preserve"> is matching sequences in </w:t>
      </w:r>
      <w:proofErr w:type="gramStart"/>
      <w:r w:rsidRPr="21F53F7E">
        <w:rPr>
          <w:rFonts w:ascii="Arial" w:hAnsi="Arial" w:cs="Arial"/>
          <w:sz w:val="24"/>
          <w:szCs w:val="24"/>
          <w:lang w:val="en-GB"/>
        </w:rPr>
        <w:t>BOLD:ADO</w:t>
      </w:r>
      <w:proofErr w:type="gramEnd"/>
      <w:r w:rsidRPr="21F53F7E">
        <w:rPr>
          <w:rFonts w:ascii="Arial" w:hAnsi="Arial" w:cs="Arial"/>
          <w:sz w:val="24"/>
          <w:szCs w:val="24"/>
          <w:lang w:val="en-GB"/>
        </w:rPr>
        <w:t xml:space="preserve">0464, which also contains N. Pacific </w:t>
      </w:r>
      <w:proofErr w:type="spellStart"/>
      <w:r w:rsidRPr="21F53F7E">
        <w:rPr>
          <w:rFonts w:ascii="Arial" w:hAnsi="Arial" w:cs="Arial"/>
          <w:i/>
          <w:iCs/>
          <w:sz w:val="24"/>
          <w:szCs w:val="24"/>
          <w:lang w:val="en-GB"/>
        </w:rPr>
        <w:t>Serripes</w:t>
      </w:r>
      <w:proofErr w:type="spellEnd"/>
      <w:r w:rsidRPr="21F53F7E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21F53F7E">
        <w:rPr>
          <w:rFonts w:ascii="Arial" w:hAnsi="Arial" w:cs="Arial"/>
          <w:i/>
          <w:iCs/>
          <w:sz w:val="24"/>
          <w:szCs w:val="24"/>
          <w:lang w:val="en-GB"/>
        </w:rPr>
        <w:t>laperousii</w:t>
      </w:r>
      <w:proofErr w:type="spellEnd"/>
      <w:r w:rsidRPr="21F53F7E">
        <w:rPr>
          <w:rFonts w:ascii="Arial" w:hAnsi="Arial" w:cs="Arial"/>
          <w:sz w:val="24"/>
          <w:szCs w:val="24"/>
          <w:lang w:val="en-GB"/>
        </w:rPr>
        <w:t xml:space="preserve"> (Layton et al., 2014). This warrants further examination of the relationship between the two. It should be noted that the sequences in this bin are short. Other </w:t>
      </w:r>
      <w:proofErr w:type="spellStart"/>
      <w:r w:rsidRPr="21F53F7E">
        <w:rPr>
          <w:rFonts w:ascii="Arial" w:hAnsi="Arial" w:cs="Arial"/>
          <w:i/>
          <w:iCs/>
          <w:sz w:val="24"/>
          <w:szCs w:val="24"/>
          <w:lang w:val="en-GB"/>
        </w:rPr>
        <w:t>Serripes</w:t>
      </w:r>
      <w:proofErr w:type="spellEnd"/>
      <w:r w:rsidRPr="21F53F7E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21F53F7E">
        <w:rPr>
          <w:rFonts w:ascii="Arial" w:hAnsi="Arial" w:cs="Arial"/>
          <w:i/>
          <w:iCs/>
          <w:sz w:val="24"/>
          <w:szCs w:val="24"/>
          <w:lang w:val="en-GB"/>
        </w:rPr>
        <w:t>groenlandicus</w:t>
      </w:r>
      <w:proofErr w:type="spellEnd"/>
      <w:r w:rsidRPr="21F53F7E">
        <w:rPr>
          <w:rFonts w:ascii="Arial" w:hAnsi="Arial" w:cs="Arial"/>
          <w:sz w:val="24"/>
          <w:szCs w:val="24"/>
          <w:lang w:val="en-GB"/>
        </w:rPr>
        <w:t xml:space="preserve"> are in two different bins, </w:t>
      </w:r>
      <w:proofErr w:type="gramStart"/>
      <w:r w:rsidRPr="21F53F7E">
        <w:rPr>
          <w:rFonts w:ascii="Arial" w:hAnsi="Arial" w:cs="Arial"/>
          <w:sz w:val="24"/>
          <w:szCs w:val="24"/>
          <w:lang w:val="en-GB"/>
        </w:rPr>
        <w:t>BOLD:AAH</w:t>
      </w:r>
      <w:proofErr w:type="gramEnd"/>
      <w:r w:rsidRPr="21F53F7E">
        <w:rPr>
          <w:rFonts w:ascii="Arial" w:hAnsi="Arial" w:cs="Arial"/>
          <w:sz w:val="24"/>
          <w:szCs w:val="24"/>
          <w:lang w:val="en-GB"/>
        </w:rPr>
        <w:t xml:space="preserve">9554 and BOLD:AAH9554. A third Arctic species, </w:t>
      </w:r>
      <w:proofErr w:type="spellStart"/>
      <w:r w:rsidRPr="21F53F7E">
        <w:rPr>
          <w:rFonts w:ascii="Arial" w:hAnsi="Arial" w:cs="Arial"/>
          <w:i/>
          <w:iCs/>
          <w:sz w:val="24"/>
          <w:szCs w:val="24"/>
          <w:lang w:val="en-GB"/>
        </w:rPr>
        <w:t>Serripes</w:t>
      </w:r>
      <w:proofErr w:type="spellEnd"/>
      <w:r w:rsidRPr="21F53F7E">
        <w:rPr>
          <w:rFonts w:ascii="Arial" w:hAnsi="Arial" w:cs="Arial"/>
          <w:i/>
          <w:iCs/>
          <w:sz w:val="24"/>
          <w:szCs w:val="24"/>
          <w:lang w:val="en-GB"/>
        </w:rPr>
        <w:t xml:space="preserve"> notabilis</w:t>
      </w:r>
      <w:r w:rsidRPr="21F53F7E">
        <w:rPr>
          <w:rFonts w:ascii="Arial" w:hAnsi="Arial" w:cs="Arial"/>
          <w:sz w:val="24"/>
          <w:szCs w:val="24"/>
          <w:lang w:val="en-GB"/>
        </w:rPr>
        <w:t xml:space="preserve">, has no labelled sequences. We also detected the bivalve </w:t>
      </w:r>
      <w:proofErr w:type="spellStart"/>
      <w:r w:rsidRPr="21F53F7E">
        <w:rPr>
          <w:rFonts w:ascii="Arial" w:hAnsi="Arial" w:cs="Arial"/>
          <w:i/>
          <w:iCs/>
          <w:sz w:val="24"/>
          <w:szCs w:val="24"/>
          <w:lang w:val="en-GB"/>
        </w:rPr>
        <w:t>Adontorhina</w:t>
      </w:r>
      <w:proofErr w:type="spellEnd"/>
      <w:r w:rsidRPr="21F53F7E">
        <w:rPr>
          <w:rFonts w:ascii="Arial" w:hAnsi="Arial" w:cs="Arial"/>
          <w:sz w:val="24"/>
          <w:szCs w:val="24"/>
          <w:lang w:val="en-GB"/>
        </w:rPr>
        <w:t xml:space="preserve"> (Barry &amp; </w:t>
      </w:r>
      <w:proofErr w:type="spellStart"/>
      <w:r w:rsidRPr="21F53F7E">
        <w:rPr>
          <w:rFonts w:ascii="Arial" w:hAnsi="Arial" w:cs="Arial"/>
          <w:sz w:val="24"/>
          <w:szCs w:val="24"/>
          <w:lang w:val="en-GB"/>
        </w:rPr>
        <w:t>Mccormack</w:t>
      </w:r>
      <w:proofErr w:type="spellEnd"/>
      <w:r w:rsidRPr="21F53F7E">
        <w:rPr>
          <w:rFonts w:ascii="Arial" w:hAnsi="Arial" w:cs="Arial"/>
          <w:sz w:val="24"/>
          <w:szCs w:val="24"/>
          <w:lang w:val="en-GB"/>
        </w:rPr>
        <w:t xml:space="preserve">, 2007), a species that was originally barcoded from specimens collected by </w:t>
      </w:r>
      <w:proofErr w:type="spellStart"/>
      <w:r w:rsidRPr="21F53F7E">
        <w:rPr>
          <w:rFonts w:ascii="Arial" w:hAnsi="Arial" w:cs="Arial"/>
          <w:sz w:val="24"/>
          <w:szCs w:val="24"/>
          <w:lang w:val="en-GB"/>
        </w:rPr>
        <w:t>Mareano</w:t>
      </w:r>
      <w:proofErr w:type="spellEnd"/>
      <w:r w:rsidRPr="21F53F7E">
        <w:rPr>
          <w:rFonts w:ascii="Arial" w:hAnsi="Arial" w:cs="Arial"/>
          <w:sz w:val="24"/>
          <w:szCs w:val="24"/>
          <w:lang w:val="en-GB"/>
        </w:rPr>
        <w:t xml:space="preserve"> at Svalbard. </w:t>
      </w:r>
    </w:p>
    <w:p w14:paraId="05A1DB45" w14:textId="662C7A9B" w:rsidR="5EBBC6AE" w:rsidRDefault="5EBBC6AE" w:rsidP="21F53F7E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21F53F7E">
        <w:rPr>
          <w:rFonts w:ascii="Arial" w:hAnsi="Arial" w:cs="Arial"/>
          <w:sz w:val="24"/>
          <w:szCs w:val="24"/>
          <w:lang w:val="en-GB"/>
        </w:rPr>
        <w:t xml:space="preserve">Matching sequences of the bivalves </w:t>
      </w:r>
      <w:proofErr w:type="spellStart"/>
      <w:r w:rsidR="5CD4C1A9" w:rsidRPr="21F53F7E">
        <w:rPr>
          <w:rFonts w:ascii="Arial" w:hAnsi="Arial" w:cs="Arial"/>
          <w:i/>
          <w:iCs/>
          <w:sz w:val="24"/>
          <w:szCs w:val="24"/>
          <w:lang w:val="en-GB"/>
        </w:rPr>
        <w:t>Yoldiella</w:t>
      </w:r>
      <w:proofErr w:type="spellEnd"/>
      <w:r w:rsidR="5CD4C1A9" w:rsidRPr="21F53F7E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="7F695415" w:rsidRPr="21F53F7E">
        <w:rPr>
          <w:rFonts w:ascii="Arial" w:hAnsi="Arial" w:cs="Arial"/>
          <w:i/>
          <w:iCs/>
          <w:sz w:val="24"/>
          <w:szCs w:val="24"/>
          <w:lang w:val="en-GB"/>
        </w:rPr>
        <w:t>frigida</w:t>
      </w:r>
      <w:proofErr w:type="spellEnd"/>
      <w:r w:rsidR="3E0E3947" w:rsidRPr="21F53F7E">
        <w:rPr>
          <w:rFonts w:ascii="Arial" w:hAnsi="Arial" w:cs="Arial"/>
          <w:sz w:val="24"/>
          <w:szCs w:val="24"/>
          <w:lang w:val="en-GB"/>
        </w:rPr>
        <w:t xml:space="preserve"> and </w:t>
      </w:r>
      <w:proofErr w:type="spellStart"/>
      <w:r w:rsidR="3E0E3947" w:rsidRPr="21F53F7E">
        <w:rPr>
          <w:rFonts w:ascii="Arial" w:hAnsi="Arial" w:cs="Arial"/>
          <w:i/>
          <w:iCs/>
          <w:sz w:val="24"/>
          <w:szCs w:val="24"/>
          <w:lang w:val="en-GB"/>
        </w:rPr>
        <w:t>Yoldiella</w:t>
      </w:r>
      <w:proofErr w:type="spellEnd"/>
      <w:r w:rsidR="3E0E3947" w:rsidRPr="21F53F7E">
        <w:rPr>
          <w:rFonts w:ascii="Arial" w:hAnsi="Arial" w:cs="Arial"/>
          <w:i/>
          <w:iCs/>
          <w:sz w:val="24"/>
          <w:szCs w:val="24"/>
          <w:lang w:val="en-GB"/>
        </w:rPr>
        <w:t xml:space="preserve"> nana</w:t>
      </w:r>
      <w:r w:rsidR="3E0E3947" w:rsidRPr="21F53F7E">
        <w:rPr>
          <w:rFonts w:ascii="Arial" w:hAnsi="Arial" w:cs="Arial"/>
          <w:sz w:val="24"/>
          <w:szCs w:val="24"/>
          <w:lang w:val="en-GB"/>
        </w:rPr>
        <w:t xml:space="preserve"> </w:t>
      </w:r>
      <w:r w:rsidR="559EFAAD" w:rsidRPr="21F53F7E">
        <w:rPr>
          <w:rFonts w:ascii="Arial" w:hAnsi="Arial" w:cs="Arial"/>
          <w:sz w:val="24"/>
          <w:szCs w:val="24"/>
          <w:lang w:val="en-GB"/>
        </w:rPr>
        <w:t>refer to specimens ba</w:t>
      </w:r>
      <w:r w:rsidR="0DDD497B" w:rsidRPr="21F53F7E">
        <w:rPr>
          <w:rFonts w:ascii="Arial" w:hAnsi="Arial" w:cs="Arial"/>
          <w:sz w:val="24"/>
          <w:szCs w:val="24"/>
          <w:lang w:val="en-GB"/>
        </w:rPr>
        <w:t>r</w:t>
      </w:r>
      <w:r w:rsidR="559EFAAD" w:rsidRPr="21F53F7E">
        <w:rPr>
          <w:rFonts w:ascii="Arial" w:hAnsi="Arial" w:cs="Arial"/>
          <w:sz w:val="24"/>
          <w:szCs w:val="24"/>
          <w:lang w:val="en-GB"/>
        </w:rPr>
        <w:t xml:space="preserve">coded </w:t>
      </w:r>
      <w:r w:rsidR="1080949A" w:rsidRPr="21F53F7E">
        <w:rPr>
          <w:rFonts w:ascii="Arial" w:hAnsi="Arial" w:cs="Arial"/>
          <w:sz w:val="24"/>
          <w:szCs w:val="24"/>
          <w:lang w:val="en-GB"/>
        </w:rPr>
        <w:t xml:space="preserve">for BOLD by the University Museum of Bergen. </w:t>
      </w:r>
      <w:r w:rsidR="73965277" w:rsidRPr="21F53F7E">
        <w:rPr>
          <w:rFonts w:ascii="Arial" w:hAnsi="Arial" w:cs="Arial"/>
          <w:sz w:val="24"/>
          <w:szCs w:val="24"/>
          <w:lang w:val="en-GB"/>
        </w:rPr>
        <w:t xml:space="preserve">The former species is in </w:t>
      </w:r>
      <w:r w:rsidR="0870DE41" w:rsidRPr="21F53F7E">
        <w:rPr>
          <w:rFonts w:ascii="Arial" w:hAnsi="Arial" w:cs="Arial"/>
          <w:sz w:val="24"/>
          <w:szCs w:val="24"/>
          <w:lang w:val="en-GB"/>
        </w:rPr>
        <w:t xml:space="preserve">bin </w:t>
      </w:r>
      <w:proofErr w:type="gramStart"/>
      <w:r w:rsidR="0870DE41" w:rsidRPr="21F53F7E">
        <w:rPr>
          <w:rFonts w:ascii="Arial" w:hAnsi="Arial" w:cs="Arial"/>
          <w:sz w:val="24"/>
          <w:szCs w:val="24"/>
          <w:lang w:val="en-GB"/>
        </w:rPr>
        <w:t>BOLD:</w:t>
      </w:r>
      <w:r w:rsidR="17700E84" w:rsidRPr="21F53F7E">
        <w:rPr>
          <w:rFonts w:ascii="Arial" w:hAnsi="Arial" w:cs="Arial"/>
          <w:sz w:val="24"/>
          <w:szCs w:val="24"/>
          <w:lang w:val="en-GB"/>
        </w:rPr>
        <w:t>AAO</w:t>
      </w:r>
      <w:proofErr w:type="gramEnd"/>
      <w:r w:rsidR="17700E84" w:rsidRPr="21F53F7E">
        <w:rPr>
          <w:rFonts w:ascii="Arial" w:hAnsi="Arial" w:cs="Arial"/>
          <w:sz w:val="24"/>
          <w:szCs w:val="24"/>
          <w:lang w:val="en-GB"/>
        </w:rPr>
        <w:t>3807</w:t>
      </w:r>
      <w:r w:rsidR="70E01CDA" w:rsidRPr="21F53F7E">
        <w:rPr>
          <w:rFonts w:ascii="Arial" w:hAnsi="Arial" w:cs="Arial"/>
          <w:sz w:val="24"/>
          <w:szCs w:val="24"/>
          <w:lang w:val="en-GB"/>
        </w:rPr>
        <w:t xml:space="preserve"> and vouchers are from Svalbard. </w:t>
      </w:r>
      <w:r w:rsidR="4DF95B9A" w:rsidRPr="21F53F7E">
        <w:rPr>
          <w:rFonts w:ascii="Arial" w:hAnsi="Arial" w:cs="Arial"/>
          <w:sz w:val="24"/>
          <w:szCs w:val="24"/>
          <w:lang w:val="en-GB"/>
        </w:rPr>
        <w:t>The b</w:t>
      </w:r>
      <w:r w:rsidR="1B206F4B" w:rsidRPr="21F53F7E">
        <w:rPr>
          <w:rFonts w:ascii="Arial" w:hAnsi="Arial" w:cs="Arial"/>
          <w:sz w:val="24"/>
          <w:szCs w:val="24"/>
          <w:lang w:val="en-GB"/>
        </w:rPr>
        <w:t xml:space="preserve">in also holds specimens from </w:t>
      </w:r>
      <w:r w:rsidR="781B5899" w:rsidRPr="21F53F7E">
        <w:rPr>
          <w:rFonts w:ascii="Arial" w:hAnsi="Arial" w:cs="Arial"/>
          <w:sz w:val="24"/>
          <w:szCs w:val="24"/>
          <w:lang w:val="en-GB"/>
        </w:rPr>
        <w:t xml:space="preserve">the Canadian Arctic identified to </w:t>
      </w:r>
      <w:r w:rsidR="781B5899" w:rsidRPr="21F53F7E">
        <w:rPr>
          <w:rFonts w:ascii="Arial" w:hAnsi="Arial" w:cs="Arial"/>
          <w:i/>
          <w:iCs/>
          <w:sz w:val="24"/>
          <w:szCs w:val="24"/>
          <w:lang w:val="en-GB"/>
        </w:rPr>
        <w:t>Y. nana</w:t>
      </w:r>
      <w:r w:rsidR="00BB22D7" w:rsidRPr="21F53F7E">
        <w:rPr>
          <w:rFonts w:ascii="Arial" w:hAnsi="Arial" w:cs="Arial"/>
          <w:i/>
          <w:iCs/>
          <w:sz w:val="24"/>
          <w:szCs w:val="24"/>
          <w:lang w:val="en-GB"/>
        </w:rPr>
        <w:t xml:space="preserve">. </w:t>
      </w:r>
      <w:r w:rsidR="00BB22D7" w:rsidRPr="21F53F7E">
        <w:rPr>
          <w:rFonts w:ascii="Arial" w:hAnsi="Arial" w:cs="Arial"/>
          <w:sz w:val="24"/>
          <w:szCs w:val="24"/>
          <w:lang w:val="en-GB"/>
        </w:rPr>
        <w:t>We suspect this is a misidentification.</w:t>
      </w:r>
      <w:r w:rsidR="781B5899" w:rsidRPr="21F53F7E">
        <w:rPr>
          <w:rFonts w:ascii="Arial" w:hAnsi="Arial" w:cs="Arial"/>
          <w:sz w:val="24"/>
          <w:szCs w:val="24"/>
          <w:lang w:val="en-GB"/>
        </w:rPr>
        <w:t xml:space="preserve"> </w:t>
      </w:r>
      <w:r w:rsidR="184BE43D" w:rsidRPr="21F53F7E">
        <w:rPr>
          <w:rFonts w:ascii="Arial" w:hAnsi="Arial" w:cs="Arial"/>
          <w:sz w:val="24"/>
          <w:szCs w:val="24"/>
          <w:lang w:val="en-GB"/>
        </w:rPr>
        <w:t xml:space="preserve"> Our </w:t>
      </w:r>
      <w:r w:rsidR="184BE43D" w:rsidRPr="21F53F7E">
        <w:rPr>
          <w:rFonts w:ascii="Arial" w:hAnsi="Arial" w:cs="Arial"/>
          <w:i/>
          <w:iCs/>
          <w:sz w:val="24"/>
          <w:szCs w:val="24"/>
          <w:lang w:val="en-GB"/>
        </w:rPr>
        <w:t>Y. nana</w:t>
      </w:r>
      <w:r w:rsidR="184BE43D" w:rsidRPr="21F53F7E">
        <w:rPr>
          <w:rFonts w:ascii="Arial" w:hAnsi="Arial" w:cs="Arial"/>
          <w:sz w:val="24"/>
          <w:szCs w:val="24"/>
          <w:lang w:val="en-GB"/>
        </w:rPr>
        <w:t xml:space="preserve"> references</w:t>
      </w:r>
      <w:r w:rsidR="508A330A" w:rsidRPr="21F53F7E">
        <w:rPr>
          <w:rFonts w:ascii="Arial" w:hAnsi="Arial" w:cs="Arial"/>
          <w:sz w:val="24"/>
          <w:szCs w:val="24"/>
          <w:lang w:val="en-GB"/>
        </w:rPr>
        <w:t xml:space="preserve"> are from N. Atlantic and the sequences </w:t>
      </w:r>
      <w:r w:rsidR="14E176BD" w:rsidRPr="21F53F7E">
        <w:rPr>
          <w:rFonts w:ascii="Arial" w:hAnsi="Arial" w:cs="Arial"/>
          <w:sz w:val="24"/>
          <w:szCs w:val="24"/>
          <w:lang w:val="en-GB"/>
        </w:rPr>
        <w:t xml:space="preserve">are </w:t>
      </w:r>
      <w:r w:rsidR="508A330A" w:rsidRPr="21F53F7E">
        <w:rPr>
          <w:rFonts w:ascii="Arial" w:hAnsi="Arial" w:cs="Arial"/>
          <w:sz w:val="24"/>
          <w:szCs w:val="24"/>
          <w:lang w:val="en-GB"/>
        </w:rPr>
        <w:t xml:space="preserve">in bin </w:t>
      </w:r>
      <w:proofErr w:type="gramStart"/>
      <w:r w:rsidR="508A330A" w:rsidRPr="21F53F7E">
        <w:rPr>
          <w:rFonts w:ascii="Arial" w:hAnsi="Arial" w:cs="Arial"/>
          <w:sz w:val="24"/>
          <w:szCs w:val="24"/>
          <w:lang w:val="en-GB"/>
        </w:rPr>
        <w:t>BOL</w:t>
      </w:r>
      <w:r w:rsidR="1B7812E2" w:rsidRPr="21F53F7E">
        <w:rPr>
          <w:rFonts w:ascii="Arial" w:hAnsi="Arial" w:cs="Arial"/>
          <w:sz w:val="24"/>
          <w:szCs w:val="24"/>
          <w:lang w:val="en-GB"/>
        </w:rPr>
        <w:t>D:</w:t>
      </w:r>
      <w:r w:rsidR="4ADE805B" w:rsidRPr="21F53F7E">
        <w:rPr>
          <w:rFonts w:ascii="Arial" w:eastAsia="Arial" w:hAnsi="Arial" w:cs="Arial"/>
          <w:sz w:val="24"/>
          <w:szCs w:val="24"/>
          <w:lang w:val="en-GB"/>
        </w:rPr>
        <w:t>AEN</w:t>
      </w:r>
      <w:proofErr w:type="gramEnd"/>
      <w:r w:rsidR="4ADE805B" w:rsidRPr="21F53F7E">
        <w:rPr>
          <w:rFonts w:ascii="Arial" w:eastAsia="Arial" w:hAnsi="Arial" w:cs="Arial"/>
          <w:sz w:val="24"/>
          <w:szCs w:val="24"/>
          <w:lang w:val="en-GB"/>
        </w:rPr>
        <w:t>6973.</w:t>
      </w:r>
    </w:p>
    <w:p w14:paraId="644ADE91" w14:textId="77777777" w:rsidR="00AA7656" w:rsidRPr="00752C34" w:rsidDel="00671DAC" w:rsidRDefault="00AA7656" w:rsidP="00AA7656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752C34" w:rsidDel="00671DAC">
        <w:rPr>
          <w:rFonts w:ascii="Arial" w:hAnsi="Arial" w:cs="Arial"/>
          <w:i/>
          <w:iCs/>
          <w:sz w:val="24"/>
          <w:szCs w:val="24"/>
          <w:lang w:val="en-GB"/>
        </w:rPr>
        <w:t xml:space="preserve">Strongylocentrotus </w:t>
      </w:r>
      <w:proofErr w:type="spellStart"/>
      <w:r w:rsidRPr="00752C34" w:rsidDel="00671DAC">
        <w:rPr>
          <w:rFonts w:ascii="Arial" w:hAnsi="Arial" w:cs="Arial"/>
          <w:i/>
          <w:iCs/>
          <w:sz w:val="24"/>
          <w:szCs w:val="24"/>
          <w:lang w:val="en-GB"/>
        </w:rPr>
        <w:t>droebachiensis</w:t>
      </w:r>
      <w:proofErr w:type="spellEnd"/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 and </w:t>
      </w:r>
      <w:r w:rsidRPr="00752C34" w:rsidDel="00671DAC">
        <w:rPr>
          <w:rFonts w:ascii="Arial" w:hAnsi="Arial" w:cs="Arial"/>
          <w:i/>
          <w:iCs/>
          <w:sz w:val="24"/>
          <w:szCs w:val="24"/>
          <w:lang w:val="en-GB"/>
        </w:rPr>
        <w:t>S. pallidus</w:t>
      </w:r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 (</w:t>
      </w:r>
      <w:proofErr w:type="spellStart"/>
      <w:r w:rsidRPr="00752C34" w:rsidDel="00671DAC">
        <w:rPr>
          <w:rFonts w:ascii="Arial" w:hAnsi="Arial" w:cs="Arial"/>
          <w:sz w:val="24"/>
          <w:szCs w:val="24"/>
          <w:lang w:val="en-GB"/>
        </w:rPr>
        <w:t>Echinoidea</w:t>
      </w:r>
      <w:proofErr w:type="spellEnd"/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) were both DNA-detected, the latter in both fjords studied. The two species may be difficult to separate </w:t>
      </w:r>
      <w:r w:rsidRPr="00752C34" w:rsidDel="00671DAC">
        <w:rPr>
          <w:rFonts w:ascii="Arial" w:hAnsi="Arial" w:cs="Arial"/>
          <w:sz w:val="24"/>
          <w:szCs w:val="24"/>
          <w:lang w:val="en-GB"/>
        </w:rPr>
        <w:lastRenderedPageBreak/>
        <w:t xml:space="preserve">morphologically (Gagnon &amp; </w:t>
      </w:r>
      <w:proofErr w:type="spellStart"/>
      <w:r w:rsidRPr="00752C34" w:rsidDel="00671DAC">
        <w:rPr>
          <w:rFonts w:ascii="Arial" w:hAnsi="Arial" w:cs="Arial"/>
          <w:sz w:val="24"/>
          <w:szCs w:val="24"/>
          <w:lang w:val="en-GB"/>
        </w:rPr>
        <w:t>Gilkinson</w:t>
      </w:r>
      <w:proofErr w:type="spellEnd"/>
      <w:r w:rsidRPr="00752C34" w:rsidDel="00671DAC">
        <w:rPr>
          <w:rFonts w:ascii="Arial" w:hAnsi="Arial" w:cs="Arial"/>
          <w:sz w:val="24"/>
          <w:szCs w:val="24"/>
          <w:lang w:val="en-GB"/>
        </w:rPr>
        <w:t>, 1994) and have complex genetics (</w:t>
      </w:r>
      <w:proofErr w:type="spellStart"/>
      <w:r w:rsidRPr="00752C34" w:rsidDel="00671DAC">
        <w:rPr>
          <w:rFonts w:ascii="Arial" w:hAnsi="Arial" w:cs="Arial"/>
          <w:sz w:val="24"/>
          <w:szCs w:val="24"/>
          <w:lang w:val="en-GB"/>
        </w:rPr>
        <w:t>Norderhaug</w:t>
      </w:r>
      <w:proofErr w:type="spellEnd"/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 et al., 2016), although the </w:t>
      </w:r>
      <w:proofErr w:type="spellStart"/>
      <w:r w:rsidRPr="00752C34" w:rsidDel="00671DAC">
        <w:rPr>
          <w:rFonts w:ascii="Arial" w:hAnsi="Arial" w:cs="Arial"/>
          <w:sz w:val="24"/>
          <w:szCs w:val="24"/>
          <w:lang w:val="en-GB"/>
        </w:rPr>
        <w:t>Folmer</w:t>
      </w:r>
      <w:proofErr w:type="spellEnd"/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 region of CO1 seems to separate these species.</w:t>
      </w:r>
    </w:p>
    <w:p w14:paraId="274949A7" w14:textId="77777777" w:rsidR="00AA7656" w:rsidRPr="00752C34" w:rsidDel="00671DAC" w:rsidRDefault="00AA7656" w:rsidP="00AA7656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752C34" w:rsidDel="00671DAC">
        <w:rPr>
          <w:rFonts w:ascii="Arial" w:hAnsi="Arial" w:cs="Arial"/>
          <w:sz w:val="24"/>
          <w:szCs w:val="24"/>
          <w:lang w:val="en-GB"/>
        </w:rPr>
        <w:t>Nematodes are rarely identified in standard ecosystem surveys (</w:t>
      </w:r>
      <w:proofErr w:type="spellStart"/>
      <w:r w:rsidRPr="00752C34" w:rsidDel="00671DAC">
        <w:rPr>
          <w:rFonts w:ascii="Arial" w:hAnsi="Arial" w:cs="Arial"/>
          <w:sz w:val="24"/>
          <w:szCs w:val="24"/>
          <w:lang w:val="en-GB"/>
        </w:rPr>
        <w:t>Dell’Anno</w:t>
      </w:r>
      <w:proofErr w:type="spellEnd"/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 et al., 2015; </w:t>
      </w:r>
      <w:proofErr w:type="spellStart"/>
      <w:r w:rsidRPr="00752C34" w:rsidDel="00671DAC">
        <w:rPr>
          <w:rFonts w:ascii="Arial" w:hAnsi="Arial" w:cs="Arial"/>
          <w:sz w:val="24"/>
          <w:szCs w:val="24"/>
          <w:lang w:val="en-GB"/>
        </w:rPr>
        <w:t>Derycke</w:t>
      </w:r>
      <w:proofErr w:type="spellEnd"/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 et al., 2010) and metabarcoding has opened for such opportunities. Whereas van den Heuvel</w:t>
      </w:r>
      <w:r w:rsidRPr="00752C34" w:rsidDel="00671DAC">
        <w:rPr>
          <w:rFonts w:ascii="Cambria Math" w:hAnsi="Cambria Math" w:cs="Cambria Math"/>
          <w:sz w:val="24"/>
          <w:szCs w:val="24"/>
          <w:lang w:val="en-GB"/>
        </w:rPr>
        <w:t>‑</w:t>
      </w:r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Greve et al. (2021) recorded 33 taxa of nematodes from </w:t>
      </w:r>
      <w:proofErr w:type="spellStart"/>
      <w:r w:rsidRPr="00752C34" w:rsidDel="00671DAC">
        <w:rPr>
          <w:rFonts w:ascii="Arial" w:hAnsi="Arial" w:cs="Arial"/>
          <w:sz w:val="24"/>
          <w:szCs w:val="24"/>
          <w:lang w:val="en-GB"/>
        </w:rPr>
        <w:t>Kongsfjord</w:t>
      </w:r>
      <w:proofErr w:type="spellEnd"/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 based on 18S amplicons, Somerfield et al. (2006) recorded 110 putative species from morphology. Our CO1 sequencing only identified two species, </w:t>
      </w:r>
      <w:proofErr w:type="spellStart"/>
      <w:r w:rsidRPr="00752C34" w:rsidDel="00671DAC">
        <w:rPr>
          <w:rFonts w:ascii="Arial" w:hAnsi="Arial" w:cs="Arial"/>
          <w:i/>
          <w:iCs/>
          <w:sz w:val="24"/>
          <w:szCs w:val="24"/>
          <w:lang w:val="en-GB"/>
        </w:rPr>
        <w:t>Terschellingia</w:t>
      </w:r>
      <w:proofErr w:type="spellEnd"/>
      <w:r w:rsidRPr="00752C34" w:rsidDel="00671DAC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752C34" w:rsidDel="00671DAC">
        <w:rPr>
          <w:rFonts w:ascii="Arial" w:hAnsi="Arial" w:cs="Arial"/>
          <w:i/>
          <w:iCs/>
          <w:sz w:val="24"/>
          <w:szCs w:val="24"/>
          <w:lang w:val="en-GB"/>
        </w:rPr>
        <w:t>longicaudata</w:t>
      </w:r>
      <w:proofErr w:type="spellEnd"/>
      <w:r w:rsidRPr="00752C34" w:rsidDel="00671DAC">
        <w:rPr>
          <w:rFonts w:ascii="Arial" w:hAnsi="Arial" w:cs="Arial"/>
          <w:i/>
          <w:iCs/>
          <w:sz w:val="24"/>
          <w:szCs w:val="24"/>
          <w:lang w:val="en-GB"/>
        </w:rPr>
        <w:t xml:space="preserve"> and</w:t>
      </w:r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52C34" w:rsidDel="00671DAC">
        <w:rPr>
          <w:rFonts w:ascii="Arial" w:hAnsi="Arial" w:cs="Arial"/>
          <w:i/>
          <w:iCs/>
          <w:sz w:val="24"/>
          <w:szCs w:val="24"/>
          <w:lang w:val="en-GB"/>
        </w:rPr>
        <w:t>Parasphaerolaimus</w:t>
      </w:r>
      <w:proofErr w:type="spellEnd"/>
      <w:r w:rsidRPr="00752C34" w:rsidDel="00671DAC">
        <w:rPr>
          <w:rFonts w:ascii="Arial" w:hAnsi="Arial" w:cs="Arial"/>
          <w:i/>
          <w:iCs/>
          <w:sz w:val="24"/>
          <w:szCs w:val="24"/>
          <w:lang w:val="en-GB"/>
        </w:rPr>
        <w:t xml:space="preserve"> paradoxus</w:t>
      </w:r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. </w:t>
      </w:r>
      <w:r w:rsidRPr="00752C34" w:rsidDel="00671DAC">
        <w:rPr>
          <w:rFonts w:ascii="Arial" w:hAnsi="Arial" w:cs="Arial"/>
          <w:i/>
          <w:iCs/>
          <w:sz w:val="24"/>
          <w:szCs w:val="24"/>
          <w:lang w:val="en-GB"/>
        </w:rPr>
        <w:t xml:space="preserve">T. </w:t>
      </w:r>
      <w:proofErr w:type="spellStart"/>
      <w:r w:rsidRPr="00752C34" w:rsidDel="00671DAC">
        <w:rPr>
          <w:rFonts w:ascii="Arial" w:hAnsi="Arial" w:cs="Arial"/>
          <w:i/>
          <w:iCs/>
          <w:sz w:val="24"/>
          <w:szCs w:val="24"/>
          <w:lang w:val="en-GB"/>
        </w:rPr>
        <w:t>longicaudata</w:t>
      </w:r>
      <w:proofErr w:type="spellEnd"/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 is considered as a more or less cosmopolitan complex of cryptic species (Armenteros et al., 2009; </w:t>
      </w:r>
      <w:proofErr w:type="spellStart"/>
      <w:r w:rsidRPr="00752C34" w:rsidDel="00671DAC">
        <w:rPr>
          <w:rFonts w:ascii="Arial" w:hAnsi="Arial" w:cs="Arial"/>
          <w:sz w:val="24"/>
          <w:szCs w:val="24"/>
          <w:lang w:val="en-GB"/>
        </w:rPr>
        <w:t>Bhadury</w:t>
      </w:r>
      <w:proofErr w:type="spellEnd"/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 et al., 2008; </w:t>
      </w:r>
      <w:proofErr w:type="spellStart"/>
      <w:r w:rsidRPr="00752C34" w:rsidDel="00671DAC">
        <w:rPr>
          <w:rFonts w:ascii="Arial" w:hAnsi="Arial" w:cs="Arial"/>
          <w:sz w:val="24"/>
          <w:szCs w:val="24"/>
          <w:lang w:val="en-GB"/>
        </w:rPr>
        <w:t>Sahraean</w:t>
      </w:r>
      <w:proofErr w:type="spellEnd"/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 et al., 2017). </w:t>
      </w:r>
      <w:proofErr w:type="spellStart"/>
      <w:r w:rsidRPr="00752C34" w:rsidDel="00671DAC">
        <w:rPr>
          <w:rFonts w:ascii="Arial" w:hAnsi="Arial" w:cs="Arial"/>
          <w:i/>
          <w:iCs/>
          <w:sz w:val="24"/>
          <w:szCs w:val="24"/>
          <w:lang w:val="en-GB"/>
        </w:rPr>
        <w:t>Terschellingia</w:t>
      </w:r>
      <w:proofErr w:type="spellEnd"/>
      <w:r w:rsidRPr="00752C34" w:rsidDel="00671DAC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752C34" w:rsidDel="00671DAC">
        <w:rPr>
          <w:rFonts w:ascii="Arial" w:hAnsi="Arial" w:cs="Arial"/>
          <w:i/>
          <w:iCs/>
          <w:sz w:val="24"/>
          <w:szCs w:val="24"/>
          <w:lang w:val="en-GB"/>
        </w:rPr>
        <w:t>distalamphida</w:t>
      </w:r>
      <w:proofErr w:type="spellEnd"/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 has been recorded from the North Atlantic (</w:t>
      </w:r>
      <w:proofErr w:type="spellStart"/>
      <w:r w:rsidRPr="00752C34" w:rsidDel="00671DAC">
        <w:rPr>
          <w:rFonts w:ascii="Arial" w:hAnsi="Arial" w:cs="Arial"/>
          <w:sz w:val="24"/>
          <w:szCs w:val="24"/>
          <w:lang w:val="en-GB"/>
        </w:rPr>
        <w:t>Portnova</w:t>
      </w:r>
      <w:proofErr w:type="spellEnd"/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, 2009) and </w:t>
      </w:r>
      <w:proofErr w:type="spellStart"/>
      <w:r w:rsidRPr="00752C34" w:rsidDel="00671DAC">
        <w:rPr>
          <w:rFonts w:ascii="Arial" w:hAnsi="Arial" w:cs="Arial"/>
          <w:i/>
          <w:iCs/>
          <w:sz w:val="24"/>
          <w:szCs w:val="24"/>
          <w:lang w:val="en-GB"/>
        </w:rPr>
        <w:t>Terschellingia</w:t>
      </w:r>
      <w:proofErr w:type="spellEnd"/>
      <w:r w:rsidRPr="00752C34" w:rsidDel="00671DAC">
        <w:rPr>
          <w:rFonts w:ascii="Arial" w:hAnsi="Arial" w:cs="Arial"/>
          <w:i/>
          <w:iCs/>
          <w:sz w:val="24"/>
          <w:szCs w:val="24"/>
          <w:lang w:val="en-GB"/>
        </w:rPr>
        <w:t xml:space="preserve"> communis </w:t>
      </w:r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additionally from </w:t>
      </w:r>
      <w:proofErr w:type="spellStart"/>
      <w:r w:rsidRPr="00752C34" w:rsidDel="00671DAC">
        <w:rPr>
          <w:rFonts w:ascii="Arial" w:hAnsi="Arial" w:cs="Arial"/>
          <w:sz w:val="24"/>
          <w:szCs w:val="24"/>
          <w:lang w:val="en-GB"/>
        </w:rPr>
        <w:t>Kongsfjord</w:t>
      </w:r>
      <w:proofErr w:type="spellEnd"/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 (</w:t>
      </w:r>
      <w:proofErr w:type="spellStart"/>
      <w:r w:rsidRPr="00752C34" w:rsidDel="00671DAC">
        <w:rPr>
          <w:rFonts w:ascii="Arial" w:hAnsi="Arial" w:cs="Arial"/>
          <w:sz w:val="24"/>
          <w:szCs w:val="24"/>
          <w:lang w:val="en-GB"/>
        </w:rPr>
        <w:t>Aswathy</w:t>
      </w:r>
      <w:proofErr w:type="spellEnd"/>
      <w:r w:rsidRPr="00752C34" w:rsidDel="00671DAC">
        <w:rPr>
          <w:rFonts w:ascii="Arial" w:hAnsi="Arial" w:cs="Arial"/>
          <w:sz w:val="32"/>
          <w:szCs w:val="32"/>
          <w:lang w:val="en-GB"/>
        </w:rPr>
        <w:t xml:space="preserve"> </w:t>
      </w:r>
      <w:r w:rsidRPr="00752C34" w:rsidDel="00671DAC">
        <w:rPr>
          <w:rFonts w:ascii="Arial" w:hAnsi="Arial" w:cs="Arial"/>
          <w:sz w:val="24"/>
          <w:szCs w:val="24"/>
          <w:lang w:val="en-GB"/>
        </w:rPr>
        <w:t>et al., 2017). It is presently unclear how these records correspond with known CO1 sequences (</w:t>
      </w:r>
      <w:proofErr w:type="spellStart"/>
      <w:r w:rsidRPr="00752C34" w:rsidDel="00671DAC">
        <w:rPr>
          <w:rFonts w:ascii="Arial" w:hAnsi="Arial" w:cs="Arial"/>
          <w:sz w:val="24"/>
          <w:szCs w:val="24"/>
          <w:lang w:val="en-GB"/>
        </w:rPr>
        <w:t>Sahraean</w:t>
      </w:r>
      <w:proofErr w:type="spellEnd"/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 et al., 2017) and 18S sequences (</w:t>
      </w:r>
      <w:proofErr w:type="spellStart"/>
      <w:r w:rsidRPr="00752C34" w:rsidDel="00671DAC">
        <w:rPr>
          <w:rFonts w:ascii="Arial" w:hAnsi="Arial" w:cs="Arial"/>
          <w:sz w:val="24"/>
          <w:szCs w:val="24"/>
          <w:lang w:val="en-GB"/>
        </w:rPr>
        <w:t>Bhadury</w:t>
      </w:r>
      <w:proofErr w:type="spellEnd"/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 et al., 2008; van den Heuvel-Greve et al., 2021). </w:t>
      </w:r>
      <w:r w:rsidRPr="00752C34" w:rsidDel="00671DAC">
        <w:rPr>
          <w:rFonts w:ascii="Arial" w:hAnsi="Arial" w:cs="Arial"/>
          <w:i/>
          <w:iCs/>
          <w:sz w:val="24"/>
          <w:szCs w:val="24"/>
          <w:lang w:val="en-GB"/>
        </w:rPr>
        <w:t>P. paradoxus</w:t>
      </w:r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 was originally described from the North Atlantic (</w:t>
      </w:r>
      <w:proofErr w:type="spellStart"/>
      <w:r w:rsidRPr="00752C34" w:rsidDel="00671DAC">
        <w:rPr>
          <w:rFonts w:ascii="Arial" w:hAnsi="Arial" w:cs="Arial"/>
          <w:sz w:val="24"/>
          <w:szCs w:val="24"/>
          <w:lang w:val="en-GB"/>
        </w:rPr>
        <w:t>Zograf</w:t>
      </w:r>
      <w:proofErr w:type="spellEnd"/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 et al., 2017), but it is somewhat disturbing that our DNA identification is based on a 95 % similarity match with specimens that were collected in the Yellow Sea. A potential candidate species for Svalbard waters is </w:t>
      </w:r>
      <w:proofErr w:type="spellStart"/>
      <w:r w:rsidRPr="00752C34" w:rsidDel="00671DAC">
        <w:rPr>
          <w:rFonts w:ascii="Arial" w:hAnsi="Arial" w:cs="Arial"/>
          <w:i/>
          <w:iCs/>
          <w:sz w:val="24"/>
          <w:szCs w:val="24"/>
          <w:lang w:val="en-GB"/>
        </w:rPr>
        <w:t>Parasphaerolaimus</w:t>
      </w:r>
      <w:proofErr w:type="spellEnd"/>
      <w:r w:rsidRPr="00752C34" w:rsidDel="00671DAC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752C34" w:rsidDel="00671DAC">
        <w:rPr>
          <w:rFonts w:ascii="Arial" w:hAnsi="Arial" w:cs="Arial"/>
          <w:i/>
          <w:iCs/>
          <w:sz w:val="24"/>
          <w:szCs w:val="24"/>
          <w:lang w:val="en-GB"/>
        </w:rPr>
        <w:t>polaris</w:t>
      </w:r>
      <w:proofErr w:type="spellEnd"/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 (</w:t>
      </w:r>
      <w:proofErr w:type="spellStart"/>
      <w:r w:rsidRPr="00752C34" w:rsidDel="00671DAC">
        <w:rPr>
          <w:rFonts w:ascii="Arial" w:hAnsi="Arial" w:cs="Arial"/>
          <w:sz w:val="24"/>
          <w:szCs w:val="24"/>
          <w:lang w:val="en-GB"/>
        </w:rPr>
        <w:t>Zograf</w:t>
      </w:r>
      <w:proofErr w:type="spellEnd"/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 et al., 2017). However, the species is not represented with sequences in BOLD.</w:t>
      </w:r>
    </w:p>
    <w:p w14:paraId="419B5180" w14:textId="77777777" w:rsidR="00AA7656" w:rsidRPr="00752C34" w:rsidDel="00671DAC" w:rsidRDefault="00AA7656" w:rsidP="00AA7656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GB" w:eastAsia="nb-NO"/>
        </w:rPr>
      </w:pPr>
    </w:p>
    <w:p w14:paraId="7E92806D" w14:textId="77777777" w:rsidR="00AA7656" w:rsidRPr="00752C34" w:rsidDel="00671DAC" w:rsidRDefault="00AA7656" w:rsidP="00AA765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GB" w:eastAsia="nb-NO"/>
        </w:rPr>
      </w:pPr>
      <w:r w:rsidRPr="00752C34" w:rsidDel="00671DAC">
        <w:rPr>
          <w:rFonts w:ascii="Arial" w:eastAsia="Times New Roman" w:hAnsi="Arial" w:cs="Arial"/>
          <w:color w:val="000000" w:themeColor="text1"/>
          <w:sz w:val="24"/>
          <w:szCs w:val="24"/>
          <w:lang w:val="en-GB" w:eastAsia="nb-NO"/>
        </w:rPr>
        <w:t xml:space="preserve">The hydroid </w:t>
      </w:r>
      <w:proofErr w:type="spellStart"/>
      <w:r w:rsidRPr="00752C34" w:rsidDel="00671DA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n-GB" w:eastAsia="nb-NO"/>
        </w:rPr>
        <w:t>Lafoea</w:t>
      </w:r>
      <w:proofErr w:type="spellEnd"/>
      <w:r w:rsidRPr="00752C34" w:rsidDel="00671DA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n-GB" w:eastAsia="nb-NO"/>
        </w:rPr>
        <w:t xml:space="preserve"> </w:t>
      </w:r>
      <w:proofErr w:type="spellStart"/>
      <w:r w:rsidRPr="00752C34" w:rsidDel="00671DA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n-GB" w:eastAsia="nb-NO"/>
        </w:rPr>
        <w:t>dumosa</w:t>
      </w:r>
      <w:proofErr w:type="spellEnd"/>
      <w:r w:rsidRPr="00752C34" w:rsidDel="00671DAC">
        <w:rPr>
          <w:rFonts w:ascii="Arial" w:eastAsia="Times New Roman" w:hAnsi="Arial" w:cs="Arial"/>
          <w:color w:val="000000" w:themeColor="text1"/>
          <w:sz w:val="24"/>
          <w:szCs w:val="24"/>
          <w:lang w:val="en-GB" w:eastAsia="nb-NO"/>
        </w:rPr>
        <w:t xml:space="preserve"> occur in three bins, of which one is a cluster of East Pacific </w:t>
      </w:r>
      <w:r w:rsidRPr="001C08E4" w:rsidDel="00671DAC">
        <w:rPr>
          <w:rFonts w:ascii="Arial" w:eastAsia="Times New Roman" w:hAnsi="Arial" w:cs="Arial"/>
          <w:color w:val="000000" w:themeColor="text1"/>
          <w:sz w:val="24"/>
          <w:szCs w:val="24"/>
          <w:lang w:val="en-GB" w:eastAsia="nb-NO"/>
        </w:rPr>
        <w:t>specimens.</w:t>
      </w:r>
    </w:p>
    <w:p w14:paraId="5555C923" w14:textId="77777777" w:rsidR="00AA7656" w:rsidRPr="00752C34" w:rsidDel="00671DAC" w:rsidRDefault="00AA7656" w:rsidP="00AA7656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GB" w:eastAsia="nb-NO"/>
        </w:rPr>
      </w:pPr>
    </w:p>
    <w:p w14:paraId="57122126" w14:textId="77777777" w:rsidR="00AA7656" w:rsidRPr="00752C34" w:rsidDel="00671DAC" w:rsidRDefault="00AA7656" w:rsidP="00AA765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GB" w:eastAsia="nb-NO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nb-NO"/>
        </w:rPr>
        <w:t>BOLD</w:t>
      </w:r>
      <w:r w:rsidRPr="00752C34" w:rsidDel="00671DAC">
        <w:rPr>
          <w:rFonts w:ascii="Arial" w:eastAsia="Times New Roman" w:hAnsi="Arial" w:cs="Arial"/>
          <w:color w:val="000000" w:themeColor="text1"/>
          <w:sz w:val="24"/>
          <w:szCs w:val="24"/>
          <w:lang w:val="en-GB" w:eastAsia="nb-NO"/>
        </w:rPr>
        <w:t xml:space="preserve"> hit suggests </w:t>
      </w:r>
      <w:proofErr w:type="spellStart"/>
      <w:r w:rsidRPr="00752C34" w:rsidDel="00671DA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n-GB" w:eastAsia="nb-NO"/>
        </w:rPr>
        <w:t>Halcampa</w:t>
      </w:r>
      <w:proofErr w:type="spellEnd"/>
      <w:r w:rsidRPr="00752C34" w:rsidDel="00671DA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n-GB" w:eastAsia="nb-NO"/>
        </w:rPr>
        <w:t xml:space="preserve"> </w:t>
      </w:r>
      <w:proofErr w:type="spellStart"/>
      <w:r w:rsidRPr="00752C34" w:rsidDel="00671DA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n-GB" w:eastAsia="nb-NO"/>
        </w:rPr>
        <w:t>decemtentaculata</w:t>
      </w:r>
      <w:proofErr w:type="spellEnd"/>
      <w:r w:rsidRPr="00752C34" w:rsidDel="00671DA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n-GB" w:eastAsia="nb-NO"/>
        </w:rPr>
        <w:t xml:space="preserve"> (</w:t>
      </w:r>
      <w:r w:rsidRPr="00752C34" w:rsidDel="00671DAC">
        <w:rPr>
          <w:rFonts w:ascii="Arial" w:eastAsia="Times New Roman" w:hAnsi="Arial" w:cs="Arial"/>
          <w:color w:val="000000" w:themeColor="text1"/>
          <w:sz w:val="24"/>
          <w:szCs w:val="24"/>
          <w:lang w:val="en-GB" w:eastAsia="nb-NO"/>
        </w:rPr>
        <w:t>Anthozoa</w:t>
      </w:r>
      <w:r w:rsidRPr="00752C34" w:rsidDel="00671DA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n-GB" w:eastAsia="nb-NO"/>
        </w:rPr>
        <w:t xml:space="preserve">) </w:t>
      </w:r>
      <w:r w:rsidRPr="00752C34" w:rsidDel="00671DAC">
        <w:rPr>
          <w:rFonts w:ascii="Arial" w:eastAsia="Times New Roman" w:hAnsi="Arial" w:cs="Arial"/>
          <w:color w:val="000000" w:themeColor="text1"/>
          <w:sz w:val="24"/>
          <w:szCs w:val="24"/>
          <w:lang w:val="en-GB" w:eastAsia="nb-NO"/>
        </w:rPr>
        <w:t>for the sequences matching</w:t>
      </w:r>
      <w:r w:rsidRPr="00752C34" w:rsidDel="00671DA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n-GB" w:eastAsia="nb-NO"/>
        </w:rPr>
        <w:t xml:space="preserve"> </w:t>
      </w:r>
      <w:proofErr w:type="spellStart"/>
      <w:r w:rsidRPr="00752C34" w:rsidDel="00671DA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n-GB" w:eastAsia="nb-NO"/>
        </w:rPr>
        <w:t>Halcampa</w:t>
      </w:r>
      <w:proofErr w:type="spellEnd"/>
      <w:r w:rsidRPr="00752C34" w:rsidDel="00671DA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n-GB" w:eastAsia="nb-NO"/>
        </w:rPr>
        <w:t xml:space="preserve"> </w:t>
      </w:r>
      <w:proofErr w:type="spellStart"/>
      <w:r w:rsidRPr="00752C34" w:rsidDel="00671DA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n-GB" w:eastAsia="nb-NO"/>
        </w:rPr>
        <w:t>chrysanthellum</w:t>
      </w:r>
      <w:proofErr w:type="spellEnd"/>
      <w:r w:rsidRPr="00752C34" w:rsidDel="00671DAC">
        <w:rPr>
          <w:rFonts w:ascii="Arial" w:eastAsia="Times New Roman" w:hAnsi="Arial" w:cs="Arial"/>
          <w:color w:val="000000" w:themeColor="text1"/>
          <w:sz w:val="24"/>
          <w:szCs w:val="24"/>
          <w:lang w:val="en-GB" w:eastAsia="nb-NO"/>
        </w:rPr>
        <w:t xml:space="preserve"> in GenBank. Morphological identifications by the </w:t>
      </w:r>
      <w:proofErr w:type="spellStart"/>
      <w:r w:rsidRPr="00752C34" w:rsidDel="00671DAC">
        <w:rPr>
          <w:rFonts w:ascii="Arial" w:eastAsia="Times New Roman" w:hAnsi="Arial" w:cs="Arial"/>
          <w:color w:val="000000" w:themeColor="text1"/>
          <w:sz w:val="24"/>
          <w:szCs w:val="24"/>
          <w:lang w:val="en-GB" w:eastAsia="nb-NO"/>
        </w:rPr>
        <w:t>Mareano</w:t>
      </w:r>
      <w:proofErr w:type="spellEnd"/>
      <w:r w:rsidRPr="00752C34" w:rsidDel="00671DAC">
        <w:rPr>
          <w:rFonts w:ascii="Arial" w:eastAsia="Times New Roman" w:hAnsi="Arial" w:cs="Arial"/>
          <w:color w:val="000000" w:themeColor="text1"/>
          <w:sz w:val="24"/>
          <w:szCs w:val="24"/>
          <w:lang w:val="en-GB" w:eastAsia="nb-NO"/>
        </w:rPr>
        <w:t xml:space="preserve"> team have recorded </w:t>
      </w:r>
      <w:proofErr w:type="spellStart"/>
      <w:r w:rsidRPr="00752C34" w:rsidDel="00671DA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n-GB" w:eastAsia="nb-NO"/>
        </w:rPr>
        <w:t>Halcampa</w:t>
      </w:r>
      <w:proofErr w:type="spellEnd"/>
      <w:r w:rsidRPr="00752C34" w:rsidDel="00671DA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n-GB" w:eastAsia="nb-NO"/>
        </w:rPr>
        <w:t xml:space="preserve"> </w:t>
      </w:r>
      <w:proofErr w:type="spellStart"/>
      <w:r w:rsidRPr="00752C34" w:rsidDel="00671DA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n-GB" w:eastAsia="nb-NO"/>
        </w:rPr>
        <w:t>arctica</w:t>
      </w:r>
      <w:proofErr w:type="spellEnd"/>
      <w:r w:rsidRPr="00752C34" w:rsidDel="00671DA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n-GB" w:eastAsia="nb-NO"/>
        </w:rPr>
        <w:t xml:space="preserve"> </w:t>
      </w:r>
      <w:r w:rsidRPr="00752C34" w:rsidDel="00671DAC">
        <w:rPr>
          <w:rFonts w:ascii="Arial" w:eastAsia="Times New Roman" w:hAnsi="Arial" w:cs="Arial"/>
          <w:color w:val="000000" w:themeColor="text1"/>
          <w:sz w:val="24"/>
          <w:szCs w:val="24"/>
          <w:lang w:val="en-GB" w:eastAsia="nb-NO"/>
        </w:rPr>
        <w:t xml:space="preserve">in these waters, but the species has not been barcoded. </w:t>
      </w:r>
      <w:r w:rsidRPr="00752C34" w:rsidDel="00671DA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n-GB" w:eastAsia="nb-NO"/>
        </w:rPr>
        <w:t xml:space="preserve">H. </w:t>
      </w:r>
      <w:proofErr w:type="spellStart"/>
      <w:r w:rsidRPr="00752C34" w:rsidDel="00671DA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n-GB" w:eastAsia="nb-NO"/>
        </w:rPr>
        <w:t>decemtentaculata</w:t>
      </w:r>
      <w:proofErr w:type="spellEnd"/>
      <w:r w:rsidRPr="00752C34" w:rsidDel="00671DA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n-GB" w:eastAsia="nb-NO"/>
        </w:rPr>
        <w:t xml:space="preserve"> </w:t>
      </w:r>
      <w:r w:rsidRPr="00752C34" w:rsidDel="00671DAC">
        <w:rPr>
          <w:rFonts w:ascii="Arial" w:eastAsia="Times New Roman" w:hAnsi="Arial" w:cs="Arial"/>
          <w:color w:val="000000" w:themeColor="text1"/>
          <w:sz w:val="24"/>
          <w:szCs w:val="24"/>
          <w:lang w:val="en-GB" w:eastAsia="nb-NO"/>
        </w:rPr>
        <w:t>is recorded in WORMS (2012-06-12) as a Pacific species whilst the other two are Arctic Atlantic</w:t>
      </w:r>
      <w:r w:rsidRPr="00752C34" w:rsidDel="00671DA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n-GB" w:eastAsia="nb-NO"/>
        </w:rPr>
        <w:t xml:space="preserve">. </w:t>
      </w:r>
      <w:r w:rsidRPr="00752C34" w:rsidDel="00671DAC">
        <w:rPr>
          <w:rFonts w:ascii="Arial" w:eastAsia="Times New Roman" w:hAnsi="Arial" w:cs="Arial"/>
          <w:color w:val="000000" w:themeColor="text1"/>
          <w:sz w:val="24"/>
          <w:szCs w:val="24"/>
          <w:lang w:val="en-GB" w:eastAsia="nb-NO"/>
        </w:rPr>
        <w:t xml:space="preserve">We provisionally handle this identification as </w:t>
      </w:r>
      <w:proofErr w:type="spellStart"/>
      <w:r w:rsidRPr="00752C34" w:rsidDel="00671DA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n-GB" w:eastAsia="nb-NO"/>
        </w:rPr>
        <w:t>Halcampa</w:t>
      </w:r>
      <w:proofErr w:type="spellEnd"/>
      <w:r w:rsidRPr="00752C34" w:rsidDel="00671DAC">
        <w:rPr>
          <w:rFonts w:ascii="Arial" w:eastAsia="Times New Roman" w:hAnsi="Arial" w:cs="Arial"/>
          <w:color w:val="000000" w:themeColor="text1"/>
          <w:sz w:val="24"/>
          <w:szCs w:val="24"/>
          <w:lang w:val="en-GB" w:eastAsia="nb-NO"/>
        </w:rPr>
        <w:t xml:space="preserve"> sp. </w:t>
      </w:r>
    </w:p>
    <w:p w14:paraId="6D8E9C0C" w14:textId="77777777" w:rsidR="00AA7656" w:rsidRPr="00752C34" w:rsidDel="00671DAC" w:rsidRDefault="00AA7656" w:rsidP="00AA765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GB" w:eastAsia="nb-NO"/>
        </w:rPr>
      </w:pPr>
    </w:p>
    <w:p w14:paraId="1305721F" w14:textId="77777777" w:rsidR="00AA7656" w:rsidRPr="00752C34" w:rsidDel="00671DAC" w:rsidRDefault="00AA7656" w:rsidP="00AA765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GB" w:eastAsia="nb-NO"/>
        </w:rPr>
      </w:pPr>
      <w:r w:rsidRPr="00752C34" w:rsidDel="00671DAC">
        <w:rPr>
          <w:rFonts w:ascii="Arial" w:eastAsia="Times New Roman" w:hAnsi="Arial" w:cs="Arial"/>
          <w:color w:val="000000" w:themeColor="text1"/>
          <w:sz w:val="24"/>
          <w:szCs w:val="24"/>
          <w:lang w:val="en-GB" w:eastAsia="nb-NO"/>
        </w:rPr>
        <w:lastRenderedPageBreak/>
        <w:t xml:space="preserve">According to Miranda et al. (2016), the cnidarian </w:t>
      </w:r>
      <w:proofErr w:type="spellStart"/>
      <w:r w:rsidRPr="00752C34" w:rsidDel="00671DA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n-GB" w:eastAsia="nb-NO"/>
        </w:rPr>
        <w:t>Lucernaria</w:t>
      </w:r>
      <w:proofErr w:type="spellEnd"/>
      <w:r w:rsidRPr="00752C34" w:rsidDel="00671DA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n-GB" w:eastAsia="nb-NO"/>
        </w:rPr>
        <w:t xml:space="preserve"> </w:t>
      </w:r>
      <w:proofErr w:type="spellStart"/>
      <w:r w:rsidRPr="00752C34" w:rsidDel="00671DA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n-GB" w:eastAsia="nb-NO"/>
        </w:rPr>
        <w:t>bathyphila</w:t>
      </w:r>
      <w:proofErr w:type="spellEnd"/>
      <w:r w:rsidRPr="00752C34" w:rsidDel="00671DA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n-GB" w:eastAsia="nb-NO"/>
        </w:rPr>
        <w:t xml:space="preserve"> </w:t>
      </w:r>
      <w:r w:rsidRPr="00752C34" w:rsidDel="00671DAC">
        <w:rPr>
          <w:rFonts w:ascii="Arial" w:eastAsia="Times New Roman" w:hAnsi="Arial" w:cs="Arial"/>
          <w:color w:val="000000" w:themeColor="text1"/>
          <w:sz w:val="24"/>
          <w:szCs w:val="24"/>
          <w:lang w:val="en-GB" w:eastAsia="nb-NO"/>
        </w:rPr>
        <w:t xml:space="preserve">is paraphyletic and needs critical systematic revision. Our sequences cluster with </w:t>
      </w:r>
      <w:proofErr w:type="spellStart"/>
      <w:r w:rsidRPr="00752C34" w:rsidDel="00671DA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n-GB" w:eastAsia="nb-NO"/>
        </w:rPr>
        <w:t>Lucernaria</w:t>
      </w:r>
      <w:proofErr w:type="spellEnd"/>
      <w:r w:rsidRPr="00752C34" w:rsidDel="00671DA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n-GB" w:eastAsia="nb-NO"/>
        </w:rPr>
        <w:t xml:space="preserve"> </w:t>
      </w:r>
      <w:proofErr w:type="spellStart"/>
      <w:r w:rsidRPr="00752C34" w:rsidDel="00671DA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n-GB" w:eastAsia="nb-NO"/>
        </w:rPr>
        <w:t>janetae</w:t>
      </w:r>
      <w:proofErr w:type="spellEnd"/>
      <w:r w:rsidRPr="00752C34" w:rsidDel="00671DAC">
        <w:rPr>
          <w:rFonts w:ascii="Arial" w:eastAsia="Times New Roman" w:hAnsi="Arial" w:cs="Arial"/>
          <w:color w:val="000000" w:themeColor="text1"/>
          <w:sz w:val="24"/>
          <w:szCs w:val="24"/>
          <w:lang w:val="en-GB" w:eastAsia="nb-NO"/>
        </w:rPr>
        <w:t xml:space="preserve"> and a sequence from the Faroe Islands. </w:t>
      </w:r>
      <w:proofErr w:type="spellStart"/>
      <w:r w:rsidRPr="00752C34" w:rsidDel="00671DA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n-GB" w:eastAsia="nb-NO"/>
        </w:rPr>
        <w:t>Lucernia</w:t>
      </w:r>
      <w:proofErr w:type="spellEnd"/>
      <w:r w:rsidRPr="00752C34" w:rsidDel="00671DA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n-GB" w:eastAsia="nb-NO"/>
        </w:rPr>
        <w:t xml:space="preserve"> quadricornis</w:t>
      </w:r>
      <w:r w:rsidRPr="00752C34" w:rsidDel="00671DAC">
        <w:rPr>
          <w:rFonts w:ascii="Arial" w:eastAsia="Times New Roman" w:hAnsi="Arial" w:cs="Arial"/>
          <w:color w:val="000000" w:themeColor="text1"/>
          <w:sz w:val="24"/>
          <w:szCs w:val="24"/>
          <w:lang w:val="en-GB" w:eastAsia="nb-NO"/>
        </w:rPr>
        <w:t xml:space="preserve"> has been recorded from the region, but CO1 barcodes of the species have not been defined. </w:t>
      </w:r>
    </w:p>
    <w:p w14:paraId="52F7C92E" w14:textId="77777777" w:rsidR="00AA7656" w:rsidRPr="00752C34" w:rsidDel="00671DAC" w:rsidRDefault="00AA7656" w:rsidP="00AA7656">
      <w:pPr>
        <w:spacing w:after="0" w:line="36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nb-NO"/>
        </w:rPr>
      </w:pPr>
    </w:p>
    <w:p w14:paraId="06EDD337" w14:textId="77777777" w:rsidR="00AA7656" w:rsidRDefault="00AA7656" w:rsidP="00AA7656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It seems likely that our Bold hit on </w:t>
      </w:r>
      <w:proofErr w:type="spellStart"/>
      <w:r w:rsidRPr="00752C34" w:rsidDel="00671DAC">
        <w:rPr>
          <w:rFonts w:ascii="Arial" w:hAnsi="Arial" w:cs="Arial"/>
          <w:i/>
          <w:iCs/>
          <w:sz w:val="24"/>
          <w:szCs w:val="24"/>
          <w:lang w:val="en-GB"/>
        </w:rPr>
        <w:t>Plicatellopsis</w:t>
      </w:r>
      <w:proofErr w:type="spellEnd"/>
      <w:r w:rsidRPr="00752C34" w:rsidDel="00671DAC">
        <w:rPr>
          <w:rFonts w:ascii="Arial" w:hAnsi="Arial" w:cs="Arial"/>
          <w:i/>
          <w:iCs/>
          <w:sz w:val="24"/>
          <w:szCs w:val="24"/>
          <w:lang w:val="en-GB"/>
        </w:rPr>
        <w:t xml:space="preserve"> fragilis </w:t>
      </w:r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(Porifera) is actually </w:t>
      </w:r>
      <w:proofErr w:type="spellStart"/>
      <w:r w:rsidRPr="00752C34" w:rsidDel="00671DAC">
        <w:rPr>
          <w:rFonts w:ascii="Arial" w:hAnsi="Arial" w:cs="Arial"/>
          <w:i/>
          <w:iCs/>
          <w:sz w:val="24"/>
          <w:szCs w:val="24"/>
          <w:lang w:val="en-GB"/>
        </w:rPr>
        <w:t>Plicatellopsis</w:t>
      </w:r>
      <w:proofErr w:type="spellEnd"/>
      <w:r w:rsidRPr="00752C34" w:rsidDel="00671DAC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752C34" w:rsidDel="00671DAC">
        <w:rPr>
          <w:rFonts w:ascii="Arial" w:hAnsi="Arial" w:cs="Arial"/>
          <w:i/>
          <w:iCs/>
          <w:sz w:val="24"/>
          <w:szCs w:val="24"/>
          <w:lang w:val="en-GB"/>
        </w:rPr>
        <w:t>bowerbanki</w:t>
      </w:r>
      <w:proofErr w:type="spellEnd"/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. The former is known from Antarctica. The latter is Arctic and has its type locality at the North Cape Bank. </w:t>
      </w:r>
      <w:proofErr w:type="spellStart"/>
      <w:r w:rsidRPr="00752C34" w:rsidDel="00671DAC">
        <w:rPr>
          <w:rFonts w:ascii="Arial" w:hAnsi="Arial" w:cs="Arial"/>
          <w:sz w:val="24"/>
          <w:szCs w:val="24"/>
          <w:lang w:val="en-GB"/>
        </w:rPr>
        <w:t>Blastn</w:t>
      </w:r>
      <w:proofErr w:type="spellEnd"/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 identified the amplicons to </w:t>
      </w:r>
      <w:proofErr w:type="spellStart"/>
      <w:r w:rsidRPr="00752C34" w:rsidDel="00671DAC">
        <w:rPr>
          <w:rFonts w:ascii="Arial" w:hAnsi="Arial" w:cs="Arial"/>
          <w:i/>
          <w:iCs/>
          <w:sz w:val="24"/>
          <w:szCs w:val="24"/>
          <w:lang w:val="en-GB"/>
        </w:rPr>
        <w:t>Phakellia</w:t>
      </w:r>
      <w:proofErr w:type="spellEnd"/>
      <w:r w:rsidRPr="00752C34" w:rsidDel="00671DAC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Pr="00752C34" w:rsidDel="00671DAC">
        <w:rPr>
          <w:rFonts w:ascii="Arial" w:hAnsi="Arial" w:cs="Arial"/>
          <w:i/>
          <w:iCs/>
          <w:sz w:val="24"/>
          <w:szCs w:val="24"/>
          <w:lang w:val="en-GB"/>
        </w:rPr>
        <w:t>bowerbanki</w:t>
      </w:r>
      <w:proofErr w:type="spellEnd"/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, which is currently an unaccepted name (van </w:t>
      </w:r>
      <w:proofErr w:type="spellStart"/>
      <w:r w:rsidRPr="00752C34" w:rsidDel="00671DAC">
        <w:rPr>
          <w:rFonts w:ascii="Arial" w:hAnsi="Arial" w:cs="Arial"/>
          <w:sz w:val="24"/>
          <w:szCs w:val="24"/>
          <w:lang w:val="en-GB"/>
        </w:rPr>
        <w:t>Soest</w:t>
      </w:r>
      <w:proofErr w:type="spellEnd"/>
      <w:r w:rsidRPr="00752C34" w:rsidDel="00671DAC">
        <w:rPr>
          <w:rFonts w:ascii="Arial" w:hAnsi="Arial" w:cs="Arial"/>
          <w:sz w:val="24"/>
          <w:szCs w:val="24"/>
          <w:lang w:val="en-GB"/>
        </w:rPr>
        <w:t xml:space="preserve"> et al., 2021).</w:t>
      </w:r>
    </w:p>
    <w:p w14:paraId="6CCC8EDD" w14:textId="77777777" w:rsidR="00AA7656" w:rsidRDefault="00AA7656" w:rsidP="00AA7656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14:paraId="7E91A2BA" w14:textId="77777777" w:rsidR="00AA7656" w:rsidRDefault="00AA7656" w:rsidP="00AA7656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Additional references (</w:t>
      </w:r>
      <w:r w:rsidRPr="64CE2FDA">
        <w:rPr>
          <w:rFonts w:ascii="Arial" w:hAnsi="Arial" w:cs="Arial"/>
          <w:sz w:val="24"/>
          <w:szCs w:val="24"/>
          <w:lang w:val="en-GB"/>
        </w:rPr>
        <w:t xml:space="preserve">to </w:t>
      </w:r>
      <w:r>
        <w:rPr>
          <w:rFonts w:ascii="Arial" w:hAnsi="Arial" w:cs="Arial"/>
          <w:sz w:val="24"/>
          <w:szCs w:val="24"/>
          <w:lang w:val="en-GB"/>
        </w:rPr>
        <w:t>Taxonomic remarks)</w:t>
      </w:r>
    </w:p>
    <w:p w14:paraId="341CAFE2" w14:textId="77777777" w:rsidR="00AA7656" w:rsidRPr="00A64F01" w:rsidRDefault="00AA7656" w:rsidP="00AA7656">
      <w:pPr>
        <w:spacing w:after="0"/>
        <w:rPr>
          <w:rFonts w:ascii="Arial" w:eastAsia="Arial" w:hAnsi="Arial" w:cs="Arial"/>
          <w:color w:val="000000" w:themeColor="text1"/>
          <w:sz w:val="20"/>
          <w:szCs w:val="20"/>
          <w:lang w:val="en-GB"/>
        </w:rPr>
      </w:pPr>
    </w:p>
    <w:p w14:paraId="4B9443BF" w14:textId="77777777" w:rsidR="00AA7656" w:rsidRPr="00A64F01" w:rsidRDefault="00AA7656" w:rsidP="00AA7656">
      <w:pPr>
        <w:spacing w:after="0"/>
        <w:rPr>
          <w:rStyle w:val="Hyperlink"/>
          <w:rFonts w:ascii="Arial" w:hAnsi="Arial" w:cs="Arial"/>
          <w:sz w:val="20"/>
          <w:szCs w:val="20"/>
          <w:lang w:val="en-GB"/>
        </w:rPr>
      </w:pPr>
      <w:r w:rsidRPr="00A64F01">
        <w:rPr>
          <w:rFonts w:ascii="Arial" w:hAnsi="Arial" w:cs="Arial"/>
          <w:sz w:val="20"/>
          <w:szCs w:val="20"/>
          <w:lang w:val="en-GB"/>
        </w:rPr>
        <w:t>Armenteros M, Ruiz-</w:t>
      </w:r>
      <w:proofErr w:type="spellStart"/>
      <w:r w:rsidRPr="00A64F01">
        <w:rPr>
          <w:rFonts w:ascii="Arial" w:hAnsi="Arial" w:cs="Arial"/>
          <w:sz w:val="20"/>
          <w:szCs w:val="20"/>
          <w:lang w:val="en-GB"/>
        </w:rPr>
        <w:t>Abierno</w:t>
      </w:r>
      <w:proofErr w:type="spellEnd"/>
      <w:r w:rsidRPr="00A64F01">
        <w:rPr>
          <w:rFonts w:ascii="Arial" w:hAnsi="Arial" w:cs="Arial"/>
          <w:sz w:val="20"/>
          <w:szCs w:val="20"/>
          <w:lang w:val="en-GB"/>
        </w:rPr>
        <w:t xml:space="preserve"> A, </w:t>
      </w:r>
      <w:proofErr w:type="spellStart"/>
      <w:r w:rsidRPr="00A64F01">
        <w:rPr>
          <w:rFonts w:ascii="Arial" w:hAnsi="Arial" w:cs="Arial"/>
          <w:sz w:val="20"/>
          <w:szCs w:val="20"/>
          <w:lang w:val="en-GB"/>
        </w:rPr>
        <w:t>Vincx</w:t>
      </w:r>
      <w:proofErr w:type="spellEnd"/>
      <w:r w:rsidRPr="00A64F01">
        <w:rPr>
          <w:rFonts w:ascii="Arial" w:hAnsi="Arial" w:cs="Arial"/>
          <w:sz w:val="20"/>
          <w:szCs w:val="20"/>
          <w:lang w:val="en-GB"/>
        </w:rPr>
        <w:t xml:space="preserve"> M, </w:t>
      </w:r>
      <w:proofErr w:type="spellStart"/>
      <w:r w:rsidRPr="00A64F01">
        <w:rPr>
          <w:rFonts w:ascii="Arial" w:hAnsi="Arial" w:cs="Arial"/>
          <w:sz w:val="20"/>
          <w:szCs w:val="20"/>
          <w:lang w:val="en-GB"/>
        </w:rPr>
        <w:t>Decraemer</w:t>
      </w:r>
      <w:proofErr w:type="spellEnd"/>
      <w:r w:rsidRPr="00A64F01">
        <w:rPr>
          <w:rFonts w:ascii="Arial" w:hAnsi="Arial" w:cs="Arial"/>
          <w:sz w:val="20"/>
          <w:szCs w:val="20"/>
          <w:lang w:val="en-GB"/>
        </w:rPr>
        <w:t xml:space="preserve"> W. 2009 A morphometric analysis of the genus </w:t>
      </w:r>
      <w:proofErr w:type="spellStart"/>
      <w:r w:rsidRPr="00A64F01">
        <w:rPr>
          <w:rFonts w:ascii="Arial" w:hAnsi="Arial" w:cs="Arial"/>
          <w:i/>
          <w:iCs/>
          <w:sz w:val="20"/>
          <w:szCs w:val="20"/>
          <w:lang w:val="en-GB"/>
        </w:rPr>
        <w:t>Terschellingia</w:t>
      </w:r>
      <w:proofErr w:type="spellEnd"/>
      <w:r w:rsidRPr="00A64F01">
        <w:rPr>
          <w:rFonts w:ascii="Arial" w:hAnsi="Arial" w:cs="Arial"/>
          <w:sz w:val="20"/>
          <w:szCs w:val="20"/>
          <w:lang w:val="en-GB"/>
        </w:rPr>
        <w:t xml:space="preserve"> (Nematoda: </w:t>
      </w:r>
      <w:proofErr w:type="spellStart"/>
      <w:r w:rsidRPr="00A64F01">
        <w:rPr>
          <w:rFonts w:ascii="Arial" w:hAnsi="Arial" w:cs="Arial"/>
          <w:sz w:val="20"/>
          <w:szCs w:val="20"/>
          <w:lang w:val="en-GB"/>
        </w:rPr>
        <w:t>Linhomoeidae</w:t>
      </w:r>
      <w:proofErr w:type="spellEnd"/>
      <w:r w:rsidRPr="00A64F01">
        <w:rPr>
          <w:rFonts w:ascii="Arial" w:hAnsi="Arial" w:cs="Arial"/>
          <w:sz w:val="20"/>
          <w:szCs w:val="20"/>
          <w:lang w:val="en-GB"/>
        </w:rPr>
        <w:t xml:space="preserve">) with redefinition of the genus and key to the species. </w:t>
      </w:r>
      <w:r w:rsidRPr="00A64F01">
        <w:rPr>
          <w:rFonts w:ascii="Arial" w:hAnsi="Arial" w:cs="Arial"/>
          <w:i/>
          <w:iCs/>
          <w:sz w:val="20"/>
          <w:szCs w:val="20"/>
          <w:lang w:val="en-GB"/>
        </w:rPr>
        <w:t>Journal of the Marine Biological Association of the United Kingdom</w:t>
      </w:r>
      <w:r w:rsidRPr="00A64F01">
        <w:rPr>
          <w:rFonts w:ascii="Arial" w:hAnsi="Arial" w:cs="Arial"/>
          <w:sz w:val="20"/>
          <w:szCs w:val="20"/>
          <w:lang w:val="en-GB"/>
        </w:rPr>
        <w:t>. Cambridge University Press 89(6)</w:t>
      </w:r>
      <w:r>
        <w:rPr>
          <w:rFonts w:ascii="Arial" w:hAnsi="Arial" w:cs="Arial"/>
          <w:sz w:val="20"/>
          <w:szCs w:val="20"/>
          <w:lang w:val="en-GB"/>
        </w:rPr>
        <w:t>:</w:t>
      </w:r>
      <w:r w:rsidRPr="00A64F01">
        <w:rPr>
          <w:rFonts w:ascii="Arial" w:hAnsi="Arial" w:cs="Arial"/>
          <w:sz w:val="20"/>
          <w:szCs w:val="20"/>
          <w:lang w:val="en-GB"/>
        </w:rPr>
        <w:t xml:space="preserve">1257–67. </w:t>
      </w:r>
      <w:hyperlink r:id="rId10">
        <w:r w:rsidRPr="00A64F01">
          <w:rPr>
            <w:rStyle w:val="Hyperlink"/>
            <w:rFonts w:ascii="Arial" w:hAnsi="Arial" w:cs="Arial"/>
            <w:sz w:val="20"/>
            <w:szCs w:val="20"/>
            <w:lang w:val="en-GB"/>
          </w:rPr>
          <w:t>https://doi.org/10.1017/S0025315409000381</w:t>
        </w:r>
      </w:hyperlink>
    </w:p>
    <w:p w14:paraId="11F7DDA4" w14:textId="77777777" w:rsidR="00AA7656" w:rsidRDefault="00AA7656" w:rsidP="00AA7656">
      <w:pPr>
        <w:spacing w:after="0"/>
        <w:rPr>
          <w:rStyle w:val="Hyperlink"/>
          <w:rFonts w:ascii="Arial" w:hAnsi="Arial" w:cs="Arial"/>
          <w:sz w:val="20"/>
          <w:szCs w:val="20"/>
          <w:lang w:val="en-GB"/>
        </w:rPr>
      </w:pPr>
    </w:p>
    <w:p w14:paraId="6CFE9B97" w14:textId="77777777" w:rsidR="00AA7656" w:rsidRPr="007B3C11" w:rsidRDefault="00AA7656" w:rsidP="00AA7656">
      <w:pPr>
        <w:spacing w:after="0"/>
        <w:rPr>
          <w:rFonts w:ascii="Arial" w:hAnsi="Arial" w:cs="Arial"/>
          <w:sz w:val="20"/>
          <w:szCs w:val="20"/>
          <w:lang w:val="en-GB"/>
        </w:rPr>
      </w:pPr>
      <w:proofErr w:type="spellStart"/>
      <w:r w:rsidRPr="007B3C11">
        <w:rPr>
          <w:rFonts w:ascii="Arial" w:hAnsi="Arial" w:cs="Arial"/>
          <w:sz w:val="20"/>
          <w:szCs w:val="20"/>
          <w:lang w:val="en-GB"/>
        </w:rPr>
        <w:t>Aswathy</w:t>
      </w:r>
      <w:proofErr w:type="spellEnd"/>
      <w:r w:rsidRPr="007B3C11">
        <w:rPr>
          <w:rFonts w:ascii="Arial" w:hAnsi="Arial" w:cs="Arial"/>
          <w:sz w:val="20"/>
          <w:szCs w:val="20"/>
          <w:lang w:val="en-GB"/>
        </w:rPr>
        <w:t xml:space="preserve"> NK, </w:t>
      </w:r>
      <w:proofErr w:type="spellStart"/>
      <w:r w:rsidRPr="007B3C11">
        <w:rPr>
          <w:rFonts w:ascii="Arial" w:hAnsi="Arial" w:cs="Arial"/>
          <w:sz w:val="20"/>
          <w:szCs w:val="20"/>
          <w:lang w:val="en-GB"/>
        </w:rPr>
        <w:t>Athira</w:t>
      </w:r>
      <w:proofErr w:type="spellEnd"/>
      <w:r w:rsidRPr="007B3C11">
        <w:rPr>
          <w:rFonts w:ascii="Arial" w:hAnsi="Arial" w:cs="Arial"/>
          <w:sz w:val="20"/>
          <w:szCs w:val="20"/>
          <w:lang w:val="en-GB"/>
        </w:rPr>
        <w:t xml:space="preserve"> AT, </w:t>
      </w:r>
      <w:proofErr w:type="spellStart"/>
      <w:r w:rsidRPr="007B3C11">
        <w:rPr>
          <w:rFonts w:ascii="Arial" w:hAnsi="Arial" w:cs="Arial"/>
          <w:sz w:val="20"/>
          <w:szCs w:val="20"/>
          <w:lang w:val="en-GB"/>
        </w:rPr>
        <w:t>Krishnapriya</w:t>
      </w:r>
      <w:proofErr w:type="spellEnd"/>
      <w:r w:rsidRPr="007B3C11">
        <w:rPr>
          <w:rFonts w:ascii="Arial" w:hAnsi="Arial" w:cs="Arial"/>
          <w:sz w:val="20"/>
          <w:szCs w:val="20"/>
          <w:lang w:val="en-GB"/>
        </w:rPr>
        <w:t xml:space="preserve"> PP, Jima M, Akhilesh Vijay, Bijoy Nandan S, Krishnan KP. 2017 Functional trait analysis of meiobenthic nematodes in the Arctic </w:t>
      </w:r>
      <w:proofErr w:type="spellStart"/>
      <w:r w:rsidRPr="007B3C11">
        <w:rPr>
          <w:rFonts w:ascii="Arial" w:hAnsi="Arial" w:cs="Arial"/>
          <w:sz w:val="20"/>
          <w:szCs w:val="20"/>
          <w:lang w:val="en-GB"/>
        </w:rPr>
        <w:t>Kongsfjord</w:t>
      </w:r>
      <w:proofErr w:type="spellEnd"/>
      <w:r w:rsidRPr="007B3C11">
        <w:rPr>
          <w:rFonts w:ascii="Arial" w:hAnsi="Arial" w:cs="Arial"/>
          <w:sz w:val="20"/>
          <w:szCs w:val="20"/>
          <w:lang w:val="en-GB"/>
        </w:rPr>
        <w:t xml:space="preserve">. </w:t>
      </w:r>
      <w:r w:rsidRPr="024DADEC">
        <w:rPr>
          <w:rFonts w:ascii="Arial" w:hAnsi="Arial" w:cs="Arial"/>
          <w:i/>
          <w:iCs/>
          <w:sz w:val="20"/>
          <w:szCs w:val="20"/>
          <w:lang w:val="en-GB"/>
        </w:rPr>
        <w:t>Journal of Aquatic Biology &amp; Fisheries</w:t>
      </w:r>
      <w:r w:rsidRPr="007B3C11">
        <w:rPr>
          <w:rFonts w:ascii="Arial" w:hAnsi="Arial" w:cs="Arial"/>
          <w:sz w:val="20"/>
          <w:szCs w:val="20"/>
          <w:lang w:val="en-GB"/>
        </w:rPr>
        <w:t xml:space="preserve"> 5</w:t>
      </w:r>
      <w:r>
        <w:rPr>
          <w:rFonts w:ascii="Arial" w:hAnsi="Arial" w:cs="Arial"/>
          <w:sz w:val="20"/>
          <w:szCs w:val="20"/>
          <w:lang w:val="en-GB"/>
        </w:rPr>
        <w:t>:</w:t>
      </w:r>
      <w:r w:rsidRPr="007B3C11">
        <w:rPr>
          <w:rFonts w:ascii="Arial" w:hAnsi="Arial" w:cs="Arial"/>
          <w:sz w:val="20"/>
          <w:szCs w:val="20"/>
          <w:lang w:val="en-GB"/>
        </w:rPr>
        <w:t xml:space="preserve">65-78. </w:t>
      </w:r>
    </w:p>
    <w:p w14:paraId="7EA3E6D7" w14:textId="77777777" w:rsidR="00AA7656" w:rsidRPr="007B3C11" w:rsidRDefault="00AA7656" w:rsidP="00AA7656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70DBB107" w14:textId="77777777" w:rsidR="00AA7656" w:rsidRPr="00FD7116" w:rsidRDefault="00AA7656" w:rsidP="00AA7656">
      <w:pPr>
        <w:spacing w:after="0"/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lang w:val="en-GB"/>
        </w:rPr>
      </w:pPr>
      <w:proofErr w:type="spellStart"/>
      <w:r w:rsidRPr="024DADEC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lang w:val="en-GB"/>
        </w:rPr>
        <w:t>Bhadury</w:t>
      </w:r>
      <w:proofErr w:type="spellEnd"/>
      <w:r w:rsidRPr="024DADEC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lang w:val="en-GB"/>
        </w:rPr>
        <w:t xml:space="preserve"> P, Austen MC, </w:t>
      </w:r>
      <w:proofErr w:type="spellStart"/>
      <w:r w:rsidRPr="024DADEC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lang w:val="en-GB"/>
        </w:rPr>
        <w:t>Bilton</w:t>
      </w:r>
      <w:proofErr w:type="spellEnd"/>
      <w:r w:rsidRPr="024DADEC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lang w:val="en-GB"/>
        </w:rPr>
        <w:t xml:space="preserve"> DT, Lambshead PJD, Rogers AD, </w:t>
      </w:r>
      <w:proofErr w:type="spellStart"/>
      <w:r w:rsidRPr="024DADEC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lang w:val="en-GB"/>
        </w:rPr>
        <w:t>Smerdon</w:t>
      </w:r>
      <w:proofErr w:type="spellEnd"/>
      <w:r w:rsidRPr="024DADEC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lang w:val="en-GB"/>
        </w:rPr>
        <w:t xml:space="preserve"> GR. 2008. Evaluation of combined morphological and molecular techniques for marine nematode (</w:t>
      </w:r>
      <w:proofErr w:type="spellStart"/>
      <w:r w:rsidRPr="024DADEC">
        <w:rPr>
          <w:rStyle w:val="Hyperlink"/>
          <w:rFonts w:ascii="Arial" w:hAnsi="Arial" w:cs="Arial"/>
          <w:i/>
          <w:iCs/>
          <w:color w:val="000000" w:themeColor="text1"/>
          <w:sz w:val="20"/>
          <w:szCs w:val="20"/>
          <w:u w:val="none"/>
          <w:lang w:val="en-GB"/>
        </w:rPr>
        <w:t>Terschellingia</w:t>
      </w:r>
      <w:proofErr w:type="spellEnd"/>
      <w:r w:rsidRPr="024DADEC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lang w:val="en-GB"/>
        </w:rPr>
        <w:t xml:space="preserve"> spp.) identification. </w:t>
      </w:r>
      <w:r w:rsidRPr="024DADEC">
        <w:rPr>
          <w:rStyle w:val="Hyperlink"/>
          <w:rFonts w:ascii="Arial" w:hAnsi="Arial" w:cs="Arial"/>
          <w:i/>
          <w:iCs/>
          <w:color w:val="000000" w:themeColor="text1"/>
          <w:sz w:val="20"/>
          <w:szCs w:val="20"/>
          <w:u w:val="none"/>
          <w:lang w:val="en-GB"/>
        </w:rPr>
        <w:t>Marine Biology</w:t>
      </w:r>
      <w:r w:rsidRPr="024DADEC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lang w:val="en-GB"/>
        </w:rPr>
        <w:t xml:space="preserve"> 154: 509–518. </w:t>
      </w:r>
      <w:hyperlink r:id="rId11" w:history="1">
        <w:r w:rsidRPr="024DADEC">
          <w:rPr>
            <w:rStyle w:val="Hyperlink"/>
            <w:rFonts w:ascii="Arial" w:hAnsi="Arial" w:cs="Arial"/>
            <w:sz w:val="20"/>
            <w:szCs w:val="20"/>
            <w:lang w:val="en-GB"/>
          </w:rPr>
          <w:t>https://doi.org/10.1007/s00227-008-0945-8</w:t>
        </w:r>
      </w:hyperlink>
      <w:r w:rsidRPr="024DADEC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lang w:val="en-GB"/>
        </w:rPr>
        <w:t>.</w:t>
      </w:r>
    </w:p>
    <w:p w14:paraId="37233B2D" w14:textId="77777777" w:rsidR="00AA7656" w:rsidRPr="00FD7116" w:rsidRDefault="00AA7656" w:rsidP="00AA7656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5DA1FAE6" w14:textId="77777777" w:rsidR="00AA7656" w:rsidRPr="00FD7116" w:rsidRDefault="00AA7656" w:rsidP="00AA7656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GB"/>
        </w:rPr>
      </w:pPr>
      <w:r w:rsidRPr="00FD7116">
        <w:rPr>
          <w:rFonts w:ascii="Arial" w:hAnsi="Arial" w:cs="Arial"/>
          <w:sz w:val="20"/>
          <w:szCs w:val="20"/>
          <w:lang w:val="en-GB"/>
        </w:rPr>
        <w:t xml:space="preserve">Barry PJ, </w:t>
      </w:r>
      <w:proofErr w:type="spellStart"/>
      <w:r w:rsidRPr="00FD7116">
        <w:rPr>
          <w:rFonts w:ascii="Arial" w:hAnsi="Arial" w:cs="Arial"/>
          <w:sz w:val="20"/>
          <w:szCs w:val="20"/>
          <w:lang w:val="en-GB"/>
        </w:rPr>
        <w:t>Mccormack</w:t>
      </w:r>
      <w:proofErr w:type="spellEnd"/>
      <w:r w:rsidRPr="00FD7116">
        <w:rPr>
          <w:rFonts w:ascii="Arial" w:hAnsi="Arial" w:cs="Arial"/>
          <w:sz w:val="20"/>
          <w:szCs w:val="20"/>
          <w:lang w:val="en-GB"/>
        </w:rPr>
        <w:t xml:space="preserve"> G. 2007. Two new species of </w:t>
      </w:r>
      <w:proofErr w:type="spellStart"/>
      <w:r w:rsidRPr="00FD7116">
        <w:rPr>
          <w:rFonts w:ascii="Arial" w:hAnsi="Arial" w:cs="Arial"/>
          <w:i/>
          <w:iCs/>
          <w:sz w:val="20"/>
          <w:szCs w:val="20"/>
          <w:lang w:val="en-GB"/>
        </w:rPr>
        <w:t>Adontorhina</w:t>
      </w:r>
      <w:proofErr w:type="spellEnd"/>
      <w:r w:rsidRPr="00FD7116">
        <w:rPr>
          <w:rFonts w:ascii="Arial" w:hAnsi="Arial" w:cs="Arial"/>
          <w:sz w:val="20"/>
          <w:szCs w:val="20"/>
          <w:lang w:val="en-GB"/>
        </w:rPr>
        <w:t xml:space="preserve"> Berry, 1947 (Bivalvia: </w:t>
      </w:r>
      <w:proofErr w:type="spellStart"/>
      <w:r w:rsidRPr="00FD7116">
        <w:rPr>
          <w:rFonts w:ascii="Arial" w:hAnsi="Arial" w:cs="Arial"/>
          <w:sz w:val="20"/>
          <w:szCs w:val="20"/>
          <w:lang w:val="en-GB"/>
        </w:rPr>
        <w:t>Thyasiridae</w:t>
      </w:r>
      <w:proofErr w:type="spellEnd"/>
      <w:r w:rsidRPr="00FD7116">
        <w:rPr>
          <w:rFonts w:ascii="Arial" w:hAnsi="Arial" w:cs="Arial"/>
          <w:sz w:val="20"/>
          <w:szCs w:val="20"/>
          <w:lang w:val="en-GB"/>
        </w:rPr>
        <w:t xml:space="preserve">) from the Porcupine Bank, off the west coast of Ireland. </w:t>
      </w:r>
      <w:proofErr w:type="spellStart"/>
      <w:r w:rsidRPr="00FD7116">
        <w:rPr>
          <w:rFonts w:ascii="Arial" w:hAnsi="Arial" w:cs="Arial"/>
          <w:i/>
          <w:iCs/>
          <w:sz w:val="20"/>
          <w:szCs w:val="20"/>
          <w:lang w:val="en-GB"/>
        </w:rPr>
        <w:t>Zootaxa</w:t>
      </w:r>
      <w:proofErr w:type="spellEnd"/>
      <w:r w:rsidRPr="00FD7116">
        <w:rPr>
          <w:rFonts w:ascii="Arial" w:hAnsi="Arial" w:cs="Arial"/>
          <w:sz w:val="20"/>
          <w:szCs w:val="20"/>
          <w:lang w:val="en-GB"/>
        </w:rPr>
        <w:t xml:space="preserve"> 1526(1):37. </w:t>
      </w:r>
      <w:hyperlink r:id="rId12">
        <w:r w:rsidRPr="00FD7116">
          <w:rPr>
            <w:rStyle w:val="Hyperlink"/>
            <w:rFonts w:ascii="Arial" w:hAnsi="Arial" w:cs="Arial"/>
            <w:sz w:val="20"/>
            <w:szCs w:val="20"/>
            <w:lang w:val="en-GB"/>
          </w:rPr>
          <w:t>https://doi.org/10.11646/zootaxa.1526.1.2</w:t>
        </w:r>
      </w:hyperlink>
    </w:p>
    <w:p w14:paraId="2A232352" w14:textId="77777777" w:rsidR="00AA7656" w:rsidRPr="00FD7116" w:rsidRDefault="00AA7656" w:rsidP="00AA7656">
      <w:pPr>
        <w:autoSpaceDE w:val="0"/>
        <w:autoSpaceDN w:val="0"/>
        <w:adjustRightInd w:val="0"/>
        <w:spacing w:after="0"/>
        <w:rPr>
          <w:rStyle w:val="Hyperlink"/>
          <w:rFonts w:ascii="Arial" w:hAnsi="Arial" w:cs="Arial"/>
          <w:sz w:val="20"/>
          <w:szCs w:val="20"/>
          <w:lang w:val="en-GB"/>
        </w:rPr>
      </w:pPr>
    </w:p>
    <w:p w14:paraId="210ECB7F" w14:textId="77777777" w:rsidR="00AA7656" w:rsidRDefault="00AA7656" w:rsidP="00AA7656">
      <w:pPr>
        <w:autoSpaceDE w:val="0"/>
        <w:autoSpaceDN w:val="0"/>
        <w:adjustRightInd w:val="0"/>
        <w:spacing w:after="0"/>
        <w:rPr>
          <w:rStyle w:val="Hyperlink"/>
          <w:rFonts w:ascii="Arial" w:hAnsi="Arial" w:cs="Arial"/>
          <w:sz w:val="20"/>
          <w:szCs w:val="20"/>
          <w:shd w:val="clear" w:color="auto" w:fill="FFFFFF"/>
        </w:rPr>
      </w:pPr>
      <w:r w:rsidRPr="00FD711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Blake JA. 2015. New species of </w:t>
      </w:r>
      <w:proofErr w:type="spellStart"/>
      <w:r w:rsidRPr="00FD7116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Chaetozone</w:t>
      </w:r>
      <w:proofErr w:type="spellEnd"/>
      <w:r w:rsidRPr="00FD711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and </w:t>
      </w:r>
      <w:proofErr w:type="spellStart"/>
      <w:r w:rsidRPr="00FD7116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Tharyx</w:t>
      </w:r>
      <w:proofErr w:type="spellEnd"/>
      <w:r w:rsidRPr="00FD711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(Polychaeta: </w:t>
      </w:r>
      <w:proofErr w:type="spellStart"/>
      <w:r w:rsidRPr="00FD7116">
        <w:rPr>
          <w:rFonts w:ascii="Arial" w:hAnsi="Arial" w:cs="Arial"/>
          <w:color w:val="212121"/>
          <w:sz w:val="20"/>
          <w:szCs w:val="20"/>
          <w:shd w:val="clear" w:color="auto" w:fill="FFFFFF"/>
        </w:rPr>
        <w:t>Cirratulidae</w:t>
      </w:r>
      <w:proofErr w:type="spellEnd"/>
      <w:r w:rsidRPr="00FD711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) from the Alaskan and Canadian Arctic and the Northeastern Pacific, including a description of the lectotype of </w:t>
      </w:r>
      <w:proofErr w:type="spellStart"/>
      <w:r w:rsidRPr="00FD7116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Chaetozone</w:t>
      </w:r>
      <w:proofErr w:type="spellEnd"/>
      <w:r w:rsidRPr="00FD7116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FD7116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setosa</w:t>
      </w:r>
      <w:proofErr w:type="spellEnd"/>
      <w:r w:rsidRPr="00FD711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FD7116">
        <w:rPr>
          <w:rFonts w:ascii="Arial" w:hAnsi="Arial" w:cs="Arial"/>
          <w:color w:val="212121"/>
          <w:sz w:val="20"/>
          <w:szCs w:val="20"/>
          <w:shd w:val="clear" w:color="auto" w:fill="FFFFFF"/>
        </w:rPr>
        <w:t>Malmgren</w:t>
      </w:r>
      <w:proofErr w:type="spellEnd"/>
      <w:r w:rsidRPr="00FD711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from Spitsbergen in the Norwegian Arctic. </w:t>
      </w:r>
      <w:proofErr w:type="spellStart"/>
      <w:r w:rsidRPr="00FD7116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Zootaxa</w:t>
      </w:r>
      <w:proofErr w:type="spellEnd"/>
      <w:r w:rsidRPr="00FD711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3919 (3):501–552.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hyperlink r:id="rId13" w:history="1">
        <w:r w:rsidRPr="001D43A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https://doi.org/10.11646/zootaxa.3919.3.5</w:t>
        </w:r>
      </w:hyperlink>
      <w:r w:rsidRPr="00FD711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</w:p>
    <w:p w14:paraId="4FA17E49" w14:textId="77777777" w:rsidR="00AA7656" w:rsidRPr="00FD7116" w:rsidRDefault="00AA7656" w:rsidP="00AA7656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</w:p>
    <w:p w14:paraId="01768460" w14:textId="77777777" w:rsidR="00AA7656" w:rsidRPr="003E680F" w:rsidRDefault="00AA7656" w:rsidP="00AA7656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GB"/>
        </w:rPr>
      </w:pPr>
      <w:r w:rsidRPr="003E680F">
        <w:rPr>
          <w:rFonts w:ascii="Arial" w:hAnsi="Arial" w:cs="Arial"/>
          <w:sz w:val="20"/>
          <w:szCs w:val="20"/>
          <w:lang w:val="en-GB"/>
        </w:rPr>
        <w:t>Borja</w:t>
      </w:r>
      <w:r>
        <w:rPr>
          <w:rFonts w:ascii="Arial" w:hAnsi="Arial" w:cs="Arial"/>
          <w:sz w:val="20"/>
          <w:szCs w:val="20"/>
          <w:lang w:val="en-GB"/>
        </w:rPr>
        <w:t xml:space="preserve"> A</w:t>
      </w:r>
      <w:r w:rsidRPr="003E680F">
        <w:rPr>
          <w:rFonts w:ascii="Arial" w:hAnsi="Arial" w:cs="Arial"/>
          <w:sz w:val="20"/>
          <w:szCs w:val="20"/>
          <w:lang w:val="en-GB"/>
        </w:rPr>
        <w:t>, Franco</w:t>
      </w:r>
      <w:r>
        <w:rPr>
          <w:rFonts w:ascii="Arial" w:hAnsi="Arial" w:cs="Arial"/>
          <w:sz w:val="20"/>
          <w:szCs w:val="20"/>
          <w:lang w:val="en-GB"/>
        </w:rPr>
        <w:t xml:space="preserve"> J, </w:t>
      </w:r>
      <w:r w:rsidRPr="003E680F">
        <w:rPr>
          <w:rFonts w:ascii="Arial" w:hAnsi="Arial" w:cs="Arial"/>
          <w:sz w:val="20"/>
          <w:szCs w:val="20"/>
          <w:lang w:val="en-GB"/>
        </w:rPr>
        <w:t>Pérez</w:t>
      </w:r>
      <w:r>
        <w:rPr>
          <w:rFonts w:ascii="Arial" w:hAnsi="Arial" w:cs="Arial"/>
          <w:sz w:val="20"/>
          <w:szCs w:val="20"/>
          <w:lang w:val="en-GB"/>
        </w:rPr>
        <w:t xml:space="preserve"> V. 2000. </w:t>
      </w:r>
      <w:r w:rsidRPr="003E680F">
        <w:rPr>
          <w:rFonts w:ascii="Arial" w:hAnsi="Arial" w:cs="Arial"/>
          <w:sz w:val="20"/>
          <w:szCs w:val="20"/>
          <w:lang w:val="en-GB"/>
        </w:rPr>
        <w:t xml:space="preserve">A </w:t>
      </w:r>
      <w:r w:rsidRPr="024DADEC">
        <w:rPr>
          <w:rFonts w:ascii="Arial" w:hAnsi="Arial" w:cs="Arial"/>
          <w:sz w:val="18"/>
          <w:szCs w:val="18"/>
          <w:lang w:val="en-GB"/>
        </w:rPr>
        <w:t>Marine Biotic Index to Establish the Ecological Quality of Soft-Bottom Benthos Within European Estuarine and Coastal Environments</w:t>
      </w:r>
      <w:r>
        <w:rPr>
          <w:rFonts w:ascii="Arial" w:hAnsi="Arial" w:cs="Arial"/>
          <w:sz w:val="20"/>
          <w:szCs w:val="20"/>
          <w:lang w:val="en-GB"/>
        </w:rPr>
        <w:t xml:space="preserve">. </w:t>
      </w:r>
      <w:r w:rsidRPr="024DADEC">
        <w:rPr>
          <w:rFonts w:ascii="Arial" w:hAnsi="Arial" w:cs="Arial"/>
          <w:i/>
          <w:iCs/>
          <w:sz w:val="20"/>
          <w:szCs w:val="20"/>
          <w:lang w:val="en-GB"/>
        </w:rPr>
        <w:t>Marine Pollution Bulletin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3E680F">
        <w:rPr>
          <w:rFonts w:ascii="Arial" w:hAnsi="Arial" w:cs="Arial"/>
          <w:sz w:val="20"/>
          <w:szCs w:val="20"/>
          <w:lang w:val="en-GB"/>
        </w:rPr>
        <w:t>40</w:t>
      </w:r>
      <w:r>
        <w:rPr>
          <w:rFonts w:ascii="Arial" w:hAnsi="Arial" w:cs="Arial"/>
          <w:sz w:val="20"/>
          <w:szCs w:val="20"/>
          <w:lang w:val="en-GB"/>
        </w:rPr>
        <w:t>(</w:t>
      </w:r>
      <w:r w:rsidRPr="003E680F">
        <w:rPr>
          <w:rFonts w:ascii="Arial" w:hAnsi="Arial" w:cs="Arial"/>
          <w:sz w:val="20"/>
          <w:szCs w:val="20"/>
          <w:lang w:val="en-GB"/>
        </w:rPr>
        <w:t>12</w:t>
      </w:r>
      <w:r>
        <w:rPr>
          <w:rFonts w:ascii="Arial" w:hAnsi="Arial" w:cs="Arial"/>
          <w:sz w:val="20"/>
          <w:szCs w:val="20"/>
          <w:lang w:val="en-GB"/>
        </w:rPr>
        <w:t>):</w:t>
      </w:r>
      <w:r w:rsidRPr="003E680F">
        <w:rPr>
          <w:rFonts w:ascii="Arial" w:hAnsi="Arial" w:cs="Arial"/>
          <w:sz w:val="20"/>
          <w:szCs w:val="20"/>
          <w:lang w:val="en-GB"/>
        </w:rPr>
        <w:t>1100-1114</w:t>
      </w:r>
      <w:r>
        <w:rPr>
          <w:rFonts w:ascii="Arial" w:hAnsi="Arial" w:cs="Arial"/>
          <w:sz w:val="20"/>
          <w:szCs w:val="20"/>
          <w:lang w:val="en-GB"/>
        </w:rPr>
        <w:t>.</w:t>
      </w:r>
    </w:p>
    <w:p w14:paraId="3AC0FFC9" w14:textId="77777777" w:rsidR="00AA7656" w:rsidRDefault="00000000" w:rsidP="00AA7656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GB"/>
        </w:rPr>
      </w:pPr>
      <w:hyperlink r:id="rId14" w:history="1">
        <w:r w:rsidR="00AA7656" w:rsidRPr="00AA311D">
          <w:rPr>
            <w:rStyle w:val="Hyperlink"/>
            <w:rFonts w:ascii="Arial" w:hAnsi="Arial" w:cs="Arial"/>
            <w:sz w:val="20"/>
            <w:szCs w:val="20"/>
            <w:lang w:val="en-GB"/>
          </w:rPr>
          <w:t>https://doi.org/10.1016/S0025-326X(00)00061-8</w:t>
        </w:r>
      </w:hyperlink>
      <w:r w:rsidR="00AA7656" w:rsidRPr="003E680F">
        <w:rPr>
          <w:rFonts w:ascii="Arial" w:hAnsi="Arial" w:cs="Arial"/>
          <w:sz w:val="20"/>
          <w:szCs w:val="20"/>
          <w:lang w:val="en-GB"/>
        </w:rPr>
        <w:t>.</w:t>
      </w:r>
    </w:p>
    <w:p w14:paraId="1921A29B" w14:textId="77777777" w:rsidR="00AA7656" w:rsidRDefault="00AA7656" w:rsidP="00AA7656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GB"/>
        </w:rPr>
      </w:pPr>
    </w:p>
    <w:p w14:paraId="3A67D86B" w14:textId="77777777" w:rsidR="00AA7656" w:rsidRDefault="00AA7656" w:rsidP="00AA7656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proofErr w:type="spellStart"/>
      <w:r w:rsidRPr="007B3C11">
        <w:rPr>
          <w:rFonts w:ascii="Arial" w:hAnsi="Arial" w:cs="Arial"/>
          <w:color w:val="212121"/>
          <w:sz w:val="20"/>
          <w:szCs w:val="20"/>
          <w:shd w:val="clear" w:color="auto" w:fill="FFFFFF"/>
        </w:rPr>
        <w:lastRenderedPageBreak/>
        <w:t>Carr</w:t>
      </w:r>
      <w:proofErr w:type="spellEnd"/>
      <w:r w:rsidRPr="007B3C1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CM, Hardy SM, Brown TM, Macdonald TA, Hebert PD. 2011. A tri-oceanic perspective: DNA barcoding reveals geographic structure and cryptic diversity in Canadian </w:t>
      </w:r>
      <w:proofErr w:type="spellStart"/>
      <w:r w:rsidRPr="007B3C11">
        <w:rPr>
          <w:rFonts w:ascii="Arial" w:hAnsi="Arial" w:cs="Arial"/>
          <w:color w:val="212121"/>
          <w:sz w:val="20"/>
          <w:szCs w:val="20"/>
          <w:shd w:val="clear" w:color="auto" w:fill="FFFFFF"/>
        </w:rPr>
        <w:t>polychaetes</w:t>
      </w:r>
      <w:proofErr w:type="spellEnd"/>
      <w:r w:rsidRPr="007B3C1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. </w:t>
      </w:r>
      <w:proofErr w:type="spellStart"/>
      <w:r w:rsidRPr="007B3C11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PLoS</w:t>
      </w:r>
      <w:proofErr w:type="spellEnd"/>
      <w:r w:rsidRPr="007B3C11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 xml:space="preserve"> One</w:t>
      </w:r>
      <w:r w:rsidRPr="007B3C1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6(7):22232. </w:t>
      </w:r>
      <w:hyperlink r:id="rId15" w:history="1">
        <w:r w:rsidRPr="007B3C1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https://doi.org/10.1371/journal.pone.0022232</w:t>
        </w:r>
      </w:hyperlink>
      <w:r w:rsidRPr="007B3C11"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</w:p>
    <w:p w14:paraId="3CE65EFB" w14:textId="77777777" w:rsidR="00AA7656" w:rsidRPr="000D5F9B" w:rsidRDefault="00AA7656" w:rsidP="00AA7656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GB"/>
        </w:rPr>
      </w:pPr>
    </w:p>
    <w:p w14:paraId="6CD6A26A" w14:textId="77777777" w:rsidR="00AA7656" w:rsidRPr="000D5F9B" w:rsidRDefault="00AA7656" w:rsidP="00AA7656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GB"/>
        </w:rPr>
      </w:pPr>
      <w:proofErr w:type="spellStart"/>
      <w:r w:rsidRPr="000D5F9B">
        <w:rPr>
          <w:rFonts w:ascii="Arial" w:hAnsi="Arial" w:cs="Arial"/>
          <w:sz w:val="20"/>
          <w:szCs w:val="20"/>
          <w:lang w:val="en-GB"/>
        </w:rPr>
        <w:t>Derycke</w:t>
      </w:r>
      <w:proofErr w:type="spellEnd"/>
      <w:r w:rsidRPr="000D5F9B">
        <w:rPr>
          <w:rFonts w:ascii="Arial" w:hAnsi="Arial" w:cs="Arial"/>
          <w:sz w:val="20"/>
          <w:szCs w:val="20"/>
          <w:lang w:val="en-GB"/>
        </w:rPr>
        <w:t xml:space="preserve"> S, </w:t>
      </w:r>
      <w:proofErr w:type="spellStart"/>
      <w:r w:rsidRPr="000D5F9B">
        <w:rPr>
          <w:rFonts w:ascii="Arial" w:hAnsi="Arial" w:cs="Arial"/>
          <w:sz w:val="20"/>
          <w:szCs w:val="20"/>
          <w:lang w:val="en-GB"/>
        </w:rPr>
        <w:t>Vanaverbeke</w:t>
      </w:r>
      <w:proofErr w:type="spellEnd"/>
      <w:r w:rsidRPr="000D5F9B">
        <w:rPr>
          <w:rFonts w:ascii="Arial" w:hAnsi="Arial" w:cs="Arial"/>
          <w:sz w:val="20"/>
          <w:szCs w:val="20"/>
          <w:lang w:val="en-GB"/>
        </w:rPr>
        <w:t xml:space="preserve"> J, Rigaux A, </w:t>
      </w:r>
      <w:proofErr w:type="spellStart"/>
      <w:r w:rsidRPr="000D5F9B">
        <w:rPr>
          <w:rFonts w:ascii="Arial" w:hAnsi="Arial" w:cs="Arial"/>
          <w:sz w:val="20"/>
          <w:szCs w:val="20"/>
          <w:lang w:val="en-GB"/>
        </w:rPr>
        <w:t>Backeljau</w:t>
      </w:r>
      <w:proofErr w:type="spellEnd"/>
      <w:r w:rsidRPr="000D5F9B">
        <w:rPr>
          <w:rFonts w:ascii="Arial" w:hAnsi="Arial" w:cs="Arial"/>
          <w:sz w:val="20"/>
          <w:szCs w:val="20"/>
          <w:lang w:val="en-GB"/>
        </w:rPr>
        <w:t xml:space="preserve"> T, </w:t>
      </w:r>
      <w:proofErr w:type="spellStart"/>
      <w:r w:rsidRPr="000D5F9B">
        <w:rPr>
          <w:rFonts w:ascii="Arial" w:hAnsi="Arial" w:cs="Arial"/>
          <w:sz w:val="20"/>
          <w:szCs w:val="20"/>
          <w:lang w:val="en-GB"/>
        </w:rPr>
        <w:t>Moens</w:t>
      </w:r>
      <w:proofErr w:type="spellEnd"/>
      <w:r w:rsidRPr="000D5F9B">
        <w:rPr>
          <w:rFonts w:ascii="Arial" w:hAnsi="Arial" w:cs="Arial"/>
          <w:sz w:val="20"/>
          <w:szCs w:val="20"/>
          <w:lang w:val="en-GB"/>
        </w:rPr>
        <w:t xml:space="preserve"> T.  2010 Exploring the use of cytochrome oxidase c subunit 1 (COI) for DNA barcoding of free-living marine nematodes. </w:t>
      </w:r>
      <w:r w:rsidRPr="000D5F9B">
        <w:rPr>
          <w:rFonts w:ascii="Arial" w:hAnsi="Arial" w:cs="Arial"/>
          <w:i/>
          <w:iCs/>
          <w:sz w:val="20"/>
          <w:szCs w:val="20"/>
          <w:lang w:val="en-GB"/>
        </w:rPr>
        <w:t>PLOS One</w:t>
      </w:r>
      <w:r w:rsidRPr="000D5F9B"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 w:rsidRPr="000D5F9B">
        <w:rPr>
          <w:rFonts w:ascii="Arial" w:hAnsi="Arial" w:cs="Arial"/>
          <w:sz w:val="20"/>
          <w:szCs w:val="20"/>
          <w:lang w:val="en-GB"/>
        </w:rPr>
        <w:t>5:e</w:t>
      </w:r>
      <w:proofErr w:type="gramEnd"/>
      <w:r w:rsidRPr="000D5F9B">
        <w:rPr>
          <w:rFonts w:ascii="Arial" w:hAnsi="Arial" w:cs="Arial"/>
          <w:sz w:val="20"/>
          <w:szCs w:val="20"/>
          <w:lang w:val="en-GB"/>
        </w:rPr>
        <w:t xml:space="preserve">13716. </w:t>
      </w:r>
      <w:hyperlink r:id="rId16">
        <w:r w:rsidRPr="000D5F9B">
          <w:rPr>
            <w:rStyle w:val="Hyperlink"/>
            <w:rFonts w:ascii="Arial" w:hAnsi="Arial" w:cs="Arial"/>
            <w:sz w:val="20"/>
            <w:szCs w:val="20"/>
            <w:lang w:val="en-GB"/>
          </w:rPr>
          <w:t>https://doi.org/10.1371/journal.pone.0013716</w:t>
        </w:r>
      </w:hyperlink>
    </w:p>
    <w:p w14:paraId="0121B78B" w14:textId="77777777" w:rsidR="00AA7656" w:rsidRDefault="00AA7656" w:rsidP="00AA7656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</w:p>
    <w:p w14:paraId="058B0CDE" w14:textId="77777777" w:rsidR="00AA7656" w:rsidRPr="007B3C11" w:rsidRDefault="00AA7656" w:rsidP="00AA7656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GB"/>
        </w:rPr>
      </w:pPr>
      <w:r w:rsidRPr="007B3C11">
        <w:rPr>
          <w:rFonts w:ascii="Arial" w:hAnsi="Arial" w:cs="Arial"/>
          <w:sz w:val="20"/>
          <w:szCs w:val="20"/>
          <w:lang w:val="en-GB"/>
        </w:rPr>
        <w:t xml:space="preserve">Gagnon J-M, </w:t>
      </w:r>
      <w:proofErr w:type="spellStart"/>
      <w:r w:rsidRPr="007B3C11">
        <w:rPr>
          <w:rFonts w:ascii="Arial" w:hAnsi="Arial" w:cs="Arial"/>
          <w:sz w:val="20"/>
          <w:szCs w:val="20"/>
          <w:lang w:val="en-GB"/>
        </w:rPr>
        <w:t>Gilkinson</w:t>
      </w:r>
      <w:proofErr w:type="spellEnd"/>
      <w:r w:rsidRPr="007B3C11">
        <w:rPr>
          <w:rFonts w:ascii="Arial" w:hAnsi="Arial" w:cs="Arial"/>
          <w:sz w:val="20"/>
          <w:szCs w:val="20"/>
          <w:lang w:val="en-GB"/>
        </w:rPr>
        <w:t xml:space="preserve"> KD. 1994. Discrimination and distribution of the sea urchins </w:t>
      </w:r>
      <w:r w:rsidRPr="007B3C11">
        <w:rPr>
          <w:rFonts w:ascii="Arial" w:hAnsi="Arial" w:cs="Arial"/>
          <w:i/>
          <w:iCs/>
          <w:sz w:val="20"/>
          <w:szCs w:val="20"/>
          <w:lang w:val="en-GB"/>
        </w:rPr>
        <w:t xml:space="preserve">Strongylocentrotus </w:t>
      </w:r>
      <w:proofErr w:type="spellStart"/>
      <w:r w:rsidRPr="007B3C11">
        <w:rPr>
          <w:rFonts w:ascii="Arial" w:hAnsi="Arial" w:cs="Arial"/>
          <w:i/>
          <w:iCs/>
          <w:sz w:val="20"/>
          <w:szCs w:val="20"/>
          <w:lang w:val="en-GB"/>
        </w:rPr>
        <w:t>droebachiensis</w:t>
      </w:r>
      <w:proofErr w:type="spellEnd"/>
      <w:r w:rsidRPr="007B3C11">
        <w:rPr>
          <w:rFonts w:ascii="Arial" w:hAnsi="Arial" w:cs="Arial"/>
          <w:sz w:val="20"/>
          <w:szCs w:val="20"/>
          <w:lang w:val="en-GB"/>
        </w:rPr>
        <w:t xml:space="preserve"> (O.F. MULLER) and </w:t>
      </w:r>
      <w:r w:rsidRPr="007B3C11">
        <w:rPr>
          <w:rFonts w:ascii="Arial" w:hAnsi="Arial" w:cs="Arial"/>
          <w:i/>
          <w:iCs/>
          <w:sz w:val="20"/>
          <w:szCs w:val="20"/>
          <w:lang w:val="en-GB"/>
        </w:rPr>
        <w:t>S. pallidus</w:t>
      </w:r>
      <w:r w:rsidRPr="007B3C11">
        <w:rPr>
          <w:rFonts w:ascii="Arial" w:hAnsi="Arial" w:cs="Arial"/>
          <w:sz w:val="20"/>
          <w:szCs w:val="20"/>
          <w:lang w:val="en-GB"/>
        </w:rPr>
        <w:t xml:space="preserve"> (G.O. SARS) in the Northwest Atlantic. </w:t>
      </w:r>
      <w:proofErr w:type="spellStart"/>
      <w:r w:rsidRPr="007B3C11">
        <w:rPr>
          <w:rFonts w:ascii="Arial" w:hAnsi="Arial" w:cs="Arial"/>
          <w:i/>
          <w:iCs/>
          <w:sz w:val="20"/>
          <w:szCs w:val="20"/>
          <w:lang w:val="en-GB"/>
        </w:rPr>
        <w:t>Sarsia</w:t>
      </w:r>
      <w:proofErr w:type="spellEnd"/>
      <w:r w:rsidRPr="007B3C11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7B3C11">
        <w:rPr>
          <w:rFonts w:ascii="Arial" w:hAnsi="Arial" w:cs="Arial"/>
          <w:sz w:val="20"/>
          <w:szCs w:val="20"/>
          <w:lang w:val="en-GB"/>
        </w:rPr>
        <w:t xml:space="preserve">79:1-11. </w:t>
      </w:r>
      <w:hyperlink r:id="rId17" w:history="1">
        <w:r w:rsidRPr="007B3C11">
          <w:rPr>
            <w:rStyle w:val="Hyperlink"/>
            <w:rFonts w:ascii="Arial" w:hAnsi="Arial" w:cs="Arial"/>
            <w:sz w:val="20"/>
            <w:szCs w:val="20"/>
            <w:lang w:val="en-GB"/>
          </w:rPr>
          <w:t>https://doi.org/10.1080/00364827.1994.10413542</w:t>
        </w:r>
      </w:hyperlink>
      <w:r w:rsidRPr="007B3C11">
        <w:rPr>
          <w:rFonts w:ascii="Arial" w:hAnsi="Arial" w:cs="Arial"/>
          <w:sz w:val="20"/>
          <w:szCs w:val="20"/>
          <w:lang w:val="en-GB"/>
        </w:rPr>
        <w:t>.</w:t>
      </w:r>
    </w:p>
    <w:p w14:paraId="42794B0F" w14:textId="77777777" w:rsidR="00AA7656" w:rsidRPr="007B3C11" w:rsidRDefault="00AA7656" w:rsidP="00AA7656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</w:p>
    <w:p w14:paraId="42415C71" w14:textId="77777777" w:rsidR="00AA7656" w:rsidRPr="007B3C11" w:rsidRDefault="00AA7656" w:rsidP="00AA7656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GB"/>
        </w:rPr>
      </w:pPr>
      <w:r w:rsidRPr="007B3C11">
        <w:rPr>
          <w:rFonts w:ascii="Arial" w:hAnsi="Arial" w:cs="Arial"/>
          <w:sz w:val="20"/>
          <w:szCs w:val="20"/>
          <w:lang w:val="en-GB"/>
        </w:rPr>
        <w:t xml:space="preserve">Grosse M, Bakken T, Nygren A, </w:t>
      </w:r>
      <w:proofErr w:type="spellStart"/>
      <w:r w:rsidRPr="007B3C11">
        <w:rPr>
          <w:rFonts w:ascii="Arial" w:hAnsi="Arial" w:cs="Arial"/>
          <w:sz w:val="20"/>
          <w:szCs w:val="20"/>
          <w:lang w:val="en-GB"/>
        </w:rPr>
        <w:t>Kongsrud</w:t>
      </w:r>
      <w:proofErr w:type="spellEnd"/>
      <w:r w:rsidRPr="007B3C11">
        <w:rPr>
          <w:rFonts w:ascii="Arial" w:hAnsi="Arial" w:cs="Arial"/>
          <w:sz w:val="20"/>
          <w:szCs w:val="20"/>
          <w:lang w:val="en-GB"/>
        </w:rPr>
        <w:t xml:space="preserve"> JA, </w:t>
      </w:r>
      <w:proofErr w:type="spellStart"/>
      <w:r w:rsidRPr="007B3C11">
        <w:rPr>
          <w:rFonts w:ascii="Arial" w:hAnsi="Arial" w:cs="Arial"/>
          <w:sz w:val="20"/>
          <w:szCs w:val="20"/>
          <w:lang w:val="en-GB"/>
        </w:rPr>
        <w:t>Capa</w:t>
      </w:r>
      <w:proofErr w:type="spellEnd"/>
      <w:r w:rsidRPr="007B3C11">
        <w:rPr>
          <w:rFonts w:ascii="Arial" w:hAnsi="Arial" w:cs="Arial"/>
          <w:sz w:val="20"/>
          <w:szCs w:val="20"/>
          <w:lang w:val="en-GB"/>
        </w:rPr>
        <w:t xml:space="preserve"> M. 2020 Species delimitation analyses of NE Atlantic </w:t>
      </w:r>
      <w:proofErr w:type="spellStart"/>
      <w:r w:rsidRPr="007B3C11">
        <w:rPr>
          <w:rFonts w:ascii="Arial" w:hAnsi="Arial" w:cs="Arial"/>
          <w:i/>
          <w:iCs/>
          <w:sz w:val="20"/>
          <w:szCs w:val="20"/>
          <w:lang w:val="en-GB"/>
        </w:rPr>
        <w:t>Chaetozone</w:t>
      </w:r>
      <w:proofErr w:type="spellEnd"/>
      <w:r w:rsidRPr="007B3C11">
        <w:rPr>
          <w:rFonts w:ascii="Arial" w:hAnsi="Arial" w:cs="Arial"/>
          <w:sz w:val="20"/>
          <w:szCs w:val="20"/>
          <w:lang w:val="en-GB"/>
        </w:rPr>
        <w:t xml:space="preserve"> (Annelida, </w:t>
      </w:r>
      <w:proofErr w:type="spellStart"/>
      <w:r w:rsidRPr="007B3C11">
        <w:rPr>
          <w:rFonts w:ascii="Arial" w:hAnsi="Arial" w:cs="Arial"/>
          <w:sz w:val="20"/>
          <w:szCs w:val="20"/>
          <w:lang w:val="en-GB"/>
        </w:rPr>
        <w:t>Cirratulidae</w:t>
      </w:r>
      <w:proofErr w:type="spellEnd"/>
      <w:r w:rsidRPr="007B3C11">
        <w:rPr>
          <w:rFonts w:ascii="Arial" w:hAnsi="Arial" w:cs="Arial"/>
          <w:sz w:val="20"/>
          <w:szCs w:val="20"/>
          <w:lang w:val="en-GB"/>
        </w:rPr>
        <w:t xml:space="preserve">) reveals hidden diversity among a common and abundant marine annelid. </w:t>
      </w:r>
      <w:r w:rsidRPr="007B3C11">
        <w:rPr>
          <w:rFonts w:ascii="Arial" w:hAnsi="Arial" w:cs="Arial"/>
          <w:i/>
          <w:iCs/>
          <w:sz w:val="20"/>
          <w:szCs w:val="20"/>
          <w:lang w:val="en-GB"/>
        </w:rPr>
        <w:t>Molecular Phylogenetics and Evolution</w:t>
      </w:r>
      <w:r w:rsidRPr="007B3C11">
        <w:rPr>
          <w:rFonts w:ascii="Arial" w:hAnsi="Arial" w:cs="Arial"/>
          <w:sz w:val="20"/>
          <w:szCs w:val="20"/>
          <w:lang w:val="en-GB"/>
        </w:rPr>
        <w:t xml:space="preserve"> 149:106852. </w:t>
      </w:r>
      <w:hyperlink r:id="rId18">
        <w:r w:rsidRPr="007B3C11">
          <w:rPr>
            <w:rStyle w:val="Hyperlink"/>
            <w:rFonts w:ascii="Arial" w:hAnsi="Arial" w:cs="Arial"/>
            <w:sz w:val="20"/>
            <w:szCs w:val="20"/>
            <w:lang w:val="en-GB"/>
          </w:rPr>
          <w:t>https://doi.org/10.1016/j.ympev.2020.106852</w:t>
        </w:r>
      </w:hyperlink>
      <w:r w:rsidRPr="007B3C11">
        <w:rPr>
          <w:rFonts w:ascii="Arial" w:hAnsi="Arial" w:cs="Arial"/>
          <w:sz w:val="20"/>
          <w:szCs w:val="20"/>
          <w:lang w:val="en-GB"/>
        </w:rPr>
        <w:t>.</w:t>
      </w:r>
    </w:p>
    <w:p w14:paraId="60843B68" w14:textId="77777777" w:rsidR="00AA7656" w:rsidRPr="007B3C11" w:rsidRDefault="00AA7656" w:rsidP="00AA7656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GB"/>
        </w:rPr>
      </w:pPr>
    </w:p>
    <w:p w14:paraId="4BE7F540" w14:textId="77777777" w:rsidR="00AA7656" w:rsidRDefault="00AA7656" w:rsidP="00AA7656">
      <w:pPr>
        <w:autoSpaceDE w:val="0"/>
        <w:autoSpaceDN w:val="0"/>
        <w:adjustRightInd w:val="0"/>
        <w:spacing w:after="0"/>
        <w:rPr>
          <w:rStyle w:val="Hyperlink"/>
          <w:rFonts w:ascii="Arial" w:hAnsi="Arial" w:cs="Arial"/>
          <w:sz w:val="20"/>
          <w:szCs w:val="20"/>
          <w:lang w:val="en-GB"/>
        </w:rPr>
      </w:pPr>
      <w:r w:rsidRPr="007B3C11">
        <w:rPr>
          <w:rFonts w:ascii="Arial" w:hAnsi="Arial" w:cs="Arial"/>
          <w:sz w:val="20"/>
          <w:szCs w:val="20"/>
          <w:lang w:val="en-GB"/>
        </w:rPr>
        <w:t xml:space="preserve">Grosse M, </w:t>
      </w:r>
      <w:proofErr w:type="spellStart"/>
      <w:r w:rsidRPr="007B3C11">
        <w:rPr>
          <w:rFonts w:ascii="Arial" w:hAnsi="Arial" w:cs="Arial"/>
          <w:sz w:val="20"/>
          <w:szCs w:val="20"/>
          <w:lang w:val="en-GB"/>
        </w:rPr>
        <w:t>Capa</w:t>
      </w:r>
      <w:proofErr w:type="spellEnd"/>
      <w:r w:rsidRPr="007B3C11">
        <w:rPr>
          <w:rFonts w:ascii="Arial" w:hAnsi="Arial" w:cs="Arial"/>
          <w:sz w:val="20"/>
          <w:szCs w:val="20"/>
          <w:lang w:val="en-GB"/>
        </w:rPr>
        <w:t xml:space="preserve"> M, Bakken T. 2021. Describing the hidden species diversity of </w:t>
      </w:r>
      <w:proofErr w:type="spellStart"/>
      <w:r w:rsidRPr="007B3C11">
        <w:rPr>
          <w:rFonts w:ascii="Arial" w:hAnsi="Arial" w:cs="Arial"/>
          <w:i/>
          <w:iCs/>
          <w:sz w:val="20"/>
          <w:szCs w:val="20"/>
          <w:lang w:val="en-GB"/>
        </w:rPr>
        <w:t>Chaetozone</w:t>
      </w:r>
      <w:proofErr w:type="spellEnd"/>
      <w:r w:rsidRPr="007B3C11">
        <w:rPr>
          <w:rFonts w:ascii="Arial" w:hAnsi="Arial" w:cs="Arial"/>
          <w:sz w:val="20"/>
          <w:szCs w:val="20"/>
          <w:lang w:val="en-GB"/>
        </w:rPr>
        <w:t xml:space="preserve"> (Annelida, </w:t>
      </w:r>
      <w:proofErr w:type="spellStart"/>
      <w:r w:rsidRPr="007B3C11">
        <w:rPr>
          <w:rFonts w:ascii="Arial" w:hAnsi="Arial" w:cs="Arial"/>
          <w:sz w:val="20"/>
          <w:szCs w:val="20"/>
          <w:lang w:val="en-GB"/>
        </w:rPr>
        <w:t>Cirratulidae</w:t>
      </w:r>
      <w:proofErr w:type="spellEnd"/>
      <w:r w:rsidRPr="007B3C11">
        <w:rPr>
          <w:rFonts w:ascii="Arial" w:hAnsi="Arial" w:cs="Arial"/>
          <w:sz w:val="20"/>
          <w:szCs w:val="20"/>
          <w:lang w:val="en-GB"/>
        </w:rPr>
        <w:t xml:space="preserve">) in the Norwegian Sea using morphological and molecular diagnostics. </w:t>
      </w:r>
      <w:proofErr w:type="spellStart"/>
      <w:r w:rsidRPr="007B3C11">
        <w:rPr>
          <w:rFonts w:ascii="Arial" w:hAnsi="Arial" w:cs="Arial"/>
          <w:i/>
          <w:iCs/>
          <w:sz w:val="20"/>
          <w:szCs w:val="20"/>
          <w:lang w:val="en-GB"/>
        </w:rPr>
        <w:t>ZooKeys</w:t>
      </w:r>
      <w:proofErr w:type="spellEnd"/>
      <w:r w:rsidRPr="007B3C11">
        <w:rPr>
          <w:rFonts w:ascii="Arial" w:hAnsi="Arial" w:cs="Arial"/>
          <w:sz w:val="20"/>
          <w:szCs w:val="20"/>
          <w:lang w:val="en-GB"/>
        </w:rPr>
        <w:t xml:space="preserve"> 1039:139–176. </w:t>
      </w:r>
      <w:hyperlink r:id="rId19">
        <w:r w:rsidRPr="007B3C11">
          <w:rPr>
            <w:rStyle w:val="Hyperlink"/>
            <w:rFonts w:ascii="Arial" w:hAnsi="Arial" w:cs="Arial"/>
            <w:sz w:val="20"/>
            <w:szCs w:val="20"/>
            <w:lang w:val="en-GB"/>
          </w:rPr>
          <w:t>https://doi.org/10.3897/zookeys.1039.61098</w:t>
        </w:r>
      </w:hyperlink>
      <w:r>
        <w:rPr>
          <w:rStyle w:val="Hyperlink"/>
          <w:rFonts w:ascii="Arial" w:hAnsi="Arial" w:cs="Arial"/>
          <w:sz w:val="20"/>
          <w:szCs w:val="20"/>
          <w:lang w:val="en-GB"/>
        </w:rPr>
        <w:t>.</w:t>
      </w:r>
    </w:p>
    <w:p w14:paraId="1CB86461" w14:textId="77777777" w:rsidR="00AA7656" w:rsidRDefault="00AA7656" w:rsidP="00AA7656">
      <w:pPr>
        <w:autoSpaceDE w:val="0"/>
        <w:autoSpaceDN w:val="0"/>
        <w:adjustRightInd w:val="0"/>
        <w:spacing w:after="0"/>
        <w:rPr>
          <w:rStyle w:val="Hyperlink"/>
          <w:rFonts w:ascii="Arial" w:hAnsi="Arial" w:cs="Arial"/>
          <w:sz w:val="20"/>
          <w:szCs w:val="20"/>
          <w:lang w:val="en-GB"/>
        </w:rPr>
      </w:pPr>
    </w:p>
    <w:p w14:paraId="68EFA5B1" w14:textId="77777777" w:rsidR="00AA7656" w:rsidRDefault="00AA7656" w:rsidP="00AA7656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GB"/>
        </w:rPr>
      </w:pPr>
      <w:r w:rsidRPr="007B3C11">
        <w:rPr>
          <w:rFonts w:ascii="Arial" w:hAnsi="Arial" w:cs="Arial"/>
          <w:sz w:val="20"/>
          <w:szCs w:val="20"/>
          <w:lang w:val="en-GB"/>
        </w:rPr>
        <w:t xml:space="preserve">Hardy SM, </w:t>
      </w:r>
      <w:proofErr w:type="spellStart"/>
      <w:r w:rsidRPr="007B3C11">
        <w:rPr>
          <w:rFonts w:ascii="Arial" w:hAnsi="Arial" w:cs="Arial"/>
          <w:sz w:val="20"/>
          <w:szCs w:val="20"/>
          <w:lang w:val="en-GB"/>
        </w:rPr>
        <w:t>Carr</w:t>
      </w:r>
      <w:proofErr w:type="spellEnd"/>
      <w:r w:rsidRPr="007B3C11">
        <w:rPr>
          <w:rFonts w:ascii="Arial" w:hAnsi="Arial" w:cs="Arial"/>
          <w:sz w:val="20"/>
          <w:szCs w:val="20"/>
          <w:lang w:val="en-GB"/>
        </w:rPr>
        <w:t xml:space="preserve"> CM, Hardman M, Steinke D, Corstorphine E, </w:t>
      </w:r>
      <w:proofErr w:type="spellStart"/>
      <w:r w:rsidRPr="007B3C11">
        <w:rPr>
          <w:rFonts w:ascii="Arial" w:hAnsi="Arial" w:cs="Arial"/>
          <w:sz w:val="20"/>
          <w:szCs w:val="20"/>
          <w:lang w:val="en-GB"/>
        </w:rPr>
        <w:t>Mah</w:t>
      </w:r>
      <w:proofErr w:type="spellEnd"/>
      <w:r w:rsidRPr="007B3C11">
        <w:rPr>
          <w:rFonts w:ascii="Arial" w:hAnsi="Arial" w:cs="Arial"/>
          <w:sz w:val="20"/>
          <w:szCs w:val="20"/>
          <w:lang w:val="en-GB"/>
        </w:rPr>
        <w:t xml:space="preserve"> C. 2010. Biodiversity and </w:t>
      </w:r>
      <w:proofErr w:type="spellStart"/>
      <w:r w:rsidRPr="007B3C11">
        <w:rPr>
          <w:rFonts w:ascii="Arial" w:hAnsi="Arial" w:cs="Arial"/>
          <w:sz w:val="20"/>
          <w:szCs w:val="20"/>
          <w:lang w:val="en-GB"/>
        </w:rPr>
        <w:t>phylogeography</w:t>
      </w:r>
      <w:proofErr w:type="spellEnd"/>
      <w:r w:rsidRPr="007B3C11">
        <w:rPr>
          <w:rFonts w:ascii="Arial" w:hAnsi="Arial" w:cs="Arial"/>
          <w:sz w:val="20"/>
          <w:szCs w:val="20"/>
          <w:lang w:val="en-GB"/>
        </w:rPr>
        <w:t xml:space="preserve"> of Arctic marine fauna: insights from molecular tools. </w:t>
      </w:r>
      <w:r w:rsidRPr="007B3C11">
        <w:rPr>
          <w:rFonts w:ascii="Arial" w:hAnsi="Arial" w:cs="Arial"/>
          <w:i/>
          <w:iCs/>
          <w:sz w:val="20"/>
          <w:szCs w:val="20"/>
          <w:lang w:val="en-GB"/>
        </w:rPr>
        <w:t>Marine Biodiversity</w:t>
      </w:r>
      <w:r w:rsidRPr="007B3C11">
        <w:rPr>
          <w:rFonts w:ascii="Arial" w:hAnsi="Arial" w:cs="Arial"/>
          <w:sz w:val="20"/>
          <w:szCs w:val="20"/>
          <w:lang w:val="en-GB"/>
        </w:rPr>
        <w:t xml:space="preserve"> 41(1):195-210. </w:t>
      </w:r>
      <w:hyperlink r:id="rId20" w:history="1">
        <w:r w:rsidRPr="007B3C11">
          <w:rPr>
            <w:rStyle w:val="Hyperlink"/>
            <w:rFonts w:ascii="Arial" w:hAnsi="Arial" w:cs="Arial"/>
            <w:sz w:val="20"/>
            <w:szCs w:val="20"/>
            <w:lang w:val="en-GB"/>
          </w:rPr>
          <w:t>https://doi.org/10.1007/s12526-010-0056-x</w:t>
        </w:r>
      </w:hyperlink>
      <w:r w:rsidRPr="007B3C11">
        <w:rPr>
          <w:rFonts w:ascii="Arial" w:hAnsi="Arial" w:cs="Arial"/>
          <w:sz w:val="20"/>
          <w:szCs w:val="20"/>
          <w:lang w:val="en-GB"/>
        </w:rPr>
        <w:t>.</w:t>
      </w:r>
    </w:p>
    <w:p w14:paraId="4CB469F1" w14:textId="77777777" w:rsidR="00AA7656" w:rsidRDefault="00AA7656" w:rsidP="00AA7656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GB"/>
        </w:rPr>
      </w:pPr>
    </w:p>
    <w:p w14:paraId="405118F2" w14:textId="77777777" w:rsidR="00AA7656" w:rsidRPr="007B3C11" w:rsidRDefault="00AA7656" w:rsidP="00AA7656">
      <w:pPr>
        <w:spacing w:after="0"/>
        <w:rPr>
          <w:rFonts w:ascii="Arial" w:hAnsi="Arial" w:cs="Arial"/>
          <w:color w:val="202020"/>
          <w:sz w:val="20"/>
          <w:szCs w:val="20"/>
          <w:shd w:val="clear" w:color="auto" w:fill="FFFFFF"/>
        </w:rPr>
      </w:pPr>
      <w:r w:rsidRPr="007B3C11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Layton KK, Martel AL, Hebert PD 2014. Patterns of DNA Barcode Variation in Canadian Marine </w:t>
      </w:r>
      <w:proofErr w:type="spellStart"/>
      <w:r w:rsidRPr="007B3C11">
        <w:rPr>
          <w:rFonts w:ascii="Arial" w:hAnsi="Arial" w:cs="Arial"/>
          <w:color w:val="202020"/>
          <w:sz w:val="20"/>
          <w:szCs w:val="20"/>
          <w:shd w:val="clear" w:color="auto" w:fill="FFFFFF"/>
        </w:rPr>
        <w:t>Molluscs</w:t>
      </w:r>
      <w:proofErr w:type="spellEnd"/>
      <w:r w:rsidRPr="007B3C11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. </w:t>
      </w:r>
      <w:proofErr w:type="spellStart"/>
      <w:r w:rsidRPr="007B3C11">
        <w:rPr>
          <w:rFonts w:ascii="Arial" w:hAnsi="Arial" w:cs="Arial"/>
          <w:i/>
          <w:iCs/>
          <w:color w:val="202020"/>
          <w:sz w:val="20"/>
          <w:szCs w:val="20"/>
          <w:shd w:val="clear" w:color="auto" w:fill="FFFFFF"/>
        </w:rPr>
        <w:t>PLoS</w:t>
      </w:r>
      <w:proofErr w:type="spellEnd"/>
      <w:r w:rsidRPr="007B3C11">
        <w:rPr>
          <w:rFonts w:ascii="Arial" w:hAnsi="Arial" w:cs="Arial"/>
          <w:i/>
          <w:iCs/>
          <w:color w:val="202020"/>
          <w:sz w:val="20"/>
          <w:szCs w:val="20"/>
          <w:shd w:val="clear" w:color="auto" w:fill="FFFFFF"/>
        </w:rPr>
        <w:t xml:space="preserve"> ONE</w:t>
      </w:r>
      <w:r w:rsidRPr="007B3C11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9(4):e95003. </w:t>
      </w:r>
      <w:hyperlink r:id="rId21" w:history="1">
        <w:r w:rsidRPr="007B3C1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https://doi.org/10.1371/journal.pone.0095003</w:t>
        </w:r>
      </w:hyperlink>
    </w:p>
    <w:p w14:paraId="0236BFF4" w14:textId="77777777" w:rsidR="00AA7656" w:rsidRPr="007B3C11" w:rsidRDefault="00AA7656" w:rsidP="00AA7656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GB"/>
        </w:rPr>
      </w:pPr>
    </w:p>
    <w:p w14:paraId="096EA46C" w14:textId="77777777" w:rsidR="00AA7656" w:rsidRDefault="00AA7656" w:rsidP="00AA7656">
      <w:pPr>
        <w:autoSpaceDE w:val="0"/>
        <w:autoSpaceDN w:val="0"/>
        <w:adjustRightInd w:val="0"/>
        <w:spacing w:after="0"/>
        <w:rPr>
          <w:rStyle w:val="Hyperlink"/>
          <w:rFonts w:ascii="Arial" w:hAnsi="Arial" w:cs="Arial"/>
          <w:sz w:val="20"/>
          <w:szCs w:val="20"/>
          <w:lang w:val="en-GB"/>
        </w:rPr>
      </w:pPr>
      <w:proofErr w:type="spellStart"/>
      <w:r w:rsidRPr="007B3C11">
        <w:rPr>
          <w:rFonts w:ascii="Arial" w:hAnsi="Arial" w:cs="Arial"/>
          <w:sz w:val="20"/>
          <w:szCs w:val="20"/>
          <w:lang w:val="en-GB"/>
        </w:rPr>
        <w:t>Meißner</w:t>
      </w:r>
      <w:proofErr w:type="spellEnd"/>
      <w:r w:rsidRPr="007B3C11">
        <w:rPr>
          <w:rFonts w:ascii="Arial" w:hAnsi="Arial" w:cs="Arial"/>
          <w:sz w:val="20"/>
          <w:szCs w:val="20"/>
          <w:lang w:val="en-GB"/>
        </w:rPr>
        <w:t xml:space="preserve"> K, </w:t>
      </w:r>
      <w:proofErr w:type="spellStart"/>
      <w:r w:rsidRPr="007B3C11">
        <w:rPr>
          <w:rFonts w:ascii="Arial" w:hAnsi="Arial" w:cs="Arial"/>
          <w:sz w:val="20"/>
          <w:szCs w:val="20"/>
          <w:lang w:val="en-GB"/>
        </w:rPr>
        <w:t>Götting</w:t>
      </w:r>
      <w:proofErr w:type="spellEnd"/>
      <w:r w:rsidRPr="007B3C11">
        <w:rPr>
          <w:rFonts w:ascii="Arial" w:hAnsi="Arial" w:cs="Arial"/>
          <w:sz w:val="20"/>
          <w:szCs w:val="20"/>
          <w:lang w:val="en-GB"/>
        </w:rPr>
        <w:t xml:space="preserve"> M, Nygren A. 2019. Do we know who they are? On the identity of </w:t>
      </w:r>
      <w:proofErr w:type="spellStart"/>
      <w:r w:rsidRPr="007B3C11">
        <w:rPr>
          <w:rFonts w:ascii="Arial" w:hAnsi="Arial" w:cs="Arial"/>
          <w:i/>
          <w:iCs/>
          <w:sz w:val="20"/>
          <w:szCs w:val="20"/>
          <w:lang w:val="en-GB"/>
        </w:rPr>
        <w:t>Pholoe</w:t>
      </w:r>
      <w:proofErr w:type="spellEnd"/>
      <w:r w:rsidRPr="007B3C11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7B3C11">
        <w:rPr>
          <w:rFonts w:ascii="Arial" w:hAnsi="Arial" w:cs="Arial"/>
          <w:sz w:val="20"/>
          <w:szCs w:val="20"/>
          <w:lang w:val="en-GB"/>
        </w:rPr>
        <w:t xml:space="preserve">(Annelida: </w:t>
      </w:r>
      <w:proofErr w:type="spellStart"/>
      <w:r w:rsidRPr="007B3C11">
        <w:rPr>
          <w:rFonts w:ascii="Arial" w:hAnsi="Arial" w:cs="Arial"/>
          <w:sz w:val="20"/>
          <w:szCs w:val="20"/>
          <w:lang w:val="en-GB"/>
        </w:rPr>
        <w:t>Sigalionidae</w:t>
      </w:r>
      <w:proofErr w:type="spellEnd"/>
      <w:r w:rsidRPr="007B3C11">
        <w:rPr>
          <w:rFonts w:ascii="Arial" w:hAnsi="Arial" w:cs="Arial"/>
          <w:sz w:val="20"/>
          <w:szCs w:val="20"/>
          <w:lang w:val="en-GB"/>
        </w:rPr>
        <w:t xml:space="preserve">: </w:t>
      </w:r>
      <w:proofErr w:type="spellStart"/>
      <w:r w:rsidRPr="007B3C11">
        <w:rPr>
          <w:rFonts w:ascii="Arial" w:hAnsi="Arial" w:cs="Arial"/>
          <w:sz w:val="20"/>
          <w:szCs w:val="20"/>
          <w:lang w:val="en-GB"/>
        </w:rPr>
        <w:t>Pholoinae</w:t>
      </w:r>
      <w:proofErr w:type="spellEnd"/>
      <w:r w:rsidRPr="007B3C11">
        <w:rPr>
          <w:rFonts w:ascii="Arial" w:hAnsi="Arial" w:cs="Arial"/>
          <w:sz w:val="20"/>
          <w:szCs w:val="20"/>
          <w:lang w:val="en-GB"/>
        </w:rPr>
        <w:t xml:space="preserve">) species from northern Europe. </w:t>
      </w:r>
      <w:r w:rsidRPr="007B3C11">
        <w:rPr>
          <w:rFonts w:ascii="Arial" w:hAnsi="Arial" w:cs="Arial"/>
          <w:i/>
          <w:iCs/>
          <w:sz w:val="20"/>
          <w:szCs w:val="20"/>
          <w:lang w:val="en-GB"/>
        </w:rPr>
        <w:t>Zoological Journal of the Linnean Society</w:t>
      </w:r>
      <w:r w:rsidRPr="007B3C11">
        <w:rPr>
          <w:rFonts w:ascii="Arial" w:hAnsi="Arial" w:cs="Arial"/>
          <w:sz w:val="20"/>
          <w:szCs w:val="20"/>
          <w:lang w:val="en-GB"/>
        </w:rPr>
        <w:t xml:space="preserve"> 189:178–206. </w:t>
      </w:r>
      <w:hyperlink r:id="rId22">
        <w:r w:rsidRPr="007B3C11">
          <w:rPr>
            <w:rStyle w:val="Hyperlink"/>
            <w:rFonts w:ascii="Arial" w:hAnsi="Arial" w:cs="Arial"/>
            <w:sz w:val="20"/>
            <w:szCs w:val="20"/>
            <w:lang w:val="en-GB"/>
          </w:rPr>
          <w:t>https://doi.org/10.1093/zoolinnean/zlz120</w:t>
        </w:r>
      </w:hyperlink>
    </w:p>
    <w:p w14:paraId="74A6803A" w14:textId="77777777" w:rsidR="00AA7656" w:rsidRPr="007B3C11" w:rsidRDefault="00AA7656" w:rsidP="00AA7656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GB"/>
        </w:rPr>
      </w:pPr>
    </w:p>
    <w:p w14:paraId="32921C5C" w14:textId="77777777" w:rsidR="00AA7656" w:rsidRPr="007B3C11" w:rsidRDefault="00AA7656" w:rsidP="00AA7656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GB"/>
        </w:rPr>
      </w:pPr>
      <w:r w:rsidRPr="007B3C11">
        <w:rPr>
          <w:rFonts w:ascii="Arial" w:hAnsi="Arial" w:cs="Arial"/>
          <w:sz w:val="20"/>
          <w:szCs w:val="20"/>
          <w:lang w:val="en-GB"/>
        </w:rPr>
        <w:t xml:space="preserve">Miranda LS, Hirano YM, Mills CE, Falconer A, Fenwick D, Marques AC, Collins AG. 2016. Systematics of stalked jellyfishes (Cnidaria: </w:t>
      </w:r>
      <w:proofErr w:type="spellStart"/>
      <w:r w:rsidRPr="007B3C11">
        <w:rPr>
          <w:rFonts w:ascii="Arial" w:hAnsi="Arial" w:cs="Arial"/>
          <w:sz w:val="20"/>
          <w:szCs w:val="20"/>
          <w:lang w:val="en-GB"/>
        </w:rPr>
        <w:t>Staurozoa</w:t>
      </w:r>
      <w:proofErr w:type="spellEnd"/>
      <w:r w:rsidRPr="007B3C11">
        <w:rPr>
          <w:rFonts w:ascii="Arial" w:hAnsi="Arial" w:cs="Arial"/>
          <w:sz w:val="20"/>
          <w:szCs w:val="20"/>
          <w:lang w:val="en-GB"/>
        </w:rPr>
        <w:t xml:space="preserve">). </w:t>
      </w:r>
      <w:r w:rsidRPr="007B3C11">
        <w:rPr>
          <w:rFonts w:ascii="Arial" w:hAnsi="Arial" w:cs="Arial"/>
          <w:i/>
          <w:iCs/>
          <w:sz w:val="20"/>
          <w:szCs w:val="20"/>
          <w:lang w:val="en-GB"/>
        </w:rPr>
        <w:t>PeerJ</w:t>
      </w:r>
      <w:r w:rsidRPr="007B3C11"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 w:rsidRPr="007B3C11">
        <w:rPr>
          <w:rFonts w:ascii="Arial" w:hAnsi="Arial" w:cs="Arial"/>
          <w:sz w:val="20"/>
          <w:szCs w:val="20"/>
          <w:lang w:val="en-GB"/>
        </w:rPr>
        <w:t>4:e</w:t>
      </w:r>
      <w:proofErr w:type="gramEnd"/>
      <w:r w:rsidRPr="007B3C11">
        <w:rPr>
          <w:rFonts w:ascii="Arial" w:hAnsi="Arial" w:cs="Arial"/>
          <w:sz w:val="20"/>
          <w:szCs w:val="20"/>
          <w:lang w:val="en-GB"/>
        </w:rPr>
        <w:t xml:space="preserve">1951. </w:t>
      </w:r>
      <w:hyperlink r:id="rId23" w:history="1">
        <w:r w:rsidRPr="007B3C11">
          <w:rPr>
            <w:rStyle w:val="Hyperlink"/>
            <w:rFonts w:ascii="Arial" w:hAnsi="Arial" w:cs="Arial"/>
            <w:sz w:val="20"/>
            <w:szCs w:val="20"/>
            <w:lang w:val="en-GB"/>
          </w:rPr>
          <w:t>https://doi.org/10.7717/peerj.1951</w:t>
        </w:r>
      </w:hyperlink>
      <w:r w:rsidRPr="007B3C11">
        <w:rPr>
          <w:rFonts w:ascii="Arial" w:hAnsi="Arial" w:cs="Arial"/>
          <w:sz w:val="20"/>
          <w:szCs w:val="20"/>
          <w:lang w:val="en-GB"/>
        </w:rPr>
        <w:t>.</w:t>
      </w:r>
    </w:p>
    <w:p w14:paraId="2A56C453" w14:textId="77777777" w:rsidR="00AA7656" w:rsidRPr="007B3C11" w:rsidRDefault="00AA7656" w:rsidP="00AA7656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GB"/>
        </w:rPr>
      </w:pPr>
    </w:p>
    <w:p w14:paraId="5DB661E4" w14:textId="77777777" w:rsidR="00AA7656" w:rsidRPr="007B3C11" w:rsidRDefault="00AA7656" w:rsidP="00AA7656">
      <w:pPr>
        <w:autoSpaceDE w:val="0"/>
        <w:autoSpaceDN w:val="0"/>
        <w:adjustRightInd w:val="0"/>
        <w:spacing w:after="0"/>
        <w:rPr>
          <w:rStyle w:val="Hyperlink"/>
          <w:rFonts w:ascii="Arial" w:hAnsi="Arial" w:cs="Arial"/>
          <w:sz w:val="20"/>
          <w:szCs w:val="20"/>
          <w:lang w:val="en-GB"/>
        </w:rPr>
      </w:pPr>
      <w:proofErr w:type="spellStart"/>
      <w:r w:rsidRPr="007B3C11">
        <w:rPr>
          <w:rFonts w:ascii="Arial" w:hAnsi="Arial" w:cs="Arial"/>
          <w:sz w:val="20"/>
          <w:szCs w:val="20"/>
          <w:lang w:val="en-GB"/>
        </w:rPr>
        <w:t>Norderhaug</w:t>
      </w:r>
      <w:proofErr w:type="spellEnd"/>
      <w:r w:rsidRPr="007B3C11">
        <w:rPr>
          <w:rFonts w:ascii="Arial" w:hAnsi="Arial" w:cs="Arial"/>
          <w:sz w:val="20"/>
          <w:szCs w:val="20"/>
          <w:lang w:val="en-GB"/>
        </w:rPr>
        <w:t xml:space="preserve"> KM, Angles </w:t>
      </w:r>
      <w:proofErr w:type="spellStart"/>
      <w:r w:rsidRPr="007B3C11">
        <w:rPr>
          <w:rFonts w:ascii="Arial" w:hAnsi="Arial" w:cs="Arial"/>
          <w:sz w:val="20"/>
          <w:szCs w:val="20"/>
          <w:lang w:val="en-GB"/>
        </w:rPr>
        <w:t>d'Auriac</w:t>
      </w:r>
      <w:proofErr w:type="spellEnd"/>
      <w:r w:rsidRPr="007B3C11">
        <w:rPr>
          <w:rFonts w:ascii="Arial" w:hAnsi="Arial" w:cs="Arial"/>
          <w:sz w:val="20"/>
          <w:szCs w:val="20"/>
          <w:lang w:val="en-GB"/>
        </w:rPr>
        <w:t xml:space="preserve"> MB, </w:t>
      </w:r>
      <w:proofErr w:type="spellStart"/>
      <w:r w:rsidRPr="007B3C11">
        <w:rPr>
          <w:rFonts w:ascii="Arial" w:hAnsi="Arial" w:cs="Arial"/>
          <w:sz w:val="20"/>
          <w:szCs w:val="20"/>
          <w:lang w:val="en-GB"/>
        </w:rPr>
        <w:t>Fagerli</w:t>
      </w:r>
      <w:proofErr w:type="spellEnd"/>
      <w:r w:rsidRPr="007B3C11">
        <w:rPr>
          <w:rFonts w:ascii="Arial" w:hAnsi="Arial" w:cs="Arial"/>
          <w:sz w:val="20"/>
          <w:szCs w:val="20"/>
          <w:lang w:val="en-GB"/>
        </w:rPr>
        <w:t xml:space="preserve"> CW, Gundersen H, Christie H, Dahl K, </w:t>
      </w:r>
      <w:proofErr w:type="spellStart"/>
      <w:r w:rsidRPr="007B3C11">
        <w:rPr>
          <w:rFonts w:ascii="Arial" w:hAnsi="Arial" w:cs="Arial"/>
          <w:sz w:val="20"/>
          <w:szCs w:val="20"/>
          <w:lang w:val="en-GB"/>
        </w:rPr>
        <w:t>Hobæk</w:t>
      </w:r>
      <w:proofErr w:type="spellEnd"/>
      <w:r w:rsidRPr="007B3C11">
        <w:rPr>
          <w:rFonts w:ascii="Arial" w:hAnsi="Arial" w:cs="Arial"/>
          <w:sz w:val="20"/>
          <w:szCs w:val="20"/>
          <w:lang w:val="en-GB"/>
        </w:rPr>
        <w:t xml:space="preserve"> A. 2016. Genetic diversity of the NE </w:t>
      </w:r>
      <w:proofErr w:type="gramStart"/>
      <w:r w:rsidRPr="007B3C11">
        <w:rPr>
          <w:rFonts w:ascii="Arial" w:hAnsi="Arial" w:cs="Arial"/>
          <w:sz w:val="20"/>
          <w:szCs w:val="20"/>
          <w:lang w:val="en-GB"/>
        </w:rPr>
        <w:t>Atlantic sea</w:t>
      </w:r>
      <w:proofErr w:type="gramEnd"/>
      <w:r w:rsidRPr="007B3C11">
        <w:rPr>
          <w:rFonts w:ascii="Arial" w:hAnsi="Arial" w:cs="Arial"/>
          <w:sz w:val="20"/>
          <w:szCs w:val="20"/>
          <w:lang w:val="en-GB"/>
        </w:rPr>
        <w:t xml:space="preserve"> urchin </w:t>
      </w:r>
      <w:r w:rsidRPr="007B3C11">
        <w:rPr>
          <w:rFonts w:ascii="Arial" w:hAnsi="Arial" w:cs="Arial"/>
          <w:i/>
          <w:iCs/>
          <w:sz w:val="20"/>
          <w:szCs w:val="20"/>
          <w:lang w:val="en-GB"/>
        </w:rPr>
        <w:t xml:space="preserve">Strongylocentrotus </w:t>
      </w:r>
      <w:proofErr w:type="spellStart"/>
      <w:r w:rsidRPr="007B3C11">
        <w:rPr>
          <w:rFonts w:ascii="Arial" w:hAnsi="Arial" w:cs="Arial"/>
          <w:i/>
          <w:iCs/>
          <w:sz w:val="20"/>
          <w:szCs w:val="20"/>
          <w:lang w:val="en-GB"/>
        </w:rPr>
        <w:t>droebachiensis</w:t>
      </w:r>
      <w:proofErr w:type="spellEnd"/>
      <w:r w:rsidRPr="007B3C11">
        <w:rPr>
          <w:rFonts w:ascii="Arial" w:hAnsi="Arial" w:cs="Arial"/>
          <w:sz w:val="20"/>
          <w:szCs w:val="20"/>
          <w:lang w:val="en-GB"/>
        </w:rPr>
        <w:t xml:space="preserve"> unveils chaotic genetic patchiness possibly linked to local selective pressure. </w:t>
      </w:r>
      <w:r w:rsidRPr="007B3C11">
        <w:rPr>
          <w:rFonts w:ascii="Arial" w:hAnsi="Arial" w:cs="Arial"/>
          <w:i/>
          <w:iCs/>
          <w:sz w:val="20"/>
          <w:szCs w:val="20"/>
          <w:lang w:val="en-GB"/>
        </w:rPr>
        <w:t>Marine Biology</w:t>
      </w:r>
      <w:r w:rsidRPr="007B3C11">
        <w:rPr>
          <w:rFonts w:ascii="Arial" w:hAnsi="Arial" w:cs="Arial"/>
          <w:sz w:val="20"/>
          <w:szCs w:val="20"/>
          <w:lang w:val="en-GB"/>
        </w:rPr>
        <w:t xml:space="preserve"> 163,36. </w:t>
      </w:r>
      <w:hyperlink r:id="rId24">
        <w:r w:rsidRPr="007B3C11">
          <w:rPr>
            <w:rStyle w:val="Hyperlink"/>
            <w:rFonts w:ascii="Arial" w:hAnsi="Arial" w:cs="Arial"/>
            <w:sz w:val="20"/>
            <w:szCs w:val="20"/>
            <w:lang w:val="en-GB"/>
          </w:rPr>
          <w:t>https://doi.org/10.1007/s00227-015-2801-y</w:t>
        </w:r>
      </w:hyperlink>
    </w:p>
    <w:p w14:paraId="38D65B71" w14:textId="77777777" w:rsidR="00AA7656" w:rsidRPr="00AA5575" w:rsidRDefault="00AA7656" w:rsidP="00AA7656">
      <w:pPr>
        <w:autoSpaceDE w:val="0"/>
        <w:autoSpaceDN w:val="0"/>
        <w:adjustRightInd w:val="0"/>
        <w:spacing w:after="0"/>
        <w:rPr>
          <w:rStyle w:val="Hyperlink"/>
          <w:rFonts w:ascii="Arial" w:hAnsi="Arial" w:cs="Arial"/>
          <w:sz w:val="20"/>
          <w:szCs w:val="20"/>
          <w:lang w:val="en-GB"/>
        </w:rPr>
      </w:pPr>
    </w:p>
    <w:p w14:paraId="127EE24F" w14:textId="77777777" w:rsidR="00AA7656" w:rsidRDefault="00AA7656" w:rsidP="00AA7656">
      <w:pPr>
        <w:spacing w:after="0"/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lang w:val="en-GB"/>
        </w:rPr>
      </w:pPr>
      <w:proofErr w:type="spellStart"/>
      <w:r w:rsidRPr="3924AA4E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lang w:val="en-GB"/>
        </w:rPr>
        <w:t>Portnova</w:t>
      </w:r>
      <w:proofErr w:type="spellEnd"/>
      <w:r w:rsidRPr="3924AA4E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lang w:val="en-GB"/>
        </w:rPr>
        <w:t xml:space="preserve"> D. 2009. Free-living nematodes from the deep-sea Håkon Mosby Mud Volcano, including the description of two new and three known species. </w:t>
      </w:r>
      <w:proofErr w:type="spellStart"/>
      <w:r w:rsidRPr="3924AA4E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lang w:val="en-GB"/>
        </w:rPr>
        <w:t>Zootaxa</w:t>
      </w:r>
      <w:proofErr w:type="spellEnd"/>
      <w:r w:rsidRPr="3924AA4E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lang w:val="en-GB"/>
        </w:rPr>
        <w:t xml:space="preserve"> 2096:197–213. </w:t>
      </w:r>
      <w:hyperlink r:id="rId25" w:history="1">
        <w:r w:rsidRPr="3924AA4E">
          <w:rPr>
            <w:rFonts w:ascii="Arial" w:hAnsi="Arial" w:cs="Arial"/>
            <w:color w:val="000000" w:themeColor="text1"/>
            <w:sz w:val="20"/>
            <w:szCs w:val="20"/>
            <w:lang w:val="en-GB"/>
          </w:rPr>
          <w:t>https://doi.org/10.11646/ZOOTAXA.2096.1.13</w:t>
        </w:r>
      </w:hyperlink>
      <w:r w:rsidRPr="3924AA4E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lang w:val="en-GB"/>
        </w:rPr>
        <w:t>.</w:t>
      </w:r>
    </w:p>
    <w:p w14:paraId="28BCA587" w14:textId="77777777" w:rsidR="00AA7656" w:rsidRDefault="00AA7656" w:rsidP="00AA7656">
      <w:pPr>
        <w:autoSpaceDE w:val="0"/>
        <w:autoSpaceDN w:val="0"/>
        <w:adjustRightInd w:val="0"/>
        <w:spacing w:after="0"/>
        <w:rPr>
          <w:rStyle w:val="Hyperlink"/>
          <w:rFonts w:ascii="Arial" w:hAnsi="Arial" w:cs="Arial"/>
          <w:sz w:val="20"/>
          <w:szCs w:val="20"/>
          <w:lang w:val="en-GB"/>
        </w:rPr>
      </w:pPr>
    </w:p>
    <w:p w14:paraId="6826E1B1" w14:textId="77777777" w:rsidR="00AA7656" w:rsidRDefault="00AA7656" w:rsidP="00AA7656">
      <w:pPr>
        <w:autoSpaceDE w:val="0"/>
        <w:autoSpaceDN w:val="0"/>
        <w:adjustRightInd w:val="0"/>
        <w:spacing w:after="0"/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lang w:val="en-GB"/>
        </w:rPr>
      </w:pPr>
      <w:proofErr w:type="spellStart"/>
      <w:r w:rsidRPr="3924AA4E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lang w:val="en-GB"/>
        </w:rPr>
        <w:t>Sahraean</w:t>
      </w:r>
      <w:proofErr w:type="spellEnd"/>
      <w:r w:rsidRPr="3924AA4E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lang w:val="en-GB"/>
        </w:rPr>
        <w:t xml:space="preserve"> N, van </w:t>
      </w:r>
      <w:proofErr w:type="spellStart"/>
      <w:r w:rsidRPr="3924AA4E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lang w:val="en-GB"/>
        </w:rPr>
        <w:t>Campenhout</w:t>
      </w:r>
      <w:proofErr w:type="spellEnd"/>
      <w:r w:rsidRPr="3924AA4E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lang w:val="en-GB"/>
        </w:rPr>
        <w:t xml:space="preserve"> J, Rigaux A, </w:t>
      </w:r>
      <w:proofErr w:type="spellStart"/>
      <w:r w:rsidRPr="3924AA4E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lang w:val="en-GB"/>
        </w:rPr>
        <w:t>Mosallanejad</w:t>
      </w:r>
      <w:proofErr w:type="spellEnd"/>
      <w:r w:rsidRPr="3924AA4E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lang w:val="en-GB"/>
        </w:rPr>
        <w:t xml:space="preserve"> H, </w:t>
      </w:r>
      <w:proofErr w:type="spellStart"/>
      <w:r w:rsidRPr="3924AA4E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lang w:val="en-GB"/>
        </w:rPr>
        <w:t>Leliaert</w:t>
      </w:r>
      <w:proofErr w:type="spellEnd"/>
      <w:r w:rsidRPr="3924AA4E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lang w:val="en-GB"/>
        </w:rPr>
        <w:t xml:space="preserve"> F, </w:t>
      </w:r>
      <w:proofErr w:type="spellStart"/>
      <w:r w:rsidRPr="3924AA4E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lang w:val="en-GB"/>
        </w:rPr>
        <w:t>Moens</w:t>
      </w:r>
      <w:proofErr w:type="spellEnd"/>
      <w:r w:rsidRPr="3924AA4E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lang w:val="en-GB"/>
        </w:rPr>
        <w:t xml:space="preserve"> T. 2017. Lack of population genetic structure in the marine nematodes </w:t>
      </w:r>
      <w:proofErr w:type="spellStart"/>
      <w:r w:rsidRPr="3924AA4E">
        <w:rPr>
          <w:rStyle w:val="Hyperlink"/>
          <w:rFonts w:ascii="Arial" w:hAnsi="Arial" w:cs="Arial"/>
          <w:i/>
          <w:iCs/>
          <w:color w:val="000000" w:themeColor="text1"/>
          <w:sz w:val="20"/>
          <w:szCs w:val="20"/>
          <w:u w:val="none"/>
          <w:lang w:val="en-GB"/>
        </w:rPr>
        <w:t>Ptycholaimellus</w:t>
      </w:r>
      <w:proofErr w:type="spellEnd"/>
      <w:r w:rsidRPr="3924AA4E">
        <w:rPr>
          <w:rStyle w:val="Hyperlink"/>
          <w:rFonts w:ascii="Arial" w:hAnsi="Arial" w:cs="Arial"/>
          <w:i/>
          <w:iCs/>
          <w:color w:val="000000" w:themeColor="text1"/>
          <w:sz w:val="20"/>
          <w:szCs w:val="20"/>
          <w:u w:val="none"/>
          <w:lang w:val="en-GB"/>
        </w:rPr>
        <w:t xml:space="preserve"> </w:t>
      </w:r>
      <w:proofErr w:type="spellStart"/>
      <w:r w:rsidRPr="3924AA4E">
        <w:rPr>
          <w:rStyle w:val="Hyperlink"/>
          <w:rFonts w:ascii="Arial" w:hAnsi="Arial" w:cs="Arial"/>
          <w:i/>
          <w:iCs/>
          <w:color w:val="000000" w:themeColor="text1"/>
          <w:sz w:val="20"/>
          <w:szCs w:val="20"/>
          <w:u w:val="none"/>
          <w:lang w:val="en-GB"/>
        </w:rPr>
        <w:t>pandispiculatus</w:t>
      </w:r>
      <w:proofErr w:type="spellEnd"/>
      <w:r w:rsidRPr="3924AA4E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lang w:val="en-GB"/>
        </w:rPr>
        <w:t xml:space="preserve"> and </w:t>
      </w:r>
      <w:r w:rsidRPr="3924AA4E">
        <w:rPr>
          <w:rStyle w:val="Hyperlink"/>
          <w:rFonts w:ascii="Arial" w:hAnsi="Arial" w:cs="Arial"/>
          <w:i/>
          <w:iCs/>
          <w:color w:val="000000" w:themeColor="text1"/>
          <w:sz w:val="20"/>
          <w:szCs w:val="20"/>
          <w:u w:val="none"/>
          <w:lang w:val="en-GB"/>
        </w:rPr>
        <w:t xml:space="preserve">T. </w:t>
      </w:r>
      <w:proofErr w:type="spellStart"/>
      <w:r w:rsidRPr="3924AA4E">
        <w:rPr>
          <w:rStyle w:val="Hyperlink"/>
          <w:rFonts w:ascii="Arial" w:hAnsi="Arial" w:cs="Arial"/>
          <w:i/>
          <w:iCs/>
          <w:color w:val="000000" w:themeColor="text1"/>
          <w:sz w:val="20"/>
          <w:szCs w:val="20"/>
          <w:u w:val="none"/>
          <w:lang w:val="en-GB"/>
        </w:rPr>
        <w:t>longicaudata</w:t>
      </w:r>
      <w:proofErr w:type="spellEnd"/>
      <w:r w:rsidRPr="3924AA4E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lang w:val="en-GB"/>
        </w:rPr>
        <w:t xml:space="preserve"> in beaches of the Persian Gulf, Iran. </w:t>
      </w:r>
      <w:r w:rsidRPr="3924AA4E">
        <w:rPr>
          <w:rStyle w:val="Hyperlink"/>
          <w:rFonts w:ascii="Arial" w:hAnsi="Arial" w:cs="Arial"/>
          <w:i/>
          <w:iCs/>
          <w:color w:val="000000" w:themeColor="text1"/>
          <w:sz w:val="20"/>
          <w:szCs w:val="20"/>
          <w:u w:val="none"/>
          <w:lang w:val="en-GB"/>
        </w:rPr>
        <w:t>Marine Ecology</w:t>
      </w:r>
      <w:r w:rsidRPr="3924AA4E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lang w:val="en-GB"/>
        </w:rPr>
        <w:t xml:space="preserve"> </w:t>
      </w:r>
      <w:proofErr w:type="gramStart"/>
      <w:r w:rsidRPr="3924AA4E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lang w:val="en-GB"/>
        </w:rPr>
        <w:t>38:e</w:t>
      </w:r>
      <w:proofErr w:type="gramEnd"/>
      <w:r w:rsidRPr="3924AA4E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lang w:val="en-GB"/>
        </w:rPr>
        <w:t xml:space="preserve">12426. . </w:t>
      </w:r>
      <w:hyperlink r:id="rId26" w:history="1">
        <w:r w:rsidRPr="3924AA4E">
          <w:rPr>
            <w:rStyle w:val="Hyperlink"/>
            <w:rFonts w:ascii="Arial" w:hAnsi="Arial" w:cs="Arial"/>
            <w:sz w:val="20"/>
            <w:szCs w:val="20"/>
            <w:lang w:val="en-GB"/>
          </w:rPr>
          <w:t>https://doi.org/10.1111/maec.12426</w:t>
        </w:r>
      </w:hyperlink>
    </w:p>
    <w:p w14:paraId="36AD1F3D" w14:textId="77777777" w:rsidR="00AA7656" w:rsidRDefault="00AA7656" w:rsidP="00AA7656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2A943C21" w14:textId="77777777" w:rsidR="00AA7656" w:rsidRPr="007B3C11" w:rsidRDefault="00AA7656" w:rsidP="00AA7656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GB"/>
        </w:rPr>
      </w:pPr>
      <w:r w:rsidRPr="3924AA4E">
        <w:rPr>
          <w:rFonts w:ascii="Arial" w:hAnsi="Arial" w:cs="Arial"/>
          <w:sz w:val="20"/>
          <w:szCs w:val="20"/>
          <w:lang w:val="en-GB"/>
        </w:rPr>
        <w:lastRenderedPageBreak/>
        <w:t xml:space="preserve">van </w:t>
      </w:r>
      <w:proofErr w:type="spellStart"/>
      <w:r w:rsidRPr="3924AA4E">
        <w:rPr>
          <w:rFonts w:ascii="Arial" w:hAnsi="Arial" w:cs="Arial"/>
          <w:sz w:val="20"/>
          <w:szCs w:val="20"/>
          <w:lang w:val="en-GB"/>
        </w:rPr>
        <w:t>Soest</w:t>
      </w:r>
      <w:proofErr w:type="spellEnd"/>
      <w:r w:rsidRPr="3924AA4E">
        <w:rPr>
          <w:rFonts w:ascii="Arial" w:hAnsi="Arial" w:cs="Arial"/>
          <w:sz w:val="20"/>
          <w:szCs w:val="20"/>
          <w:lang w:val="en-GB"/>
        </w:rPr>
        <w:t xml:space="preserve"> RWM, </w:t>
      </w:r>
      <w:proofErr w:type="spellStart"/>
      <w:r w:rsidRPr="3924AA4E">
        <w:rPr>
          <w:rFonts w:ascii="Arial" w:hAnsi="Arial" w:cs="Arial"/>
          <w:sz w:val="20"/>
          <w:szCs w:val="20"/>
          <w:lang w:val="en-GB"/>
        </w:rPr>
        <w:t>Boury-Esnault</w:t>
      </w:r>
      <w:proofErr w:type="spellEnd"/>
      <w:r w:rsidRPr="3924AA4E">
        <w:rPr>
          <w:rFonts w:ascii="Arial" w:hAnsi="Arial" w:cs="Arial"/>
          <w:sz w:val="20"/>
          <w:szCs w:val="20"/>
          <w:lang w:val="en-GB"/>
        </w:rPr>
        <w:t xml:space="preserve"> N, Hooper JNA, </w:t>
      </w:r>
      <w:proofErr w:type="spellStart"/>
      <w:r w:rsidRPr="3924AA4E">
        <w:rPr>
          <w:rFonts w:ascii="Arial" w:hAnsi="Arial" w:cs="Arial"/>
          <w:sz w:val="20"/>
          <w:szCs w:val="20"/>
          <w:lang w:val="en-GB"/>
        </w:rPr>
        <w:t>Rützler</w:t>
      </w:r>
      <w:proofErr w:type="spellEnd"/>
      <w:r w:rsidRPr="3924AA4E">
        <w:rPr>
          <w:rFonts w:ascii="Arial" w:hAnsi="Arial" w:cs="Arial"/>
          <w:sz w:val="20"/>
          <w:szCs w:val="20"/>
          <w:lang w:val="en-GB"/>
        </w:rPr>
        <w:t xml:space="preserve"> K, de </w:t>
      </w:r>
      <w:proofErr w:type="spellStart"/>
      <w:r w:rsidRPr="3924AA4E">
        <w:rPr>
          <w:rFonts w:ascii="Arial" w:hAnsi="Arial" w:cs="Arial"/>
          <w:sz w:val="20"/>
          <w:szCs w:val="20"/>
          <w:lang w:val="en-GB"/>
        </w:rPr>
        <w:t>Voogd</w:t>
      </w:r>
      <w:proofErr w:type="spellEnd"/>
      <w:r w:rsidRPr="3924AA4E">
        <w:rPr>
          <w:rFonts w:ascii="Arial" w:hAnsi="Arial" w:cs="Arial"/>
          <w:sz w:val="20"/>
          <w:szCs w:val="20"/>
          <w:lang w:val="en-GB"/>
        </w:rPr>
        <w:t xml:space="preserve"> NJ, Alvarez B, Hajdu E, </w:t>
      </w:r>
      <w:proofErr w:type="spellStart"/>
      <w:r w:rsidRPr="3924AA4E">
        <w:rPr>
          <w:rFonts w:ascii="Arial" w:hAnsi="Arial" w:cs="Arial"/>
          <w:sz w:val="20"/>
          <w:szCs w:val="20"/>
          <w:lang w:val="en-GB"/>
        </w:rPr>
        <w:t>Pisera</w:t>
      </w:r>
      <w:proofErr w:type="spellEnd"/>
      <w:r w:rsidRPr="3924AA4E">
        <w:rPr>
          <w:rFonts w:ascii="Arial" w:hAnsi="Arial" w:cs="Arial"/>
          <w:sz w:val="20"/>
          <w:szCs w:val="20"/>
          <w:lang w:val="en-GB"/>
        </w:rPr>
        <w:t xml:space="preserve"> AB, </w:t>
      </w:r>
      <w:proofErr w:type="spellStart"/>
      <w:r w:rsidRPr="3924AA4E">
        <w:rPr>
          <w:rFonts w:ascii="Arial" w:hAnsi="Arial" w:cs="Arial"/>
          <w:sz w:val="20"/>
          <w:szCs w:val="20"/>
          <w:lang w:val="en-GB"/>
        </w:rPr>
        <w:t>Manconi</w:t>
      </w:r>
      <w:proofErr w:type="spellEnd"/>
      <w:r w:rsidRPr="3924AA4E">
        <w:rPr>
          <w:rFonts w:ascii="Arial" w:hAnsi="Arial" w:cs="Arial"/>
          <w:sz w:val="20"/>
          <w:szCs w:val="20"/>
          <w:lang w:val="en-GB"/>
        </w:rPr>
        <w:t xml:space="preserve"> R, </w:t>
      </w:r>
      <w:proofErr w:type="spellStart"/>
      <w:r w:rsidRPr="3924AA4E">
        <w:rPr>
          <w:rFonts w:ascii="Arial" w:hAnsi="Arial" w:cs="Arial"/>
          <w:sz w:val="20"/>
          <w:szCs w:val="20"/>
          <w:lang w:val="en-GB"/>
        </w:rPr>
        <w:t>Schönberg</w:t>
      </w:r>
      <w:proofErr w:type="spellEnd"/>
      <w:r w:rsidRPr="3924AA4E">
        <w:rPr>
          <w:rFonts w:ascii="Arial" w:hAnsi="Arial" w:cs="Arial"/>
          <w:sz w:val="20"/>
          <w:szCs w:val="20"/>
          <w:lang w:val="en-GB"/>
        </w:rPr>
        <w:t xml:space="preserve"> C, </w:t>
      </w:r>
      <w:proofErr w:type="spellStart"/>
      <w:r w:rsidRPr="3924AA4E">
        <w:rPr>
          <w:rFonts w:ascii="Arial" w:hAnsi="Arial" w:cs="Arial"/>
          <w:sz w:val="20"/>
          <w:szCs w:val="20"/>
          <w:lang w:val="en-GB"/>
        </w:rPr>
        <w:t>Klautau</w:t>
      </w:r>
      <w:proofErr w:type="spellEnd"/>
      <w:r w:rsidRPr="3924AA4E">
        <w:rPr>
          <w:rFonts w:ascii="Arial" w:hAnsi="Arial" w:cs="Arial"/>
          <w:sz w:val="20"/>
          <w:szCs w:val="20"/>
          <w:lang w:val="en-GB"/>
        </w:rPr>
        <w:t xml:space="preserve"> M, Kelly M, </w:t>
      </w:r>
      <w:proofErr w:type="spellStart"/>
      <w:r w:rsidRPr="3924AA4E">
        <w:rPr>
          <w:rFonts w:ascii="Arial" w:hAnsi="Arial" w:cs="Arial"/>
          <w:sz w:val="20"/>
          <w:szCs w:val="20"/>
          <w:lang w:val="en-GB"/>
        </w:rPr>
        <w:t>Vacelet</w:t>
      </w:r>
      <w:proofErr w:type="spellEnd"/>
      <w:r w:rsidRPr="3924AA4E">
        <w:rPr>
          <w:rFonts w:ascii="Arial" w:hAnsi="Arial" w:cs="Arial"/>
          <w:sz w:val="20"/>
          <w:szCs w:val="20"/>
          <w:lang w:val="en-GB"/>
        </w:rPr>
        <w:t xml:space="preserve"> J, Dohrmann M, Díaz M-C, Cárdenas P, Carballo JL, Ríos P, Downey R, Morrow CC. 2021. World Porifera Database. </w:t>
      </w:r>
      <w:proofErr w:type="spellStart"/>
      <w:r w:rsidRPr="3924AA4E">
        <w:rPr>
          <w:rFonts w:ascii="Arial" w:hAnsi="Arial" w:cs="Arial"/>
          <w:i/>
          <w:iCs/>
          <w:sz w:val="20"/>
          <w:szCs w:val="20"/>
          <w:lang w:val="en-GB"/>
        </w:rPr>
        <w:t>Phakellia</w:t>
      </w:r>
      <w:proofErr w:type="spellEnd"/>
      <w:r w:rsidRPr="3924AA4E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3924AA4E">
        <w:rPr>
          <w:rFonts w:ascii="Arial" w:hAnsi="Arial" w:cs="Arial"/>
          <w:i/>
          <w:iCs/>
          <w:sz w:val="20"/>
          <w:szCs w:val="20"/>
          <w:lang w:val="en-GB"/>
        </w:rPr>
        <w:t>bowerbanki</w:t>
      </w:r>
      <w:proofErr w:type="spellEnd"/>
      <w:r w:rsidRPr="3924AA4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3924AA4E">
        <w:rPr>
          <w:rFonts w:ascii="Arial" w:hAnsi="Arial" w:cs="Arial"/>
          <w:sz w:val="20"/>
          <w:szCs w:val="20"/>
          <w:lang w:val="en-GB"/>
        </w:rPr>
        <w:t>Vosmaer</w:t>
      </w:r>
      <w:proofErr w:type="spellEnd"/>
      <w:r w:rsidRPr="3924AA4E">
        <w:rPr>
          <w:rFonts w:ascii="Arial" w:hAnsi="Arial" w:cs="Arial"/>
          <w:sz w:val="20"/>
          <w:szCs w:val="20"/>
          <w:lang w:val="en-GB"/>
        </w:rPr>
        <w:t xml:space="preserve">, 1885. </w:t>
      </w:r>
      <w:r w:rsidRPr="0AB0B502">
        <w:rPr>
          <w:rFonts w:ascii="Arial" w:hAnsi="Arial" w:cs="Arial"/>
          <w:i/>
          <w:iCs/>
          <w:sz w:val="20"/>
          <w:szCs w:val="20"/>
          <w:lang w:val="en-GB"/>
        </w:rPr>
        <w:t>Accessed through</w:t>
      </w:r>
      <w:r w:rsidRPr="0AB0B502">
        <w:rPr>
          <w:rFonts w:ascii="Arial" w:hAnsi="Arial" w:cs="Arial"/>
          <w:sz w:val="20"/>
          <w:szCs w:val="20"/>
          <w:lang w:val="en-GB"/>
        </w:rPr>
        <w:t xml:space="preserve">: World Register of Marine Species at: </w:t>
      </w:r>
      <w:hyperlink r:id="rId27" w:history="1">
        <w:r w:rsidRPr="0AB0B502">
          <w:rPr>
            <w:rStyle w:val="Hyperlink"/>
            <w:rFonts w:ascii="Arial" w:hAnsi="Arial" w:cs="Arial"/>
            <w:sz w:val="20"/>
            <w:szCs w:val="20"/>
            <w:lang w:val="en-GB"/>
          </w:rPr>
          <w:t>http://www.marinespecies.org/aphia.php?p=taxdetails&amp;id=132506 on 2021-05-01</w:t>
        </w:r>
      </w:hyperlink>
    </w:p>
    <w:p w14:paraId="13D39715" w14:textId="77777777" w:rsidR="00AA7656" w:rsidRPr="007B3C11" w:rsidRDefault="00AA7656" w:rsidP="00AA7656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GB"/>
        </w:rPr>
      </w:pPr>
    </w:p>
    <w:p w14:paraId="3757B2FB" w14:textId="77777777" w:rsidR="00AA7656" w:rsidRPr="0056202E" w:rsidRDefault="00AA7656" w:rsidP="00AA7656">
      <w:pPr>
        <w:spacing w:after="0"/>
        <w:rPr>
          <w:rFonts w:ascii="Arial" w:hAnsi="Arial" w:cs="Arial"/>
          <w:sz w:val="20"/>
          <w:szCs w:val="20"/>
          <w:lang w:val="en-GB"/>
        </w:rPr>
      </w:pPr>
      <w:proofErr w:type="spellStart"/>
      <w:r w:rsidRPr="007B3C11">
        <w:rPr>
          <w:rFonts w:ascii="Arial" w:hAnsi="Arial" w:cs="Arial"/>
          <w:sz w:val="20"/>
          <w:szCs w:val="20"/>
          <w:lang w:val="en-GB"/>
        </w:rPr>
        <w:t>Zograf</w:t>
      </w:r>
      <w:proofErr w:type="spellEnd"/>
      <w:r w:rsidRPr="007B3C11">
        <w:rPr>
          <w:rFonts w:ascii="Arial" w:hAnsi="Arial" w:cs="Arial"/>
          <w:sz w:val="20"/>
          <w:szCs w:val="20"/>
          <w:lang w:val="en-GB"/>
        </w:rPr>
        <w:t xml:space="preserve"> JK, Pavlyuk ON, </w:t>
      </w:r>
      <w:proofErr w:type="spellStart"/>
      <w:r w:rsidRPr="007B3C11">
        <w:rPr>
          <w:rFonts w:ascii="Arial" w:hAnsi="Arial" w:cs="Arial"/>
          <w:sz w:val="20"/>
          <w:szCs w:val="20"/>
          <w:lang w:val="en-GB"/>
        </w:rPr>
        <w:t>Trebukhova</w:t>
      </w:r>
      <w:proofErr w:type="spellEnd"/>
      <w:r w:rsidRPr="007B3C11">
        <w:rPr>
          <w:rFonts w:ascii="Arial" w:hAnsi="Arial" w:cs="Arial"/>
          <w:sz w:val="20"/>
          <w:szCs w:val="20"/>
          <w:lang w:val="en-GB"/>
        </w:rPr>
        <w:t xml:space="preserve"> YA, Tu DN. 2017. Revision of the genus </w:t>
      </w:r>
      <w:proofErr w:type="spellStart"/>
      <w:r w:rsidRPr="007B3C11">
        <w:rPr>
          <w:rFonts w:ascii="Arial" w:hAnsi="Arial" w:cs="Arial"/>
          <w:i/>
          <w:iCs/>
          <w:sz w:val="20"/>
          <w:szCs w:val="20"/>
          <w:lang w:val="en-GB"/>
        </w:rPr>
        <w:t>Parasphaerolaimus</w:t>
      </w:r>
      <w:proofErr w:type="spellEnd"/>
      <w:r w:rsidRPr="007B3C11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7B3C11">
        <w:rPr>
          <w:rFonts w:ascii="Arial" w:hAnsi="Arial" w:cs="Arial"/>
          <w:sz w:val="20"/>
          <w:szCs w:val="20"/>
          <w:lang w:val="en-GB"/>
        </w:rPr>
        <w:t>(Nematoda:</w:t>
      </w:r>
      <w:r w:rsidRPr="079FF78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79FF786">
        <w:rPr>
          <w:rFonts w:ascii="Arial" w:hAnsi="Arial" w:cs="Arial"/>
          <w:sz w:val="20"/>
          <w:szCs w:val="20"/>
          <w:lang w:val="en-GB"/>
        </w:rPr>
        <w:t>Sphaerolaimidae</w:t>
      </w:r>
      <w:proofErr w:type="spellEnd"/>
      <w:r w:rsidRPr="079FF786">
        <w:rPr>
          <w:rFonts w:ascii="Arial" w:hAnsi="Arial" w:cs="Arial"/>
          <w:sz w:val="20"/>
          <w:szCs w:val="20"/>
          <w:lang w:val="en-GB"/>
        </w:rPr>
        <w:t xml:space="preserve"> with description of new species. </w:t>
      </w:r>
      <w:proofErr w:type="spellStart"/>
      <w:r w:rsidRPr="00D56DA3">
        <w:rPr>
          <w:rFonts w:ascii="Arial" w:hAnsi="Arial" w:cs="Arial"/>
          <w:i/>
          <w:iCs/>
          <w:sz w:val="20"/>
          <w:szCs w:val="20"/>
          <w:lang w:val="en-GB"/>
        </w:rPr>
        <w:t>Zootaxa</w:t>
      </w:r>
      <w:proofErr w:type="spellEnd"/>
      <w:r w:rsidRPr="079FF786">
        <w:rPr>
          <w:rFonts w:ascii="Arial" w:hAnsi="Arial" w:cs="Arial"/>
          <w:sz w:val="20"/>
          <w:szCs w:val="20"/>
          <w:lang w:val="en-GB"/>
        </w:rPr>
        <w:t xml:space="preserve"> 4232(1):058–070. </w:t>
      </w:r>
      <w:hyperlink r:id="rId28">
        <w:r w:rsidRPr="079FF786">
          <w:rPr>
            <w:rStyle w:val="Hyperlink"/>
            <w:rFonts w:ascii="Arial" w:hAnsi="Arial" w:cs="Arial"/>
            <w:sz w:val="20"/>
            <w:szCs w:val="20"/>
            <w:lang w:val="en-GB"/>
          </w:rPr>
          <w:t>https://doi.org/10.11646/zootaxa.4232.1.4</w:t>
        </w:r>
      </w:hyperlink>
      <w:r w:rsidRPr="331028D2">
        <w:rPr>
          <w:rFonts w:ascii="Arial" w:hAnsi="Arial" w:cs="Arial"/>
          <w:sz w:val="20"/>
          <w:szCs w:val="20"/>
          <w:lang w:val="en-GB"/>
        </w:rPr>
        <w:t>.</w:t>
      </w:r>
    </w:p>
    <w:p w14:paraId="3A7A236C" w14:textId="77777777" w:rsidR="00AA7656" w:rsidRPr="007B3C11" w:rsidRDefault="00AA7656" w:rsidP="00AA7656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GB"/>
        </w:rPr>
      </w:pPr>
    </w:p>
    <w:p w14:paraId="088C1D7B" w14:textId="7AADB0B6" w:rsidR="00986BE8" w:rsidRDefault="00AA7656" w:rsidP="00AA7656">
      <w:r>
        <w:br w:type="page"/>
      </w:r>
    </w:p>
    <w:sectPr w:rsidR="00986B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F40D5" w14:textId="77777777" w:rsidR="00911909" w:rsidRDefault="00911909" w:rsidP="00AA7656">
      <w:pPr>
        <w:spacing w:after="0" w:line="240" w:lineRule="auto"/>
      </w:pPr>
      <w:r>
        <w:separator/>
      </w:r>
    </w:p>
  </w:endnote>
  <w:endnote w:type="continuationSeparator" w:id="0">
    <w:p w14:paraId="3E97E3C8" w14:textId="77777777" w:rsidR="00911909" w:rsidRDefault="00911909" w:rsidP="00AA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576D0" w14:textId="77777777" w:rsidR="00911909" w:rsidRDefault="00911909" w:rsidP="00AA7656">
      <w:pPr>
        <w:spacing w:after="0" w:line="240" w:lineRule="auto"/>
      </w:pPr>
      <w:r>
        <w:separator/>
      </w:r>
    </w:p>
  </w:footnote>
  <w:footnote w:type="continuationSeparator" w:id="0">
    <w:p w14:paraId="1C0661F0" w14:textId="77777777" w:rsidR="00911909" w:rsidRDefault="00911909" w:rsidP="00AA76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56"/>
    <w:rsid w:val="000D37EB"/>
    <w:rsid w:val="002B17CF"/>
    <w:rsid w:val="003C245A"/>
    <w:rsid w:val="00595BBD"/>
    <w:rsid w:val="00822B90"/>
    <w:rsid w:val="00911909"/>
    <w:rsid w:val="00971457"/>
    <w:rsid w:val="00986BE8"/>
    <w:rsid w:val="00996245"/>
    <w:rsid w:val="00A249B7"/>
    <w:rsid w:val="00A91609"/>
    <w:rsid w:val="00AA7656"/>
    <w:rsid w:val="00BB22D7"/>
    <w:rsid w:val="00E911EA"/>
    <w:rsid w:val="00E97554"/>
    <w:rsid w:val="00ED709C"/>
    <w:rsid w:val="00F71635"/>
    <w:rsid w:val="00FB1F0B"/>
    <w:rsid w:val="06208FD3"/>
    <w:rsid w:val="06AB46FF"/>
    <w:rsid w:val="0870DE41"/>
    <w:rsid w:val="09C9BF64"/>
    <w:rsid w:val="0DDD497B"/>
    <w:rsid w:val="103900E8"/>
    <w:rsid w:val="1080949A"/>
    <w:rsid w:val="13F43694"/>
    <w:rsid w:val="14E176BD"/>
    <w:rsid w:val="17700E84"/>
    <w:rsid w:val="184BE43D"/>
    <w:rsid w:val="1B206F4B"/>
    <w:rsid w:val="1B7812E2"/>
    <w:rsid w:val="1E289D25"/>
    <w:rsid w:val="1FC46D86"/>
    <w:rsid w:val="21F53F7E"/>
    <w:rsid w:val="22FC43B7"/>
    <w:rsid w:val="231F58D7"/>
    <w:rsid w:val="249FCC2F"/>
    <w:rsid w:val="2EFC0543"/>
    <w:rsid w:val="317E4F37"/>
    <w:rsid w:val="3AEEB2DE"/>
    <w:rsid w:val="3E0E3947"/>
    <w:rsid w:val="3F1E4478"/>
    <w:rsid w:val="4002C4D2"/>
    <w:rsid w:val="40BA14D9"/>
    <w:rsid w:val="4255E53A"/>
    <w:rsid w:val="43F1B59B"/>
    <w:rsid w:val="440ADDF8"/>
    <w:rsid w:val="44FDE283"/>
    <w:rsid w:val="4ADE805B"/>
    <w:rsid w:val="4DF95B9A"/>
    <w:rsid w:val="508A330A"/>
    <w:rsid w:val="559EFAAD"/>
    <w:rsid w:val="5CD4C1A9"/>
    <w:rsid w:val="5EBBC6AE"/>
    <w:rsid w:val="67403535"/>
    <w:rsid w:val="6A77D5F7"/>
    <w:rsid w:val="70E01CDA"/>
    <w:rsid w:val="737AD8B4"/>
    <w:rsid w:val="73965277"/>
    <w:rsid w:val="7516A915"/>
    <w:rsid w:val="781B5899"/>
    <w:rsid w:val="79EA1A38"/>
    <w:rsid w:val="7A925D15"/>
    <w:rsid w:val="7AD5EFA5"/>
    <w:rsid w:val="7B85EA99"/>
    <w:rsid w:val="7D5E2DE6"/>
    <w:rsid w:val="7EBD8B5B"/>
    <w:rsid w:val="7F69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BDADE1"/>
  <w15:chartTrackingRefBased/>
  <w15:docId w15:val="{2C3B6054-18C6-483C-BC67-A3E4DFB3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7656"/>
    <w:rPr>
      <w:color w:val="0000FF" w:themeColor="hyperlink"/>
      <w:u w:val="single"/>
    </w:rPr>
  </w:style>
  <w:style w:type="paragraph" w:customStyle="1" w:styleId="Normal1">
    <w:name w:val="Normal1"/>
    <w:rsid w:val="00AA7656"/>
    <w:pPr>
      <w:spacing w:after="0"/>
      <w:contextualSpacing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C2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2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24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45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37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i.org/10.11646/zootaxa.3919.3.5" TargetMode="External"/><Relationship Id="rId18" Type="http://schemas.openxmlformats.org/officeDocument/2006/relationships/hyperlink" Target="https://doi.org/10.1016/j.ympev.2020.106852" TargetMode="External"/><Relationship Id="rId26" Type="http://schemas.openxmlformats.org/officeDocument/2006/relationships/hyperlink" Target="https://doi.org/10.1111/maec.1242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1371/journal.pone.0095003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doi.org/10.11646/zootaxa.1526.1.2" TargetMode="External"/><Relationship Id="rId17" Type="http://schemas.openxmlformats.org/officeDocument/2006/relationships/hyperlink" Target="https://doi.org/10.1080/00364827.1994.10413542" TargetMode="External"/><Relationship Id="rId25" Type="http://schemas.openxmlformats.org/officeDocument/2006/relationships/hyperlink" Target="https://doi.org/10.11646/ZOOTAXA.2096.1.1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371/journal.pone.0013716" TargetMode="External"/><Relationship Id="rId20" Type="http://schemas.openxmlformats.org/officeDocument/2006/relationships/hyperlink" Target="https://doi.org/10.1007/s12526-010-0056-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007/s00227-008-0945-8" TargetMode="External"/><Relationship Id="rId24" Type="http://schemas.openxmlformats.org/officeDocument/2006/relationships/hyperlink" Target="https://doi.org/10.1007/s00227-015-2801-y" TargetMode="External"/><Relationship Id="rId5" Type="http://schemas.openxmlformats.org/officeDocument/2006/relationships/styles" Target="styles.xml"/><Relationship Id="rId15" Type="http://schemas.openxmlformats.org/officeDocument/2006/relationships/hyperlink" Target="https://doi.org/10.1371/journal.pone.0022232" TargetMode="External"/><Relationship Id="rId23" Type="http://schemas.openxmlformats.org/officeDocument/2006/relationships/hyperlink" Target="https://doi.org/10.7717/peerj.1951" TargetMode="External"/><Relationship Id="rId28" Type="http://schemas.openxmlformats.org/officeDocument/2006/relationships/hyperlink" Target="https://doi.org/10.11646/zootaxa.4232.1.4" TargetMode="External"/><Relationship Id="rId10" Type="http://schemas.openxmlformats.org/officeDocument/2006/relationships/hyperlink" Target="https://doi.org/10.1017/S0025315409000381" TargetMode="External"/><Relationship Id="rId19" Type="http://schemas.openxmlformats.org/officeDocument/2006/relationships/hyperlink" Target="https://doi.org/10.3897/zookeys.1039.61098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doi.org/10.1016/S0025-326X(00)00061-8" TargetMode="External"/><Relationship Id="rId22" Type="http://schemas.openxmlformats.org/officeDocument/2006/relationships/hyperlink" Target="https://doi.org/10.1093/zoolinnean/zlz120" TargetMode="External"/><Relationship Id="rId27" Type="http://schemas.openxmlformats.org/officeDocument/2006/relationships/hyperlink" Target="http://www.marinespecies.org/aphia.php?p=taxdetails&amp;id=132506%20on%202021-05-0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77C2BD439224CBDA787B23D7763AE" ma:contentTypeVersion="11" ma:contentTypeDescription="Create a new document." ma:contentTypeScope="" ma:versionID="d2cb96d2b33067174a3fe97bc15ca0ae">
  <xsd:schema xmlns:xsd="http://www.w3.org/2001/XMLSchema" xmlns:xs="http://www.w3.org/2001/XMLSchema" xmlns:p="http://schemas.microsoft.com/office/2006/metadata/properties" xmlns:ns2="e64a7f62-1084-433f-a8d7-32d7b88fc97f" xmlns:ns3="9180a9ad-3dda-4a97-a1ca-9228e5112046" targetNamespace="http://schemas.microsoft.com/office/2006/metadata/properties" ma:root="true" ma:fieldsID="be77ba2b3e9109f917bbc90c58a13a2f" ns2:_="" ns3:_="">
    <xsd:import namespace="e64a7f62-1084-433f-a8d7-32d7b88fc97f"/>
    <xsd:import namespace="9180a9ad-3dda-4a97-a1ca-9228e5112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7f62-1084-433f-a8d7-32d7b88fc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1cccb08-cbc1-4be7-aef6-ff3b7bf618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0a9ad-3dda-4a97-a1ca-9228e51120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44bc7ea-fd4d-442b-9be7-35f3a744a7f6}" ma:internalName="TaxCatchAll" ma:showField="CatchAllData" ma:web="9180a9ad-3dda-4a97-a1ca-9228e5112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80a9ad-3dda-4a97-a1ca-9228e5112046" xsi:nil="true"/>
    <lcf76f155ced4ddcb4097134ff3c332f xmlns="e64a7f62-1084-433f-a8d7-32d7b88fc97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8AEEF-FA6A-4A87-BA03-81A690878B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AAAFC-9FDA-4205-A842-A61F2EFF5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7f62-1084-433f-a8d7-32d7b88fc97f"/>
    <ds:schemaRef ds:uri="9180a9ad-3dda-4a97-a1ca-9228e5112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8DFA8C-BE93-4B77-92BC-22EB0F377617}">
  <ds:schemaRefs>
    <ds:schemaRef ds:uri="http://schemas.microsoft.com/office/2006/metadata/properties"/>
    <ds:schemaRef ds:uri="http://schemas.microsoft.com/office/infopath/2007/PartnerControls"/>
    <ds:schemaRef ds:uri="9180a9ad-3dda-4a97-a1ca-9228e5112046"/>
    <ds:schemaRef ds:uri="e64a7f62-1084-433f-a8d7-32d7b88fc97f"/>
  </ds:schemaRefs>
</ds:datastoreItem>
</file>

<file path=customXml/itemProps4.xml><?xml version="1.0" encoding="utf-8"?>
<ds:datastoreItem xmlns:ds="http://schemas.openxmlformats.org/officeDocument/2006/customXml" ds:itemID="{5DA5EF2F-0D8E-4BAE-AB82-064C9DADB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1977</Words>
  <Characters>11275</Characters>
  <Application>Microsoft Office Word</Application>
  <DocSecurity>0</DocSecurity>
  <Lines>93</Lines>
  <Paragraphs>26</Paragraphs>
  <ScaleCrop>false</ScaleCrop>
  <Company/>
  <LinksUpToDate>false</LinksUpToDate>
  <CharactersWithSpaces>13226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Endre Willassen</dc:creator>
  <cp:keywords/>
  <dc:description/>
  <cp:lastModifiedBy>Rebecca Langshaw</cp:lastModifiedBy>
  <cp:revision>4</cp:revision>
  <dcterms:created xsi:type="dcterms:W3CDTF">2022-11-08T19:11:00Z</dcterms:created>
  <dcterms:modified xsi:type="dcterms:W3CDTF">2022-11-08T19:16:00Z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0x0101003D777C2BD439224CBDA787B23D7763AE</vt:lpwstr>
  </property>
  <property fmtid="{D5CDD505-2E9C-101B-9397-08002B2CF9AE}" pid="3" name="MediaServiceImageTags">
    <vt:lpwstr/>
  </property>
</Properties>
</file>