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CC954" w14:textId="5E6315F7" w:rsidR="00924280" w:rsidRDefault="009D5F8A">
      <w:r w:rsidRPr="009D5F8A">
        <w:t xml:space="preserve">Figure S. </w:t>
      </w:r>
      <w:r>
        <w:t xml:space="preserve">Boxplots showing the two variables that best discriminated between parks and cemeteries in urban areas of the Neotropics, based of </w:t>
      </w:r>
      <w:r w:rsidRPr="009D5F8A">
        <w:t>Discriminant f</w:t>
      </w:r>
      <w:r>
        <w:t>unction analysis (Correctness rate = 0.8). a) Percent cover of Built, and b) Pedestrian/ 10 minutes.</w:t>
      </w:r>
    </w:p>
    <w:p w14:paraId="0E86AE7C" w14:textId="77777777" w:rsidR="002013AB" w:rsidRDefault="002013AB">
      <w:r>
        <w:t>a)</w:t>
      </w:r>
      <w:r w:rsidRPr="002013AB">
        <w:t xml:space="preserve"> </w:t>
      </w:r>
    </w:p>
    <w:p w14:paraId="23B2A5A5" w14:textId="5FE09167" w:rsidR="002013AB" w:rsidRDefault="002013AB">
      <w:r w:rsidRPr="002013AB">
        <w:rPr>
          <w:noProof/>
        </w:rPr>
        <w:drawing>
          <wp:inline distT="0" distB="0" distL="0" distR="0" wp14:anchorId="58EED753" wp14:editId="4C197E83">
            <wp:extent cx="5400040" cy="5400040"/>
            <wp:effectExtent l="0" t="0" r="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0BC3" w14:textId="46D95B7B" w:rsidR="002013AB" w:rsidRDefault="002013AB"/>
    <w:p w14:paraId="1B976A42" w14:textId="407AF3E9" w:rsidR="002013AB" w:rsidRDefault="002013AB">
      <w:r>
        <w:t>b)</w:t>
      </w:r>
    </w:p>
    <w:p w14:paraId="47EBFF58" w14:textId="43AFBAAB" w:rsidR="002013AB" w:rsidRDefault="002013AB"/>
    <w:p w14:paraId="47991AF2" w14:textId="14F41DD6" w:rsidR="002013AB" w:rsidRDefault="002013AB">
      <w:r w:rsidRPr="002013AB">
        <w:rPr>
          <w:noProof/>
        </w:rPr>
        <w:lastRenderedPageBreak/>
        <w:drawing>
          <wp:inline distT="0" distB="0" distL="0" distR="0" wp14:anchorId="5F7F4E55" wp14:editId="66A75F12">
            <wp:extent cx="5400040" cy="5400040"/>
            <wp:effectExtent l="0" t="0" r="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6C86F" w14:textId="77777777" w:rsidR="002013AB" w:rsidRPr="009D5F8A" w:rsidRDefault="002013AB"/>
    <w:sectPr w:rsidR="002013AB" w:rsidRPr="009D5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8A"/>
    <w:rsid w:val="002013AB"/>
    <w:rsid w:val="00924280"/>
    <w:rsid w:val="009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4276"/>
  <w15:chartTrackingRefBased/>
  <w15:docId w15:val="{1A21C56E-4BEF-49D9-A70F-D4F21EF8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2</cp:revision>
  <dcterms:created xsi:type="dcterms:W3CDTF">2020-11-28T13:01:00Z</dcterms:created>
  <dcterms:modified xsi:type="dcterms:W3CDTF">2020-11-28T13:09:00Z</dcterms:modified>
</cp:coreProperties>
</file>