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11F0" w14:textId="77777777" w:rsidR="00C76EA3" w:rsidRPr="00E077EC" w:rsidRDefault="00C76EA3" w:rsidP="00C76EA3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077EC">
        <w:rPr>
          <w:rFonts w:ascii="Times New Roman" w:eastAsiaTheme="minorEastAsia" w:hAnsi="Times New Roman" w:cs="Times New Roman"/>
          <w:sz w:val="24"/>
          <w:szCs w:val="24"/>
        </w:rPr>
        <w:t>Table 1: Extracted computer vision features using proposed CDSAE-TCNN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980"/>
        <w:gridCol w:w="6295"/>
      </w:tblGrid>
      <w:tr w:rsidR="00C76EA3" w:rsidRPr="00E077EC" w14:paraId="70B025F0" w14:textId="77777777" w:rsidTr="00E6245C">
        <w:trPr>
          <w:jc w:val="center"/>
        </w:trPr>
        <w:tc>
          <w:tcPr>
            <w:tcW w:w="1075" w:type="dxa"/>
          </w:tcPr>
          <w:p w14:paraId="6E6FF6C2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Feature Number </w:t>
            </w:r>
          </w:p>
        </w:tc>
        <w:tc>
          <w:tcPr>
            <w:tcW w:w="1980" w:type="dxa"/>
          </w:tcPr>
          <w:p w14:paraId="585A50C2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Feature Name</w:t>
            </w:r>
          </w:p>
        </w:tc>
        <w:tc>
          <w:tcPr>
            <w:tcW w:w="6295" w:type="dxa"/>
          </w:tcPr>
          <w:p w14:paraId="1BD90C0E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Description</w:t>
            </w:r>
          </w:p>
        </w:tc>
      </w:tr>
      <w:tr w:rsidR="00C76EA3" w:rsidRPr="00E077EC" w14:paraId="60C0543C" w14:textId="77777777" w:rsidTr="00E6245C">
        <w:trPr>
          <w:jc w:val="center"/>
        </w:trPr>
        <w:tc>
          <w:tcPr>
            <w:tcW w:w="1075" w:type="dxa"/>
          </w:tcPr>
          <w:p w14:paraId="30AC5283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DE63BD6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MAP</w:t>
            </w:r>
          </w:p>
        </w:tc>
        <w:tc>
          <w:tcPr>
            <w:tcW w:w="6295" w:type="dxa"/>
          </w:tcPr>
          <w:p w14:paraId="64926F2F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Mean square error is the average variance between actual and estimated values</w:t>
            </w:r>
          </w:p>
        </w:tc>
      </w:tr>
      <w:tr w:rsidR="00C76EA3" w:rsidRPr="00E077EC" w14:paraId="1F7F1C38" w14:textId="77777777" w:rsidTr="00E6245C">
        <w:trPr>
          <w:jc w:val="center"/>
        </w:trPr>
        <w:tc>
          <w:tcPr>
            <w:tcW w:w="1075" w:type="dxa"/>
          </w:tcPr>
          <w:p w14:paraId="4D6C6CCB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53969045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PSNR</w:t>
            </w:r>
          </w:p>
        </w:tc>
        <w:tc>
          <w:tcPr>
            <w:tcW w:w="6295" w:type="dxa"/>
          </w:tcPr>
          <w:p w14:paraId="52298FD1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Peak signal to noise ratio is the ratio between maximum signal power and corrupted noise</w:t>
            </w:r>
          </w:p>
        </w:tc>
      </w:tr>
      <w:tr w:rsidR="00C76EA3" w:rsidRPr="00E077EC" w14:paraId="35A0AE2B" w14:textId="77777777" w:rsidTr="00E6245C">
        <w:trPr>
          <w:jc w:val="center"/>
        </w:trPr>
        <w:tc>
          <w:tcPr>
            <w:tcW w:w="1075" w:type="dxa"/>
          </w:tcPr>
          <w:p w14:paraId="6A6A5B45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0D3C587C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6295" w:type="dxa"/>
          </w:tcPr>
          <w:p w14:paraId="5F1B4E88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Structural similarity index measure is the quality of cinematic and television pictures</w:t>
            </w:r>
          </w:p>
        </w:tc>
      </w:tr>
      <w:tr w:rsidR="00C76EA3" w:rsidRPr="00E077EC" w14:paraId="30C2D870" w14:textId="77777777" w:rsidTr="00E6245C">
        <w:trPr>
          <w:jc w:val="center"/>
        </w:trPr>
        <w:tc>
          <w:tcPr>
            <w:tcW w:w="1075" w:type="dxa"/>
          </w:tcPr>
          <w:p w14:paraId="70467DA3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5B4EC422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RGB</w:t>
            </w:r>
          </w:p>
        </w:tc>
        <w:tc>
          <w:tcPr>
            <w:tcW w:w="6295" w:type="dxa"/>
          </w:tcPr>
          <w:p w14:paraId="77C7382C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The percentage of image red, green and blue color value</w:t>
            </w:r>
          </w:p>
        </w:tc>
      </w:tr>
      <w:tr w:rsidR="00C76EA3" w:rsidRPr="00E077EC" w14:paraId="4D8BA652" w14:textId="77777777" w:rsidTr="00E6245C">
        <w:trPr>
          <w:jc w:val="center"/>
        </w:trPr>
        <w:tc>
          <w:tcPr>
            <w:tcW w:w="1075" w:type="dxa"/>
          </w:tcPr>
          <w:p w14:paraId="3DF5FC42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20DB32F7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HSV</w:t>
            </w:r>
          </w:p>
        </w:tc>
        <w:tc>
          <w:tcPr>
            <w:tcW w:w="6295" w:type="dxa"/>
          </w:tcPr>
          <w:p w14:paraId="143EF00C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The percentage of image hue, saturation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value</w:t>
            </w:r>
          </w:p>
        </w:tc>
      </w:tr>
      <w:tr w:rsidR="00C76EA3" w:rsidRPr="00E077EC" w14:paraId="4F132A0B" w14:textId="77777777" w:rsidTr="00E6245C">
        <w:trPr>
          <w:jc w:val="center"/>
        </w:trPr>
        <w:tc>
          <w:tcPr>
            <w:tcW w:w="1075" w:type="dxa"/>
          </w:tcPr>
          <w:p w14:paraId="017866D8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030E11C9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Histogram</w:t>
            </w:r>
          </w:p>
        </w:tc>
        <w:tc>
          <w:tcPr>
            <w:tcW w:w="6295" w:type="dxa"/>
          </w:tcPr>
          <w:p w14:paraId="4DCD1107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Based on image brightness, it plots the no. of pixels in the image or frames</w:t>
            </w:r>
          </w:p>
        </w:tc>
      </w:tr>
      <w:tr w:rsidR="00C76EA3" w:rsidRPr="00E077EC" w14:paraId="4B2406AE" w14:textId="77777777" w:rsidTr="00E6245C">
        <w:trPr>
          <w:jc w:val="center"/>
        </w:trPr>
        <w:tc>
          <w:tcPr>
            <w:tcW w:w="1075" w:type="dxa"/>
          </w:tcPr>
          <w:p w14:paraId="2D40DA30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14:paraId="2BFF3662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Luminance</w:t>
            </w:r>
          </w:p>
        </w:tc>
        <w:tc>
          <w:tcPr>
            <w:tcW w:w="6295" w:type="dxa"/>
          </w:tcPr>
          <w:p w14:paraId="78D62A5C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Total image brightness mean value</w:t>
            </w:r>
          </w:p>
        </w:tc>
      </w:tr>
      <w:tr w:rsidR="00C76EA3" w:rsidRPr="00E077EC" w14:paraId="0B43F62D" w14:textId="77777777" w:rsidTr="00E6245C">
        <w:trPr>
          <w:jc w:val="center"/>
        </w:trPr>
        <w:tc>
          <w:tcPr>
            <w:tcW w:w="1075" w:type="dxa"/>
          </w:tcPr>
          <w:p w14:paraId="40211368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4FF26096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Variance</w:t>
            </w:r>
          </w:p>
        </w:tc>
        <w:tc>
          <w:tcPr>
            <w:tcW w:w="6295" w:type="dxa"/>
          </w:tcPr>
          <w:p w14:paraId="2070323C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Variance of image</w:t>
            </w:r>
          </w:p>
        </w:tc>
      </w:tr>
      <w:tr w:rsidR="00C76EA3" w:rsidRPr="00E077EC" w14:paraId="07418252" w14:textId="77777777" w:rsidTr="00E6245C">
        <w:trPr>
          <w:jc w:val="center"/>
        </w:trPr>
        <w:tc>
          <w:tcPr>
            <w:tcW w:w="1075" w:type="dxa"/>
          </w:tcPr>
          <w:p w14:paraId="4947CFAC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14:paraId="62F6E395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Edge-Density</w:t>
            </w:r>
          </w:p>
        </w:tc>
        <w:tc>
          <w:tcPr>
            <w:tcW w:w="6295" w:type="dxa"/>
          </w:tcPr>
          <w:p w14:paraId="3485ACC3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The ratio</w:t>
            </w: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between edge pixel and total pixel of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image</w:t>
            </w:r>
          </w:p>
        </w:tc>
      </w:tr>
      <w:tr w:rsidR="00C76EA3" w:rsidRPr="00E077EC" w14:paraId="2456FCDF" w14:textId="77777777" w:rsidTr="00E6245C">
        <w:trPr>
          <w:jc w:val="center"/>
        </w:trPr>
        <w:tc>
          <w:tcPr>
            <w:tcW w:w="1075" w:type="dxa"/>
          </w:tcPr>
          <w:p w14:paraId="77313038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14:paraId="3513C988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DCT</w:t>
            </w:r>
          </w:p>
        </w:tc>
        <w:tc>
          <w:tcPr>
            <w:tcW w:w="6295" w:type="dxa"/>
          </w:tcPr>
          <w:p w14:paraId="5327438B" w14:textId="77777777" w:rsidR="00C76EA3" w:rsidRPr="00E077EC" w:rsidRDefault="00C76EA3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Discrete Cosine transform: Image DCT bias value</w:t>
            </w:r>
          </w:p>
        </w:tc>
      </w:tr>
    </w:tbl>
    <w:p w14:paraId="45BE2BF5" w14:textId="77777777" w:rsidR="00BD4792" w:rsidRDefault="00BD4792"/>
    <w:sectPr w:rsidR="00BD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A3"/>
    <w:rsid w:val="00BD4792"/>
    <w:rsid w:val="00C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2B59"/>
  <w15:chartTrackingRefBased/>
  <w15:docId w15:val="{5120296B-A2AD-417E-A5E9-79D84D5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100115</dc:creator>
  <cp:keywords/>
  <dc:description/>
  <cp:lastModifiedBy>100115</cp:lastModifiedBy>
  <cp:revision>1</cp:revision>
  <dcterms:created xsi:type="dcterms:W3CDTF">2022-06-04T11:27:00Z</dcterms:created>
  <dcterms:modified xsi:type="dcterms:W3CDTF">2022-06-04T11:27:00Z</dcterms:modified>
</cp:coreProperties>
</file>