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DD9C" w14:textId="104974DD" w:rsidR="005F7273" w:rsidRPr="005F7273" w:rsidRDefault="008B61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S6</w:t>
      </w:r>
      <w:r w:rsidR="005F7273" w:rsidRPr="005F72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03EDD9" w14:textId="70E4C181" w:rsidR="00EF73B9" w:rsidRDefault="005F7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273">
        <w:rPr>
          <w:rFonts w:ascii="Times New Roman" w:hAnsi="Times New Roman" w:cs="Times New Roman"/>
          <w:b/>
          <w:bCs/>
          <w:sz w:val="24"/>
          <w:szCs w:val="24"/>
        </w:rPr>
        <w:t xml:space="preserve">Clasnip job IDs of real </w:t>
      </w:r>
      <w:r w:rsidR="00B33F9E">
        <w:rPr>
          <w:rFonts w:ascii="Times New Roman" w:hAnsi="Times New Roman" w:cs="Times New Roman"/>
          <w:b/>
          <w:bCs/>
          <w:sz w:val="24"/>
          <w:szCs w:val="24"/>
        </w:rPr>
        <w:t xml:space="preserve">CLso </w:t>
      </w:r>
      <w:bookmarkStart w:id="0" w:name="_GoBack"/>
      <w:bookmarkEnd w:id="0"/>
      <w:r w:rsidRPr="005F7273">
        <w:rPr>
          <w:rFonts w:ascii="Times New Roman" w:hAnsi="Times New Roman" w:cs="Times New Roman"/>
          <w:b/>
          <w:bCs/>
          <w:sz w:val="24"/>
          <w:szCs w:val="24"/>
        </w:rPr>
        <w:t>sample classification</w:t>
      </w:r>
    </w:p>
    <w:tbl>
      <w:tblPr>
        <w:tblW w:w="6860" w:type="dxa"/>
        <w:tblLook w:val="04A0" w:firstRow="1" w:lastRow="0" w:firstColumn="1" w:lastColumn="0" w:noHBand="0" w:noVBand="1"/>
      </w:tblPr>
      <w:tblGrid>
        <w:gridCol w:w="723"/>
        <w:gridCol w:w="1040"/>
        <w:gridCol w:w="800"/>
        <w:gridCol w:w="4460"/>
      </w:tblGrid>
      <w:tr w:rsidR="005F7273" w:rsidRPr="005F7273" w14:paraId="7E0147E7" w14:textId="77777777" w:rsidTr="005F727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2DBA9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AA2D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 haplotype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5AA3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F455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Clasnip Job ID</w:t>
            </w:r>
          </w:p>
        </w:tc>
      </w:tr>
      <w:tr w:rsidR="005F7273" w:rsidRPr="005F7273" w14:paraId="59951149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5FC2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J2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4C3F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04A0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2BA4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fe215358-39ad-55db-80f7-38b23d14c824.clso_v5_genomic</w:t>
            </w:r>
          </w:p>
        </w:tc>
      </w:tr>
      <w:tr w:rsidR="005F7273" w:rsidRPr="005F7273" w14:paraId="3F2804FB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0E23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J3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2EC8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6EDF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2E0A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344357d5-b2a4-55df-9004-3a89a720400c.clso_v5_genomic</w:t>
            </w:r>
          </w:p>
        </w:tc>
      </w:tr>
      <w:tr w:rsidR="005F7273" w:rsidRPr="005F7273" w14:paraId="5466F703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F8BB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J5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1F30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34A6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B7B2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d816a7e2-abce-539b-bf23-07209662cc2b.clso_v5_genomic</w:t>
            </w:r>
          </w:p>
        </w:tc>
      </w:tr>
      <w:tr w:rsidR="005F7273" w:rsidRPr="005F7273" w14:paraId="54947E9A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15A5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J6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0F76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2EBB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A85A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d5f56166-e014-5f58-9324-6f34f44509ec.clso_v5_genomic</w:t>
            </w:r>
          </w:p>
        </w:tc>
      </w:tr>
      <w:tr w:rsidR="005F7273" w:rsidRPr="005F7273" w14:paraId="3539F1CB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C817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J8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F4A5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330F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AD79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1c578eae-53eb-58d6-9421-ab79a90938c1.clso_v5_genomic</w:t>
            </w:r>
          </w:p>
        </w:tc>
      </w:tr>
      <w:tr w:rsidR="005F7273" w:rsidRPr="005F7273" w14:paraId="7D6AEACE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D5BC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J9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50BB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020D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B10B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925df4ae-2170-5fa5-b408-98e8d2669e57.clso_v5_genomic</w:t>
            </w:r>
          </w:p>
        </w:tc>
      </w:tr>
      <w:tr w:rsidR="005F7273" w:rsidRPr="005F7273" w14:paraId="20D83103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CBC3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B31B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06A6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E140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d302f514-b997-5be0-9e32-24c1dc9d4823.clso_v5_genomic</w:t>
            </w:r>
          </w:p>
        </w:tc>
      </w:tr>
      <w:tr w:rsidR="005F7273" w:rsidRPr="005F7273" w14:paraId="398DB5CD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14FC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D9AB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51F4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FFDD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d16b2b88-f723-5956-a8ae-709b0533165c.clso_v5_genomic</w:t>
            </w:r>
          </w:p>
        </w:tc>
      </w:tr>
      <w:tr w:rsidR="005F7273" w:rsidRPr="005F7273" w14:paraId="61551C52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3E43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3A13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CB6A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532F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2bacb4c4-d2a1-58b4-a4d2-f171d0710663.clso_v5_genomic</w:t>
            </w:r>
          </w:p>
        </w:tc>
      </w:tr>
      <w:tr w:rsidR="005F7273" w:rsidRPr="005F7273" w14:paraId="605F1125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655C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3FA8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E393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6C8C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23dfb097-7ab0-5fc3-8012-72106cc9c6ed.clso_v5_genomic</w:t>
            </w:r>
          </w:p>
        </w:tc>
      </w:tr>
      <w:tr w:rsidR="005F7273" w:rsidRPr="005F7273" w14:paraId="64B17028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B3ED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4BC3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4850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020C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dd4a7b23-0544-5c81-aa1f-ef139e3476dc.clso_v5_genomic</w:t>
            </w:r>
          </w:p>
        </w:tc>
      </w:tr>
      <w:tr w:rsidR="005F7273" w:rsidRPr="005F7273" w14:paraId="6AF7234A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9AA8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D6A0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AFC9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8EEF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f90b0964-93ab-5bb2-88aa-ad478dab2446.clso_v5_genomic</w:t>
            </w:r>
          </w:p>
        </w:tc>
      </w:tr>
      <w:tr w:rsidR="005F7273" w:rsidRPr="005F7273" w14:paraId="3F4DD778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BE21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AF5D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F2D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8A9E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73e8ad62-3435-51db-bb69-cf08ac970c0e.clso_v5_genomic</w:t>
            </w:r>
          </w:p>
        </w:tc>
      </w:tr>
      <w:tr w:rsidR="005F7273" w:rsidRPr="005F7273" w14:paraId="0377AFC1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EB0A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AD4F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7EE7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172C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2b7deba4-b830-5bcf-a08d-735fd0ecfc5e.clso_v5_genomic</w:t>
            </w:r>
          </w:p>
        </w:tc>
      </w:tr>
      <w:tr w:rsidR="005F7273" w:rsidRPr="005F7273" w14:paraId="1D1C20A6" w14:textId="77777777" w:rsidTr="005F727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3E81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M10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0A7F7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850C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16S + 50S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00C9" w14:textId="77777777" w:rsidR="005F7273" w:rsidRPr="005F7273" w:rsidRDefault="005F7273" w:rsidP="005F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73">
              <w:rPr>
                <w:rFonts w:ascii="Times New Roman" w:eastAsia="Times New Roman" w:hAnsi="Times New Roman" w:cs="Times New Roman"/>
                <w:sz w:val="16"/>
                <w:szCs w:val="16"/>
              </w:rPr>
              <w:t>e06b9a1d-1d0e-543b-bf44-021483fafa76.clso_v5_genomic</w:t>
            </w:r>
          </w:p>
        </w:tc>
      </w:tr>
    </w:tbl>
    <w:p w14:paraId="4A7A86D4" w14:textId="77777777" w:rsidR="005F7273" w:rsidRPr="005F7273" w:rsidRDefault="005F7273">
      <w:pPr>
        <w:rPr>
          <w:rFonts w:ascii="Times New Roman" w:hAnsi="Times New Roman" w:cs="Times New Roman"/>
          <w:sz w:val="24"/>
          <w:szCs w:val="24"/>
        </w:rPr>
      </w:pPr>
    </w:p>
    <w:sectPr w:rsidR="005F7273" w:rsidRPr="005F7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3542" w14:textId="77777777" w:rsidR="005F7273" w:rsidRDefault="005F7273" w:rsidP="005F7273">
      <w:pPr>
        <w:spacing w:after="0" w:line="240" w:lineRule="auto"/>
      </w:pPr>
      <w:r>
        <w:separator/>
      </w:r>
    </w:p>
  </w:endnote>
  <w:endnote w:type="continuationSeparator" w:id="0">
    <w:p w14:paraId="6F2DA571" w14:textId="77777777" w:rsidR="005F7273" w:rsidRDefault="005F7273" w:rsidP="005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C77E" w14:textId="77777777" w:rsidR="005F7273" w:rsidRDefault="005F7273" w:rsidP="005F7273">
      <w:pPr>
        <w:spacing w:after="0" w:line="240" w:lineRule="auto"/>
      </w:pPr>
      <w:r>
        <w:separator/>
      </w:r>
    </w:p>
  </w:footnote>
  <w:footnote w:type="continuationSeparator" w:id="0">
    <w:p w14:paraId="25F85B51" w14:textId="77777777" w:rsidR="005F7273" w:rsidRDefault="005F7273" w:rsidP="005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tDA2NDYxNTAzNrZQ0lEKTi0uzszPAykwrgUA+GGqvywAAAA="/>
  </w:docVars>
  <w:rsids>
    <w:rsidRoot w:val="00C8581F"/>
    <w:rsid w:val="003839DB"/>
    <w:rsid w:val="005326DF"/>
    <w:rsid w:val="005F7273"/>
    <w:rsid w:val="008B6141"/>
    <w:rsid w:val="00B33F9E"/>
    <w:rsid w:val="00C8581F"/>
    <w:rsid w:val="00E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C4419"/>
  <w15:chartTrackingRefBased/>
  <w15:docId w15:val="{19C9FAEF-82ED-47B1-89DB-6344072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73"/>
  </w:style>
  <w:style w:type="paragraph" w:styleId="Footer">
    <w:name w:val="footer"/>
    <w:basedOn w:val="Normal"/>
    <w:link w:val="FooterChar"/>
    <w:uiPriority w:val="99"/>
    <w:unhideWhenUsed/>
    <w:rsid w:val="005F7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 Jiacheng</dc:creator>
  <cp:keywords/>
  <dc:description/>
  <cp:lastModifiedBy>Chuan, Jiacheng (CFIA/ACIA)</cp:lastModifiedBy>
  <cp:revision>4</cp:revision>
  <dcterms:created xsi:type="dcterms:W3CDTF">2022-07-12T16:51:00Z</dcterms:created>
  <dcterms:modified xsi:type="dcterms:W3CDTF">2022-10-11T14:57:00Z</dcterms:modified>
</cp:coreProperties>
</file>