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71BE" w14:textId="786532CD" w:rsidR="00D67DA2" w:rsidRPr="007F3CF7" w:rsidRDefault="007B03A4" w:rsidP="007F3CF7">
      <w:pPr>
        <w:spacing w:line="276" w:lineRule="auto"/>
        <w:jc w:val="center"/>
        <w:rPr>
          <w:rFonts w:ascii="Times New Roman" w:hAnsi="Times New Roman" w:cs="Times New Roman"/>
          <w:b/>
          <w:sz w:val="40"/>
          <w:szCs w:val="40"/>
        </w:rPr>
      </w:pPr>
      <w:r>
        <w:rPr>
          <w:rFonts w:ascii="Times New Roman" w:hAnsi="Times New Roman" w:cs="Times New Roman"/>
          <w:b/>
          <w:sz w:val="40"/>
          <w:szCs w:val="40"/>
        </w:rPr>
        <w:t xml:space="preserve"> </w:t>
      </w:r>
      <w:r w:rsidR="00D67DA2" w:rsidRPr="007F3CF7">
        <w:rPr>
          <w:rFonts w:ascii="Times New Roman" w:hAnsi="Times New Roman" w:cs="Times New Roman"/>
          <w:b/>
          <w:sz w:val="40"/>
          <w:szCs w:val="40"/>
        </w:rPr>
        <w:t>Supp</w:t>
      </w:r>
      <w:r w:rsidR="00A54C0E">
        <w:rPr>
          <w:rFonts w:ascii="Times New Roman" w:hAnsi="Times New Roman" w:cs="Times New Roman"/>
          <w:b/>
          <w:sz w:val="40"/>
          <w:szCs w:val="40"/>
        </w:rPr>
        <w:t>lemental</w:t>
      </w:r>
      <w:r w:rsidR="00D67DA2" w:rsidRPr="007F3CF7">
        <w:rPr>
          <w:rFonts w:ascii="Times New Roman" w:hAnsi="Times New Roman" w:cs="Times New Roman"/>
          <w:b/>
          <w:sz w:val="40"/>
          <w:szCs w:val="40"/>
        </w:rPr>
        <w:t xml:space="preserve"> information</w:t>
      </w:r>
    </w:p>
    <w:p w14:paraId="2304B504" w14:textId="5BB46344" w:rsidR="006770AD" w:rsidRPr="00FD25F5" w:rsidRDefault="006770AD" w:rsidP="006770AD">
      <w:pPr>
        <w:spacing w:line="360" w:lineRule="auto"/>
        <w:rPr>
          <w:rFonts w:ascii="Times New Roman" w:hAnsi="Times New Roman" w:cs="Times New Roman"/>
          <w:b/>
          <w:sz w:val="32"/>
          <w:szCs w:val="32"/>
        </w:rPr>
      </w:pPr>
      <w:r w:rsidRPr="00FD25F5">
        <w:rPr>
          <w:rFonts w:ascii="Times New Roman" w:hAnsi="Times New Roman" w:cs="Times New Roman"/>
          <w:sz w:val="32"/>
          <w:szCs w:val="32"/>
        </w:rPr>
        <w:t xml:space="preserve">Microbial community composition and function in an urban waterway with combined sewer overflow before and after </w:t>
      </w:r>
      <w:r>
        <w:rPr>
          <w:rFonts w:ascii="Times New Roman" w:hAnsi="Times New Roman" w:cs="Times New Roman"/>
          <w:sz w:val="32"/>
          <w:szCs w:val="32"/>
        </w:rPr>
        <w:t>implementation</w:t>
      </w:r>
      <w:r w:rsidRPr="00FD25F5">
        <w:rPr>
          <w:rFonts w:ascii="Times New Roman" w:hAnsi="Times New Roman" w:cs="Times New Roman"/>
          <w:sz w:val="32"/>
          <w:szCs w:val="32"/>
        </w:rPr>
        <w:t xml:space="preserve"> of a stormwater storage pipe</w:t>
      </w:r>
    </w:p>
    <w:p w14:paraId="3C9A275E" w14:textId="50FA07A9" w:rsidR="00D67DA2" w:rsidRPr="006770AD" w:rsidRDefault="00D67DA2" w:rsidP="00945963">
      <w:pPr>
        <w:spacing w:line="276" w:lineRule="auto"/>
        <w:rPr>
          <w:rFonts w:ascii="Times New Roman" w:hAnsi="Times New Roman" w:cs="Times New Roman"/>
          <w:sz w:val="28"/>
          <w:szCs w:val="28"/>
        </w:rPr>
      </w:pPr>
    </w:p>
    <w:p w14:paraId="53543470" w14:textId="034AFEDB" w:rsidR="00D67DA2" w:rsidRPr="00E30755" w:rsidRDefault="00D67DA2" w:rsidP="00E30755">
      <w:pPr>
        <w:pStyle w:val="BBAuthorName"/>
        <w:spacing w:line="276" w:lineRule="auto"/>
        <w:rPr>
          <w:rFonts w:ascii="Times New Roman" w:hAnsi="Times New Roman" w:cs="Times New Roman"/>
        </w:rPr>
      </w:pPr>
      <w:r w:rsidRPr="007F3CF7">
        <w:rPr>
          <w:rFonts w:ascii="Times New Roman" w:hAnsi="Times New Roman" w:cs="Times New Roman"/>
        </w:rPr>
        <w:t xml:space="preserve">Kazuaki </w:t>
      </w:r>
      <w:proofErr w:type="spellStart"/>
      <w:r w:rsidRPr="007F3CF7">
        <w:rPr>
          <w:rFonts w:ascii="Times New Roman" w:hAnsi="Times New Roman" w:cs="Times New Roman"/>
        </w:rPr>
        <w:t>Matsui</w:t>
      </w:r>
      <w:r w:rsidRPr="007F3CF7">
        <w:rPr>
          <w:rFonts w:ascii="Times New Roman" w:hAnsi="Times New Roman" w:cs="Times New Roman"/>
          <w:vertAlign w:val="superscript"/>
        </w:rPr>
        <w:t>a</w:t>
      </w:r>
      <w:proofErr w:type="spellEnd"/>
      <w:r w:rsidRPr="007F3CF7">
        <w:rPr>
          <w:rFonts w:ascii="Times New Roman" w:hAnsi="Times New Roman" w:cs="Times New Roman"/>
          <w:vertAlign w:val="superscript"/>
        </w:rPr>
        <w:t>)</w:t>
      </w:r>
      <w:r w:rsidRPr="007F3CF7">
        <w:rPr>
          <w:rFonts w:ascii="Times New Roman" w:hAnsi="Times New Roman" w:cs="Times New Roman"/>
        </w:rPr>
        <w:t xml:space="preserve"> *, Takeshi </w:t>
      </w:r>
      <w:proofErr w:type="spellStart"/>
      <w:r w:rsidRPr="007F3CF7">
        <w:rPr>
          <w:rFonts w:ascii="Times New Roman" w:hAnsi="Times New Roman" w:cs="Times New Roman"/>
        </w:rPr>
        <w:t>Miki</w:t>
      </w:r>
      <w:r w:rsidRPr="007F3CF7">
        <w:rPr>
          <w:rFonts w:ascii="Times New Roman" w:hAnsi="Times New Roman" w:cs="Times New Roman"/>
          <w:vertAlign w:val="superscript"/>
        </w:rPr>
        <w:t>b</w:t>
      </w:r>
      <w:proofErr w:type="spellEnd"/>
      <w:r w:rsidRPr="007F3CF7">
        <w:rPr>
          <w:rFonts w:ascii="Times New Roman" w:hAnsi="Times New Roman" w:cs="Times New Roman"/>
          <w:vertAlign w:val="superscript"/>
        </w:rPr>
        <w:t>)</w:t>
      </w:r>
    </w:p>
    <w:p w14:paraId="5CC67531" w14:textId="77777777" w:rsidR="00945963" w:rsidRPr="007F3CF7" w:rsidRDefault="00945963" w:rsidP="008F4F1D">
      <w:pPr>
        <w:spacing w:line="360" w:lineRule="auto"/>
        <w:rPr>
          <w:rFonts w:ascii="Times New Roman" w:hAnsi="Times New Roman" w:cs="Times New Roman"/>
          <w:lang w:val="it-IT"/>
        </w:rPr>
      </w:pPr>
    </w:p>
    <w:p w14:paraId="606C9D3A" w14:textId="50643860" w:rsidR="00D67DA2" w:rsidRPr="007F3CF7" w:rsidRDefault="00D67DA2" w:rsidP="008F4F1D">
      <w:pPr>
        <w:spacing w:line="360" w:lineRule="auto"/>
        <w:rPr>
          <w:rFonts w:ascii="Times New Roman" w:hAnsi="Times New Roman" w:cs="Times New Roman"/>
        </w:rPr>
      </w:pPr>
      <w:r w:rsidRPr="007F3CF7">
        <w:rPr>
          <w:rFonts w:ascii="Times New Roman" w:hAnsi="Times New Roman" w:cs="Times New Roman"/>
          <w:vertAlign w:val="superscript"/>
        </w:rPr>
        <w:t xml:space="preserve">a </w:t>
      </w:r>
      <w:r w:rsidRPr="007F3CF7">
        <w:rPr>
          <w:rFonts w:ascii="Times New Roman" w:hAnsi="Times New Roman" w:cs="Times New Roman"/>
        </w:rPr>
        <w:t xml:space="preserve">Department of Civil and Environmental Engineering, </w:t>
      </w:r>
      <w:proofErr w:type="spellStart"/>
      <w:r w:rsidRPr="007F3CF7">
        <w:rPr>
          <w:rFonts w:ascii="Times New Roman" w:hAnsi="Times New Roman" w:cs="Times New Roman"/>
        </w:rPr>
        <w:t>Kindai</w:t>
      </w:r>
      <w:proofErr w:type="spellEnd"/>
      <w:r w:rsidRPr="007F3CF7">
        <w:rPr>
          <w:rFonts w:ascii="Times New Roman" w:hAnsi="Times New Roman" w:cs="Times New Roman"/>
        </w:rPr>
        <w:t xml:space="preserve"> University, 3-4-1Kowakae, Higashiosaka, Osaka 577-8502, Japan.</w:t>
      </w:r>
    </w:p>
    <w:p w14:paraId="41D8B387" w14:textId="1A4DB82A" w:rsidR="00D67DA2" w:rsidRPr="007F3CF7" w:rsidRDefault="00D67DA2" w:rsidP="008F4F1D">
      <w:pPr>
        <w:spacing w:line="360" w:lineRule="auto"/>
        <w:rPr>
          <w:rFonts w:ascii="Times New Roman" w:hAnsi="Times New Roman" w:cs="Times New Roman"/>
        </w:rPr>
      </w:pPr>
      <w:r w:rsidRPr="007F3CF7">
        <w:rPr>
          <w:rFonts w:ascii="Times New Roman" w:hAnsi="Times New Roman" w:cs="Times New Roman"/>
          <w:vertAlign w:val="superscript"/>
        </w:rPr>
        <w:t xml:space="preserve">b </w:t>
      </w:r>
      <w:r w:rsidR="00BA1B83">
        <w:rPr>
          <w:rFonts w:ascii="Times New Roman" w:hAnsi="Times New Roman" w:cs="Times New Roman"/>
        </w:rPr>
        <w:t>Faculty of Advanced Science and</w:t>
      </w:r>
      <w:r w:rsidRPr="007F3CF7">
        <w:rPr>
          <w:rFonts w:ascii="Times New Roman" w:hAnsi="Times New Roman" w:cs="Times New Roman"/>
        </w:rPr>
        <w:t xml:space="preserve"> Technology</w:t>
      </w:r>
      <w:r w:rsidR="00BA1B83">
        <w:rPr>
          <w:rFonts w:ascii="Times New Roman" w:hAnsi="Times New Roman" w:cs="Times New Roman"/>
        </w:rPr>
        <w:t>,</w:t>
      </w:r>
      <w:r w:rsidRPr="007F3CF7">
        <w:rPr>
          <w:rFonts w:ascii="Times New Roman" w:hAnsi="Times New Roman" w:cs="Times New Roman"/>
        </w:rPr>
        <w:t xml:space="preserve"> </w:t>
      </w:r>
      <w:proofErr w:type="spellStart"/>
      <w:r w:rsidRPr="007F3CF7">
        <w:rPr>
          <w:rFonts w:ascii="Times New Roman" w:hAnsi="Times New Roman" w:cs="Times New Roman"/>
        </w:rPr>
        <w:t>Ryukoku</w:t>
      </w:r>
      <w:proofErr w:type="spellEnd"/>
      <w:r w:rsidRPr="007F3CF7">
        <w:rPr>
          <w:rFonts w:ascii="Times New Roman" w:hAnsi="Times New Roman" w:cs="Times New Roman"/>
        </w:rPr>
        <w:t xml:space="preserve"> University, 1-5 </w:t>
      </w:r>
      <w:proofErr w:type="spellStart"/>
      <w:r w:rsidRPr="007F3CF7">
        <w:rPr>
          <w:rFonts w:ascii="Times New Roman" w:hAnsi="Times New Roman" w:cs="Times New Roman"/>
        </w:rPr>
        <w:t>Yokotani</w:t>
      </w:r>
      <w:proofErr w:type="spellEnd"/>
      <w:r w:rsidRPr="007F3CF7">
        <w:rPr>
          <w:rFonts w:ascii="Times New Roman" w:hAnsi="Times New Roman" w:cs="Times New Roman"/>
        </w:rPr>
        <w:t xml:space="preserve">, Seta </w:t>
      </w:r>
      <w:proofErr w:type="spellStart"/>
      <w:r w:rsidRPr="007F3CF7">
        <w:rPr>
          <w:rFonts w:ascii="Times New Roman" w:hAnsi="Times New Roman" w:cs="Times New Roman"/>
        </w:rPr>
        <w:t>Oe-cho</w:t>
      </w:r>
      <w:proofErr w:type="spellEnd"/>
      <w:r w:rsidRPr="007F3CF7">
        <w:rPr>
          <w:rFonts w:ascii="Times New Roman" w:hAnsi="Times New Roman" w:cs="Times New Roman"/>
        </w:rPr>
        <w:t>, Otsu, Shiga 520-2194, Japan.</w:t>
      </w:r>
    </w:p>
    <w:p w14:paraId="383A5406" w14:textId="77777777" w:rsidR="00945963" w:rsidRPr="00945963" w:rsidRDefault="00945963" w:rsidP="00945963"/>
    <w:p w14:paraId="17B04412" w14:textId="3FFA1970" w:rsidR="00D67DA2" w:rsidRPr="00A07D82" w:rsidRDefault="00D67DA2" w:rsidP="007F3CF7">
      <w:pPr>
        <w:pStyle w:val="FACorrespondingAuthorFootnote"/>
        <w:spacing w:after="0" w:line="276" w:lineRule="auto"/>
        <w:rPr>
          <w:rFonts w:ascii="Times New Roman" w:hAnsi="Times New Roman" w:cs="Times New Roman"/>
          <w:szCs w:val="24"/>
        </w:rPr>
      </w:pPr>
      <w:r w:rsidRPr="007F3CF7">
        <w:rPr>
          <w:rFonts w:ascii="Times New Roman" w:hAnsi="Times New Roman" w:cs="Times New Roman"/>
        </w:rPr>
        <w:t xml:space="preserve">* Corresponding </w:t>
      </w:r>
      <w:r>
        <w:rPr>
          <w:rFonts w:ascii="Times New Roman" w:hAnsi="Times New Roman" w:cs="Times New Roman"/>
        </w:rPr>
        <w:t>a</w:t>
      </w:r>
      <w:r w:rsidRPr="007F3CF7">
        <w:rPr>
          <w:rFonts w:ascii="Times New Roman" w:hAnsi="Times New Roman" w:cs="Times New Roman"/>
        </w:rPr>
        <w:t xml:space="preserve">uthor: </w:t>
      </w:r>
      <w:r w:rsidRPr="00A07D82">
        <w:rPr>
          <w:rFonts w:ascii="Times New Roman" w:hAnsi="Times New Roman" w:cs="Times New Roman"/>
          <w:szCs w:val="24"/>
        </w:rPr>
        <w:t>kmatsui@civileng.kindai.ac.jp</w:t>
      </w:r>
    </w:p>
    <w:p w14:paraId="33CCB5D0" w14:textId="77777777" w:rsidR="00D67DA2" w:rsidRDefault="00D67DA2">
      <w:pPr>
        <w:pStyle w:val="FACorrespondingAuthorFootnote"/>
        <w:spacing w:after="0" w:line="276" w:lineRule="auto"/>
        <w:rPr>
          <w:rFonts w:ascii="Times New Roman" w:hAnsi="Times New Roman" w:cs="Times New Roman"/>
          <w:szCs w:val="24"/>
        </w:rPr>
      </w:pPr>
    </w:p>
    <w:p w14:paraId="0390E824" w14:textId="78AEC22A" w:rsidR="00D67DA2" w:rsidRPr="007F3CF7" w:rsidRDefault="00D67DA2" w:rsidP="007F3CF7">
      <w:pPr>
        <w:spacing w:line="276" w:lineRule="auto"/>
        <w:rPr>
          <w:rFonts w:ascii="Times New Roman" w:hAnsi="Times New Roman" w:cs="Times New Roman"/>
          <w:i/>
          <w:iCs/>
        </w:rPr>
      </w:pPr>
    </w:p>
    <w:p w14:paraId="02610198" w14:textId="486E7BF6" w:rsidR="00D67DA2" w:rsidRPr="007F3CF7" w:rsidRDefault="00D67DA2" w:rsidP="007F3CF7">
      <w:pPr>
        <w:spacing w:line="276" w:lineRule="auto"/>
        <w:rPr>
          <w:rFonts w:ascii="Times New Roman" w:hAnsi="Times New Roman" w:cs="Times New Roman"/>
        </w:rPr>
      </w:pPr>
      <w:r w:rsidRPr="007F3CF7">
        <w:rPr>
          <w:rFonts w:ascii="Times New Roman" w:hAnsi="Times New Roman" w:cs="Times New Roman"/>
        </w:rPr>
        <w:t>TABLE OF CONTENTS</w:t>
      </w:r>
    </w:p>
    <w:tbl>
      <w:tblPr>
        <w:tblStyle w:val="af1"/>
        <w:tblW w:w="922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7164"/>
        <w:gridCol w:w="836"/>
      </w:tblGrid>
      <w:tr w:rsidR="00D67DA2" w:rsidRPr="00E55E6C" w14:paraId="57DBECB7" w14:textId="77777777" w:rsidTr="00C67C59">
        <w:trPr>
          <w:trHeight w:val="680"/>
        </w:trPr>
        <w:tc>
          <w:tcPr>
            <w:tcW w:w="1228" w:type="dxa"/>
          </w:tcPr>
          <w:p w14:paraId="5E86E45B" w14:textId="635BB559" w:rsidR="00D67DA2" w:rsidRPr="00945963" w:rsidDel="00374B03" w:rsidRDefault="00D67DA2" w:rsidP="007F3CF7">
            <w:pPr>
              <w:spacing w:before="160" w:after="160" w:line="276" w:lineRule="auto"/>
              <w:rPr>
                <w:rFonts w:ascii="Times New Roman" w:hAnsi="Times New Roman" w:cs="Times New Roman"/>
                <w:b/>
                <w:bCs/>
                <w:sz w:val="22"/>
                <w:szCs w:val="22"/>
              </w:rPr>
            </w:pPr>
            <w:r w:rsidRPr="00945963">
              <w:rPr>
                <w:rFonts w:ascii="Times New Roman" w:hAnsi="Times New Roman" w:cs="Times New Roman"/>
                <w:b/>
                <w:bCs/>
                <w:sz w:val="22"/>
                <w:szCs w:val="22"/>
              </w:rPr>
              <w:t>Table S1</w:t>
            </w:r>
          </w:p>
        </w:tc>
        <w:tc>
          <w:tcPr>
            <w:tcW w:w="7164" w:type="dxa"/>
            <w:shd w:val="clear" w:color="auto" w:fill="auto"/>
          </w:tcPr>
          <w:p w14:paraId="77F3637B" w14:textId="1D91C608" w:rsidR="00D67DA2" w:rsidRPr="00945963" w:rsidRDefault="00D67DA2" w:rsidP="007F3CF7">
            <w:pPr>
              <w:spacing w:before="160" w:after="160" w:line="276" w:lineRule="auto"/>
              <w:rPr>
                <w:rFonts w:ascii="Times New Roman" w:hAnsi="Times New Roman" w:cs="Times New Roman"/>
                <w:sz w:val="22"/>
                <w:szCs w:val="22"/>
              </w:rPr>
            </w:pPr>
            <w:r w:rsidRPr="00945963">
              <w:rPr>
                <w:rFonts w:ascii="Times New Roman" w:hAnsi="Times New Roman" w:cs="Times New Roman"/>
                <w:color w:val="000000"/>
                <w:sz w:val="22"/>
                <w:szCs w:val="22"/>
              </w:rPr>
              <w:t>Summary of the rain fall events</w:t>
            </w:r>
            <w:r w:rsidRPr="00945963">
              <w:rPr>
                <w:rFonts w:ascii="Times New Roman" w:hAnsi="Times New Roman" w:cs="Times New Roman"/>
                <w:sz w:val="22"/>
                <w:szCs w:val="22"/>
              </w:rPr>
              <w:t xml:space="preserve"> on each sampling period</w:t>
            </w:r>
          </w:p>
        </w:tc>
        <w:tc>
          <w:tcPr>
            <w:tcW w:w="836" w:type="dxa"/>
            <w:shd w:val="clear" w:color="auto" w:fill="auto"/>
          </w:tcPr>
          <w:p w14:paraId="4F3C5028" w14:textId="7C66EB4F" w:rsidR="00D67DA2" w:rsidRPr="00945963" w:rsidRDefault="00D67DA2" w:rsidP="007F3CF7">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sz w:val="22"/>
                <w:szCs w:val="22"/>
              </w:rPr>
              <w:t>S2</w:t>
            </w:r>
          </w:p>
        </w:tc>
      </w:tr>
      <w:tr w:rsidR="00D67DA2" w:rsidRPr="00E55E6C" w14:paraId="792C08A8" w14:textId="77777777" w:rsidTr="00C67C59">
        <w:trPr>
          <w:trHeight w:val="692"/>
        </w:trPr>
        <w:tc>
          <w:tcPr>
            <w:tcW w:w="1228" w:type="dxa"/>
          </w:tcPr>
          <w:p w14:paraId="2B150EAF" w14:textId="135E1DB4" w:rsidR="00D67DA2" w:rsidRPr="00945963" w:rsidRDefault="00D67DA2" w:rsidP="007F3CF7">
            <w:pPr>
              <w:spacing w:before="160" w:after="160" w:line="276" w:lineRule="auto"/>
              <w:rPr>
                <w:rFonts w:ascii="Times New Roman" w:hAnsi="Times New Roman" w:cs="Times New Roman"/>
                <w:b/>
                <w:bCs/>
                <w:sz w:val="22"/>
                <w:szCs w:val="22"/>
              </w:rPr>
            </w:pPr>
            <w:r w:rsidRPr="00945963">
              <w:rPr>
                <w:rFonts w:ascii="Times New Roman" w:hAnsi="Times New Roman" w:cs="Times New Roman"/>
                <w:b/>
                <w:bCs/>
                <w:sz w:val="22"/>
                <w:szCs w:val="22"/>
              </w:rPr>
              <w:t>Table S2</w:t>
            </w:r>
          </w:p>
        </w:tc>
        <w:tc>
          <w:tcPr>
            <w:tcW w:w="7164" w:type="dxa"/>
            <w:shd w:val="clear" w:color="auto" w:fill="auto"/>
          </w:tcPr>
          <w:p w14:paraId="61E1201F" w14:textId="5068F708" w:rsidR="00D67DA2" w:rsidRPr="00945963" w:rsidRDefault="008F496F" w:rsidP="007F3CF7">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S</w:t>
            </w:r>
            <w:r w:rsidR="002966A2" w:rsidRPr="00945963">
              <w:rPr>
                <w:rFonts w:ascii="Times New Roman" w:hAnsi="Times New Roman" w:cs="Times New Roman"/>
                <w:sz w:val="22"/>
                <w:szCs w:val="22"/>
              </w:rPr>
              <w:t>ampling time</w:t>
            </w:r>
            <w:r w:rsidRPr="00945963">
              <w:rPr>
                <w:rFonts w:ascii="Times New Roman" w:hAnsi="Times New Roman" w:cs="Times New Roman"/>
                <w:sz w:val="22"/>
                <w:szCs w:val="22"/>
              </w:rPr>
              <w:t xml:space="preserve"> information</w:t>
            </w:r>
          </w:p>
        </w:tc>
        <w:tc>
          <w:tcPr>
            <w:tcW w:w="836" w:type="dxa"/>
            <w:shd w:val="clear" w:color="auto" w:fill="auto"/>
          </w:tcPr>
          <w:p w14:paraId="149A2938" w14:textId="3019CF90" w:rsidR="00D67DA2" w:rsidRPr="00945963" w:rsidRDefault="00D67DA2" w:rsidP="007F3CF7">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sz w:val="22"/>
                <w:szCs w:val="22"/>
              </w:rPr>
              <w:t>S3</w:t>
            </w:r>
          </w:p>
        </w:tc>
      </w:tr>
      <w:tr w:rsidR="002966A2" w:rsidRPr="00E55E6C" w14:paraId="4EC534DA" w14:textId="77777777" w:rsidTr="00C67C59">
        <w:trPr>
          <w:trHeight w:val="680"/>
        </w:trPr>
        <w:tc>
          <w:tcPr>
            <w:tcW w:w="1228" w:type="dxa"/>
          </w:tcPr>
          <w:p w14:paraId="717FB577" w14:textId="46E013BA" w:rsidR="002966A2" w:rsidRPr="00945963" w:rsidRDefault="002966A2" w:rsidP="002966A2">
            <w:pPr>
              <w:spacing w:before="160" w:after="160" w:line="276" w:lineRule="auto"/>
              <w:rPr>
                <w:rFonts w:ascii="Times New Roman" w:hAnsi="Times New Roman" w:cs="Times New Roman"/>
                <w:b/>
                <w:bCs/>
                <w:sz w:val="22"/>
                <w:szCs w:val="22"/>
              </w:rPr>
            </w:pPr>
            <w:r w:rsidRPr="00945963">
              <w:rPr>
                <w:rFonts w:ascii="Times New Roman" w:hAnsi="Times New Roman" w:cs="Times New Roman"/>
                <w:b/>
                <w:bCs/>
                <w:sz w:val="22"/>
                <w:szCs w:val="22"/>
              </w:rPr>
              <w:t>Table S3</w:t>
            </w:r>
          </w:p>
        </w:tc>
        <w:tc>
          <w:tcPr>
            <w:tcW w:w="7164" w:type="dxa"/>
            <w:shd w:val="clear" w:color="auto" w:fill="auto"/>
          </w:tcPr>
          <w:p w14:paraId="4B617850" w14:textId="3108BE78" w:rsidR="002966A2" w:rsidRPr="00945963" w:rsidRDefault="002966A2" w:rsidP="002966A2">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Information for DNA recovering efficiency determination</w:t>
            </w:r>
          </w:p>
        </w:tc>
        <w:tc>
          <w:tcPr>
            <w:tcW w:w="836" w:type="dxa"/>
            <w:shd w:val="clear" w:color="auto" w:fill="auto"/>
          </w:tcPr>
          <w:p w14:paraId="7551660F" w14:textId="6AB77489" w:rsidR="002966A2" w:rsidRPr="00945963" w:rsidRDefault="002966A2" w:rsidP="002966A2">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sidRPr="00945963">
              <w:rPr>
                <w:rFonts w:ascii="Times New Roman" w:hAnsi="Times New Roman" w:cs="Times New Roman"/>
                <w:sz w:val="22"/>
                <w:szCs w:val="22"/>
              </w:rPr>
              <w:t>4</w:t>
            </w:r>
          </w:p>
        </w:tc>
      </w:tr>
      <w:tr w:rsidR="002966A2" w:rsidRPr="00E55E6C" w14:paraId="0A7B2073" w14:textId="77777777" w:rsidTr="00C67C59">
        <w:trPr>
          <w:trHeight w:val="680"/>
        </w:trPr>
        <w:tc>
          <w:tcPr>
            <w:tcW w:w="1228" w:type="dxa"/>
          </w:tcPr>
          <w:p w14:paraId="29550187" w14:textId="4311E7D0" w:rsidR="002966A2" w:rsidRPr="00945963" w:rsidRDefault="002966A2" w:rsidP="002966A2">
            <w:pPr>
              <w:spacing w:before="160" w:after="160" w:line="276" w:lineRule="auto"/>
              <w:rPr>
                <w:rFonts w:ascii="Times New Roman" w:hAnsi="Times New Roman" w:cs="Times New Roman"/>
                <w:b/>
                <w:bCs/>
                <w:sz w:val="22"/>
                <w:szCs w:val="22"/>
              </w:rPr>
            </w:pPr>
            <w:r w:rsidRPr="00945963">
              <w:rPr>
                <w:rFonts w:ascii="Times New Roman" w:hAnsi="Times New Roman" w:cs="Times New Roman"/>
                <w:b/>
                <w:bCs/>
                <w:sz w:val="22"/>
                <w:szCs w:val="22"/>
              </w:rPr>
              <w:t>Table S4</w:t>
            </w:r>
          </w:p>
        </w:tc>
        <w:tc>
          <w:tcPr>
            <w:tcW w:w="7164" w:type="dxa"/>
            <w:shd w:val="clear" w:color="auto" w:fill="auto"/>
          </w:tcPr>
          <w:p w14:paraId="3D28727B" w14:textId="6C251514" w:rsidR="002966A2" w:rsidRPr="00945963" w:rsidRDefault="002966A2" w:rsidP="002966A2">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 xml:space="preserve">Primers used for </w:t>
            </w:r>
            <w:r w:rsidRPr="00945963">
              <w:rPr>
                <w:rFonts w:ascii="Times New Roman" w:hAnsi="Times New Roman" w:cs="Times New Roman"/>
                <w:bCs/>
                <w:color w:val="000000" w:themeColor="text1"/>
                <w:sz w:val="22"/>
                <w:szCs w:val="22"/>
              </w:rPr>
              <w:t>screening of tetracycline resistant bacteria</w:t>
            </w:r>
            <w:r w:rsidRPr="00945963" w:rsidDel="00131664">
              <w:rPr>
                <w:rFonts w:ascii="Times New Roman" w:hAnsi="Times New Roman" w:cs="Times New Roman"/>
                <w:sz w:val="22"/>
                <w:szCs w:val="22"/>
              </w:rPr>
              <w:t xml:space="preserve"> </w:t>
            </w:r>
          </w:p>
        </w:tc>
        <w:tc>
          <w:tcPr>
            <w:tcW w:w="836" w:type="dxa"/>
            <w:shd w:val="clear" w:color="auto" w:fill="auto"/>
          </w:tcPr>
          <w:p w14:paraId="53BCBBBD" w14:textId="75E9EAA9" w:rsidR="002966A2" w:rsidRPr="00945963" w:rsidRDefault="002966A2" w:rsidP="002966A2">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sz w:val="22"/>
                <w:szCs w:val="22"/>
              </w:rPr>
              <w:t>S</w:t>
            </w:r>
            <w:r w:rsidR="00543903" w:rsidRPr="00945963">
              <w:rPr>
                <w:rFonts w:ascii="Times New Roman" w:hAnsi="Times New Roman" w:cs="Times New Roman"/>
                <w:sz w:val="22"/>
                <w:szCs w:val="22"/>
              </w:rPr>
              <w:t>5</w:t>
            </w:r>
          </w:p>
        </w:tc>
      </w:tr>
      <w:tr w:rsidR="002966A2" w:rsidRPr="00E55E6C" w14:paraId="1C5DC88E" w14:textId="77777777" w:rsidTr="00C67C59">
        <w:trPr>
          <w:trHeight w:val="692"/>
        </w:trPr>
        <w:tc>
          <w:tcPr>
            <w:tcW w:w="1228" w:type="dxa"/>
          </w:tcPr>
          <w:p w14:paraId="309886A3" w14:textId="3A076CE5" w:rsidR="002966A2" w:rsidRPr="00945963" w:rsidRDefault="002966A2" w:rsidP="002966A2">
            <w:pPr>
              <w:spacing w:before="160" w:after="160" w:line="276" w:lineRule="auto"/>
              <w:rPr>
                <w:rFonts w:ascii="Times New Roman" w:hAnsi="Times New Roman" w:cs="Times New Roman"/>
                <w:b/>
                <w:bCs/>
                <w:sz w:val="22"/>
                <w:szCs w:val="22"/>
              </w:rPr>
            </w:pPr>
            <w:r w:rsidRPr="00945963">
              <w:rPr>
                <w:rFonts w:ascii="Times New Roman" w:hAnsi="Times New Roman" w:cs="Times New Roman"/>
                <w:b/>
                <w:bCs/>
                <w:sz w:val="22"/>
                <w:szCs w:val="22"/>
              </w:rPr>
              <w:t>Table S5</w:t>
            </w:r>
          </w:p>
        </w:tc>
        <w:tc>
          <w:tcPr>
            <w:tcW w:w="7164" w:type="dxa"/>
            <w:shd w:val="clear" w:color="auto" w:fill="auto"/>
          </w:tcPr>
          <w:p w14:paraId="6671F128" w14:textId="76D07FC7" w:rsidR="002966A2" w:rsidRPr="00945963" w:rsidRDefault="002966A2" w:rsidP="002966A2">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Primers and probes used in qua</w:t>
            </w:r>
            <w:r w:rsidR="005441FF">
              <w:rPr>
                <w:rFonts w:ascii="Times New Roman" w:hAnsi="Times New Roman" w:cs="Times New Roman"/>
                <w:sz w:val="22"/>
                <w:szCs w:val="22"/>
              </w:rPr>
              <w:t>nti</w:t>
            </w:r>
            <w:r w:rsidRPr="00945963">
              <w:rPr>
                <w:rFonts w:ascii="Times New Roman" w:hAnsi="Times New Roman" w:cs="Times New Roman"/>
                <w:sz w:val="22"/>
                <w:szCs w:val="22"/>
              </w:rPr>
              <w:t>tative PCR assays</w:t>
            </w:r>
            <w:r w:rsidRPr="00945963" w:rsidDel="004A22C6">
              <w:rPr>
                <w:rFonts w:ascii="Times New Roman" w:hAnsi="Times New Roman" w:cs="Times New Roman"/>
                <w:sz w:val="22"/>
                <w:szCs w:val="22"/>
              </w:rPr>
              <w:t xml:space="preserve"> </w:t>
            </w:r>
          </w:p>
        </w:tc>
        <w:tc>
          <w:tcPr>
            <w:tcW w:w="836" w:type="dxa"/>
            <w:shd w:val="clear" w:color="auto" w:fill="auto"/>
          </w:tcPr>
          <w:p w14:paraId="3C3D727C" w14:textId="53BBADB0" w:rsidR="003A279D" w:rsidRPr="00945963" w:rsidRDefault="002966A2" w:rsidP="003A279D">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sz w:val="22"/>
                <w:szCs w:val="22"/>
              </w:rPr>
              <w:t>S</w:t>
            </w:r>
            <w:r w:rsidR="00853AB9" w:rsidRPr="00945963">
              <w:rPr>
                <w:rFonts w:ascii="Times New Roman" w:hAnsi="Times New Roman" w:cs="Times New Roman"/>
                <w:sz w:val="22"/>
                <w:szCs w:val="22"/>
              </w:rPr>
              <w:t>6</w:t>
            </w:r>
          </w:p>
        </w:tc>
      </w:tr>
      <w:tr w:rsidR="002966A2" w:rsidRPr="00E55E6C" w14:paraId="3C1E4E95" w14:textId="77777777" w:rsidTr="00C67C59">
        <w:trPr>
          <w:trHeight w:val="680"/>
        </w:trPr>
        <w:tc>
          <w:tcPr>
            <w:tcW w:w="1228" w:type="dxa"/>
          </w:tcPr>
          <w:p w14:paraId="54E3AA54" w14:textId="594F1EA8" w:rsidR="002966A2" w:rsidRPr="00945963" w:rsidRDefault="002966A2" w:rsidP="002966A2">
            <w:pPr>
              <w:spacing w:before="160" w:after="160" w:line="276" w:lineRule="auto"/>
              <w:rPr>
                <w:rFonts w:ascii="Times New Roman" w:hAnsi="Times New Roman" w:cs="Times New Roman"/>
                <w:b/>
                <w:bCs/>
                <w:sz w:val="22"/>
                <w:szCs w:val="22"/>
              </w:rPr>
            </w:pPr>
            <w:r w:rsidRPr="00007FCA">
              <w:rPr>
                <w:rFonts w:ascii="Times New Roman" w:hAnsi="Times New Roman" w:cs="Times New Roman"/>
                <w:b/>
                <w:bCs/>
                <w:color w:val="000000" w:themeColor="text1"/>
                <w:sz w:val="22"/>
                <w:szCs w:val="22"/>
              </w:rPr>
              <w:t>Table S</w:t>
            </w:r>
            <w:r w:rsidR="00945963" w:rsidRPr="00007FCA">
              <w:rPr>
                <w:rFonts w:ascii="Times New Roman" w:hAnsi="Times New Roman" w:cs="Times New Roman"/>
                <w:b/>
                <w:bCs/>
                <w:color w:val="000000" w:themeColor="text1"/>
                <w:sz w:val="22"/>
                <w:szCs w:val="22"/>
              </w:rPr>
              <w:t>6</w:t>
            </w:r>
          </w:p>
        </w:tc>
        <w:tc>
          <w:tcPr>
            <w:tcW w:w="7164" w:type="dxa"/>
            <w:shd w:val="clear" w:color="auto" w:fill="auto"/>
          </w:tcPr>
          <w:p w14:paraId="3D0A41F1" w14:textId="54F0E9DC" w:rsidR="002966A2" w:rsidRPr="00945963" w:rsidRDefault="00007FCA" w:rsidP="002966A2">
            <w:pPr>
              <w:spacing w:before="160" w:after="160" w:line="276" w:lineRule="auto"/>
              <w:rPr>
                <w:rFonts w:ascii="Times New Roman" w:hAnsi="Times New Roman" w:cs="Times New Roman"/>
                <w:b/>
                <w:bCs/>
                <w:sz w:val="22"/>
                <w:szCs w:val="22"/>
              </w:rPr>
            </w:pPr>
            <w:r>
              <w:rPr>
                <w:rFonts w:ascii="Times New Roman" w:hAnsi="Times New Roman" w:cs="Times New Roman"/>
                <w:sz w:val="22"/>
                <w:szCs w:val="22"/>
              </w:rPr>
              <w:t>Statistics tables for Fig. 2</w:t>
            </w:r>
          </w:p>
        </w:tc>
        <w:tc>
          <w:tcPr>
            <w:tcW w:w="836" w:type="dxa"/>
            <w:shd w:val="clear" w:color="auto" w:fill="auto"/>
          </w:tcPr>
          <w:p w14:paraId="4D9083D5" w14:textId="2D1BC1AC" w:rsidR="002966A2" w:rsidRPr="00945963" w:rsidRDefault="002966A2" w:rsidP="002966A2">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sidR="006A724B">
              <w:rPr>
                <w:rFonts w:ascii="Times New Roman" w:hAnsi="Times New Roman" w:cs="Times New Roman"/>
                <w:sz w:val="22"/>
                <w:szCs w:val="22"/>
              </w:rPr>
              <w:t>7</w:t>
            </w:r>
          </w:p>
        </w:tc>
      </w:tr>
      <w:tr w:rsidR="00E30755" w:rsidRPr="00E55E6C" w14:paraId="1B91DCD9" w14:textId="77777777" w:rsidTr="00C67C59">
        <w:trPr>
          <w:trHeight w:val="680"/>
        </w:trPr>
        <w:tc>
          <w:tcPr>
            <w:tcW w:w="1228" w:type="dxa"/>
          </w:tcPr>
          <w:p w14:paraId="7607F520" w14:textId="2170B729" w:rsidR="00E30755" w:rsidRPr="00007FCA" w:rsidRDefault="00E30755" w:rsidP="00E30755">
            <w:pPr>
              <w:spacing w:before="160" w:after="160" w:line="276" w:lineRule="auto"/>
              <w:rPr>
                <w:rFonts w:ascii="Times New Roman" w:hAnsi="Times New Roman" w:cs="Times New Roman"/>
                <w:b/>
                <w:bCs/>
                <w:color w:val="000000" w:themeColor="text1"/>
                <w:sz w:val="22"/>
                <w:szCs w:val="22"/>
              </w:rPr>
            </w:pPr>
            <w:r w:rsidRPr="00007FCA">
              <w:rPr>
                <w:rFonts w:ascii="Times New Roman" w:hAnsi="Times New Roman" w:cs="Times New Roman"/>
                <w:b/>
                <w:bCs/>
                <w:color w:val="000000" w:themeColor="text1"/>
                <w:sz w:val="22"/>
                <w:szCs w:val="22"/>
              </w:rPr>
              <w:t>Table S</w:t>
            </w:r>
            <w:r>
              <w:rPr>
                <w:rFonts w:ascii="Times New Roman" w:hAnsi="Times New Roman" w:cs="Times New Roman"/>
                <w:b/>
                <w:bCs/>
                <w:color w:val="000000" w:themeColor="text1"/>
                <w:sz w:val="22"/>
                <w:szCs w:val="22"/>
              </w:rPr>
              <w:t>7</w:t>
            </w:r>
          </w:p>
        </w:tc>
        <w:tc>
          <w:tcPr>
            <w:tcW w:w="7164" w:type="dxa"/>
            <w:shd w:val="clear" w:color="auto" w:fill="auto"/>
          </w:tcPr>
          <w:p w14:paraId="2A53BDFE" w14:textId="544B2AE9" w:rsidR="00E30755" w:rsidRDefault="00E30755" w:rsidP="00E30755">
            <w:pPr>
              <w:spacing w:before="160" w:after="160" w:line="276" w:lineRule="auto"/>
              <w:rPr>
                <w:rFonts w:ascii="Times New Roman" w:hAnsi="Times New Roman" w:cs="Times New Roman"/>
                <w:sz w:val="22"/>
                <w:szCs w:val="22"/>
              </w:rPr>
            </w:pPr>
            <w:r>
              <w:rPr>
                <w:rFonts w:ascii="Times New Roman" w:hAnsi="Times New Roman" w:cs="Times New Roman"/>
                <w:sz w:val="22"/>
                <w:szCs w:val="22"/>
              </w:rPr>
              <w:t xml:space="preserve">Statistics tables for Fig. </w:t>
            </w:r>
            <w:r w:rsidR="006A724B">
              <w:rPr>
                <w:rFonts w:ascii="Times New Roman" w:hAnsi="Times New Roman" w:cs="Times New Roman"/>
                <w:sz w:val="22"/>
                <w:szCs w:val="22"/>
              </w:rPr>
              <w:t>S</w:t>
            </w:r>
            <w:r w:rsidR="000A7680">
              <w:rPr>
                <w:rFonts w:ascii="Times New Roman" w:hAnsi="Times New Roman" w:cs="Times New Roman"/>
                <w:sz w:val="22"/>
                <w:szCs w:val="22"/>
              </w:rPr>
              <w:t>3</w:t>
            </w:r>
          </w:p>
        </w:tc>
        <w:tc>
          <w:tcPr>
            <w:tcW w:w="836" w:type="dxa"/>
            <w:shd w:val="clear" w:color="auto" w:fill="auto"/>
          </w:tcPr>
          <w:p w14:paraId="69AC8C5E" w14:textId="612E4A72" w:rsidR="00E30755" w:rsidRPr="00945963" w:rsidRDefault="00E30755" w:rsidP="00E30755">
            <w:pPr>
              <w:spacing w:before="160" w:after="160" w:line="276" w:lineRule="auto"/>
              <w:jc w:val="right"/>
              <w:rPr>
                <w:rFonts w:ascii="Times New Roman" w:hAnsi="Times New Roman" w:cs="Times New Roman"/>
                <w:sz w:val="22"/>
                <w:szCs w:val="22"/>
              </w:rPr>
            </w:pPr>
            <w:r>
              <w:rPr>
                <w:rFonts w:ascii="Times New Roman" w:hAnsi="Times New Roman" w:cs="Times New Roman" w:hint="eastAsia"/>
                <w:sz w:val="22"/>
                <w:szCs w:val="22"/>
              </w:rPr>
              <w:t>S</w:t>
            </w:r>
            <w:r w:rsidR="006A724B">
              <w:rPr>
                <w:rFonts w:ascii="Times New Roman" w:hAnsi="Times New Roman" w:cs="Times New Roman"/>
                <w:sz w:val="22"/>
                <w:szCs w:val="22"/>
              </w:rPr>
              <w:t>8</w:t>
            </w:r>
            <w:r w:rsidR="00A54C0E">
              <w:rPr>
                <w:rFonts w:ascii="Times New Roman" w:hAnsi="Times New Roman" w:cs="Times New Roman"/>
                <w:sz w:val="22"/>
                <w:szCs w:val="22"/>
              </w:rPr>
              <w:t>-9</w:t>
            </w:r>
          </w:p>
        </w:tc>
      </w:tr>
      <w:tr w:rsidR="00F32C9A" w:rsidRPr="00945963" w14:paraId="6986570C" w14:textId="77777777" w:rsidTr="00C67C59">
        <w:trPr>
          <w:trHeight w:val="680"/>
        </w:trPr>
        <w:tc>
          <w:tcPr>
            <w:tcW w:w="1228" w:type="dxa"/>
          </w:tcPr>
          <w:p w14:paraId="50CF58B4" w14:textId="1F591598" w:rsidR="00F32C9A" w:rsidRPr="00945963" w:rsidRDefault="00F32C9A" w:rsidP="00F32C9A">
            <w:pPr>
              <w:spacing w:before="160" w:after="160" w:line="276" w:lineRule="auto"/>
              <w:rPr>
                <w:rFonts w:ascii="Times New Roman" w:hAnsi="Times New Roman" w:cs="Times New Roman"/>
                <w:b/>
                <w:bCs/>
                <w:sz w:val="22"/>
                <w:szCs w:val="22"/>
              </w:rPr>
            </w:pPr>
            <w:r w:rsidRPr="006A724B">
              <w:rPr>
                <w:rFonts w:ascii="Times New Roman" w:hAnsi="Times New Roman" w:cs="Times New Roman"/>
                <w:b/>
                <w:bCs/>
                <w:sz w:val="22"/>
                <w:szCs w:val="22"/>
              </w:rPr>
              <w:t>Table S8</w:t>
            </w:r>
          </w:p>
        </w:tc>
        <w:tc>
          <w:tcPr>
            <w:tcW w:w="7164" w:type="dxa"/>
            <w:shd w:val="clear" w:color="auto" w:fill="auto"/>
          </w:tcPr>
          <w:p w14:paraId="3D8AD7AB" w14:textId="77BA07A3" w:rsidR="00F32C9A" w:rsidRPr="00945963" w:rsidRDefault="00F32C9A" w:rsidP="00F32C9A">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 xml:space="preserve">Identified tetracycline resistant environmental isolates carrying </w:t>
            </w:r>
            <w:proofErr w:type="spellStart"/>
            <w:r w:rsidRPr="00945963">
              <w:rPr>
                <w:rFonts w:ascii="Times New Roman" w:hAnsi="Times New Roman" w:cs="Times New Roman"/>
                <w:i/>
                <w:iCs/>
                <w:sz w:val="22"/>
                <w:szCs w:val="22"/>
              </w:rPr>
              <w:t>tet</w:t>
            </w:r>
            <w:proofErr w:type="spellEnd"/>
            <w:r w:rsidRPr="00945963">
              <w:rPr>
                <w:rFonts w:ascii="Times New Roman" w:hAnsi="Times New Roman" w:cs="Times New Roman"/>
                <w:sz w:val="22"/>
                <w:szCs w:val="22"/>
              </w:rPr>
              <w:t xml:space="preserve"> genes</w:t>
            </w:r>
          </w:p>
        </w:tc>
        <w:tc>
          <w:tcPr>
            <w:tcW w:w="836" w:type="dxa"/>
            <w:shd w:val="clear" w:color="auto" w:fill="auto"/>
          </w:tcPr>
          <w:p w14:paraId="128092A4" w14:textId="3B055957" w:rsidR="00F32C9A" w:rsidRPr="00945963" w:rsidRDefault="00F32C9A" w:rsidP="00F32C9A">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sidR="00A54C0E">
              <w:rPr>
                <w:rFonts w:ascii="Times New Roman" w:hAnsi="Times New Roman" w:cs="Times New Roman"/>
                <w:sz w:val="22"/>
                <w:szCs w:val="22"/>
              </w:rPr>
              <w:t>10</w:t>
            </w:r>
          </w:p>
        </w:tc>
      </w:tr>
      <w:tr w:rsidR="00E06DFC" w:rsidRPr="00E55E6C" w14:paraId="47F30338" w14:textId="77777777" w:rsidTr="00C67C59">
        <w:trPr>
          <w:trHeight w:val="680"/>
        </w:trPr>
        <w:tc>
          <w:tcPr>
            <w:tcW w:w="1228" w:type="dxa"/>
          </w:tcPr>
          <w:p w14:paraId="18EC015B" w14:textId="022CA555" w:rsidR="00E06DFC" w:rsidRPr="00007FCA" w:rsidRDefault="00E06DFC" w:rsidP="00E06DFC">
            <w:pPr>
              <w:spacing w:before="160" w:after="160" w:line="276" w:lineRule="auto"/>
              <w:rPr>
                <w:rFonts w:ascii="Times New Roman" w:hAnsi="Times New Roman" w:cs="Times New Roman"/>
                <w:b/>
                <w:bCs/>
                <w:color w:val="000000" w:themeColor="text1"/>
                <w:sz w:val="22"/>
                <w:szCs w:val="22"/>
              </w:rPr>
            </w:pPr>
            <w:r w:rsidRPr="00945963">
              <w:rPr>
                <w:rFonts w:ascii="Times New Roman" w:hAnsi="Times New Roman" w:cs="Times New Roman"/>
                <w:b/>
                <w:bCs/>
                <w:sz w:val="22"/>
                <w:szCs w:val="22"/>
              </w:rPr>
              <w:lastRenderedPageBreak/>
              <w:t>Fig</w:t>
            </w:r>
            <w:r w:rsidR="002073AD">
              <w:rPr>
                <w:rFonts w:ascii="Times New Roman" w:hAnsi="Times New Roman" w:cs="Times New Roman"/>
                <w:b/>
                <w:bCs/>
                <w:sz w:val="22"/>
                <w:szCs w:val="22"/>
              </w:rPr>
              <w:t>.</w:t>
            </w:r>
            <w:r w:rsidRPr="00945963">
              <w:rPr>
                <w:rFonts w:ascii="Times New Roman" w:hAnsi="Times New Roman" w:cs="Times New Roman"/>
                <w:b/>
                <w:bCs/>
                <w:sz w:val="22"/>
                <w:szCs w:val="22"/>
              </w:rPr>
              <w:t xml:space="preserve"> S1</w:t>
            </w:r>
          </w:p>
        </w:tc>
        <w:tc>
          <w:tcPr>
            <w:tcW w:w="7164" w:type="dxa"/>
            <w:shd w:val="clear" w:color="auto" w:fill="auto"/>
          </w:tcPr>
          <w:p w14:paraId="30FCAEE4" w14:textId="27677431" w:rsidR="00E06DFC" w:rsidRDefault="00CD51E5" w:rsidP="00E06DFC">
            <w:pPr>
              <w:spacing w:before="160" w:after="160" w:line="276" w:lineRule="auto"/>
              <w:rPr>
                <w:rFonts w:ascii="Times New Roman" w:hAnsi="Times New Roman" w:cs="Times New Roman"/>
                <w:sz w:val="22"/>
                <w:szCs w:val="22"/>
              </w:rPr>
            </w:pPr>
            <w:r>
              <w:rPr>
                <w:rFonts w:ascii="Times New Roman" w:hAnsi="Times New Roman" w:cs="Times New Roman"/>
                <w:sz w:val="22"/>
                <w:szCs w:val="22"/>
              </w:rPr>
              <w:t xml:space="preserve">Standard curve of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(A)</w:t>
            </w:r>
            <w:r>
              <w:rPr>
                <w:rFonts w:ascii="Times New Roman" w:hAnsi="Times New Roman" w:cs="Times New Roman"/>
                <w:sz w:val="22"/>
                <w:szCs w:val="22"/>
              </w:rPr>
              <w:t xml:space="preserve">,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w:t>
            </w:r>
            <w:r>
              <w:rPr>
                <w:rFonts w:ascii="Times New Roman" w:hAnsi="Times New Roman" w:cs="Times New Roman"/>
                <w:sz w:val="22"/>
                <w:szCs w:val="22"/>
              </w:rPr>
              <w:t>B</w:t>
            </w:r>
            <w:r w:rsidRPr="00C67C59">
              <w:rPr>
                <w:rFonts w:ascii="Times New Roman" w:hAnsi="Times New Roman" w:cs="Times New Roman"/>
                <w:sz w:val="22"/>
                <w:szCs w:val="22"/>
              </w:rPr>
              <w:t>)</w:t>
            </w:r>
            <w:r>
              <w:rPr>
                <w:rFonts w:ascii="Times New Roman" w:hAnsi="Times New Roman" w:cs="Times New Roman"/>
                <w:sz w:val="22"/>
                <w:szCs w:val="22"/>
              </w:rPr>
              <w:t xml:space="preserve">, and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w:t>
            </w:r>
            <w:r>
              <w:rPr>
                <w:rFonts w:ascii="Times New Roman" w:hAnsi="Times New Roman" w:cs="Times New Roman"/>
                <w:sz w:val="22"/>
                <w:szCs w:val="22"/>
              </w:rPr>
              <w:t>M</w:t>
            </w:r>
            <w:r w:rsidRPr="00C67C59">
              <w:rPr>
                <w:rFonts w:ascii="Times New Roman" w:hAnsi="Times New Roman" w:cs="Times New Roman"/>
                <w:sz w:val="22"/>
                <w:szCs w:val="22"/>
              </w:rPr>
              <w:t>) for qPCR assay.</w:t>
            </w:r>
          </w:p>
        </w:tc>
        <w:tc>
          <w:tcPr>
            <w:tcW w:w="836" w:type="dxa"/>
            <w:shd w:val="clear" w:color="auto" w:fill="auto"/>
          </w:tcPr>
          <w:p w14:paraId="68CE2875" w14:textId="7761BA42" w:rsidR="00E06DFC" w:rsidRDefault="00E06DFC" w:rsidP="00E06DFC">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Pr>
                <w:rFonts w:ascii="Times New Roman" w:hAnsi="Times New Roman" w:cs="Times New Roman"/>
                <w:sz w:val="22"/>
                <w:szCs w:val="22"/>
              </w:rPr>
              <w:t>1</w:t>
            </w:r>
            <w:r w:rsidR="00DC5924">
              <w:rPr>
                <w:rFonts w:ascii="Times New Roman" w:hAnsi="Times New Roman" w:cs="Times New Roman"/>
                <w:sz w:val="22"/>
                <w:szCs w:val="22"/>
              </w:rPr>
              <w:t>1</w:t>
            </w:r>
          </w:p>
        </w:tc>
      </w:tr>
      <w:tr w:rsidR="00E06DFC" w:rsidRPr="00E55E6C" w14:paraId="69EBCBD9" w14:textId="77777777" w:rsidTr="00C67C59">
        <w:trPr>
          <w:trHeight w:val="680"/>
        </w:trPr>
        <w:tc>
          <w:tcPr>
            <w:tcW w:w="1228" w:type="dxa"/>
          </w:tcPr>
          <w:p w14:paraId="053D7C93" w14:textId="7F686F1B" w:rsidR="00E06DFC" w:rsidRPr="00945963" w:rsidRDefault="00E06DFC" w:rsidP="00E06DFC">
            <w:pPr>
              <w:spacing w:before="160" w:after="160" w:line="276" w:lineRule="auto"/>
              <w:rPr>
                <w:rFonts w:ascii="Times New Roman" w:hAnsi="Times New Roman" w:cs="Times New Roman"/>
                <w:b/>
                <w:bCs/>
                <w:color w:val="FF0000"/>
                <w:sz w:val="22"/>
                <w:szCs w:val="22"/>
              </w:rPr>
            </w:pPr>
            <w:r w:rsidRPr="00F32C9A">
              <w:rPr>
                <w:rFonts w:ascii="Times New Roman" w:hAnsi="Times New Roman" w:cs="Times New Roman"/>
                <w:b/>
                <w:bCs/>
                <w:sz w:val="22"/>
                <w:szCs w:val="22"/>
              </w:rPr>
              <w:t>Fig</w:t>
            </w:r>
            <w:r w:rsidR="002073AD">
              <w:rPr>
                <w:rFonts w:ascii="Times New Roman" w:hAnsi="Times New Roman" w:cs="Times New Roman"/>
                <w:b/>
                <w:bCs/>
                <w:sz w:val="22"/>
                <w:szCs w:val="22"/>
              </w:rPr>
              <w:t>.</w:t>
            </w:r>
            <w:r w:rsidRPr="00F32C9A">
              <w:rPr>
                <w:rFonts w:ascii="Times New Roman" w:hAnsi="Times New Roman" w:cs="Times New Roman"/>
                <w:b/>
                <w:bCs/>
                <w:sz w:val="22"/>
                <w:szCs w:val="22"/>
              </w:rPr>
              <w:t xml:space="preserve"> S2</w:t>
            </w:r>
          </w:p>
        </w:tc>
        <w:tc>
          <w:tcPr>
            <w:tcW w:w="7164" w:type="dxa"/>
            <w:shd w:val="clear" w:color="auto" w:fill="auto"/>
          </w:tcPr>
          <w:p w14:paraId="22E0CF92" w14:textId="46E15231" w:rsidR="00E06DFC" w:rsidRPr="00945963" w:rsidRDefault="00CD51E5" w:rsidP="00E06DFC">
            <w:pPr>
              <w:spacing w:before="160" w:after="160" w:line="276" w:lineRule="auto"/>
              <w:rPr>
                <w:rFonts w:ascii="Times New Roman" w:hAnsi="Times New Roman" w:cs="Times New Roman"/>
                <w:sz w:val="22"/>
                <w:szCs w:val="22"/>
              </w:rPr>
            </w:pPr>
            <w:r w:rsidRPr="00945963">
              <w:rPr>
                <w:rFonts w:ascii="Times New Roman" w:hAnsi="Times New Roman" w:cs="Times New Roman"/>
                <w:sz w:val="22"/>
                <w:szCs w:val="22"/>
              </w:rPr>
              <w:t>Depicted image of stagnant water in combined sewer overflow structure</w:t>
            </w:r>
          </w:p>
        </w:tc>
        <w:tc>
          <w:tcPr>
            <w:tcW w:w="836" w:type="dxa"/>
            <w:shd w:val="clear" w:color="auto" w:fill="auto"/>
          </w:tcPr>
          <w:p w14:paraId="2587E869" w14:textId="00DC2DF1" w:rsidR="00E06DFC" w:rsidRPr="00945963" w:rsidRDefault="00E06DFC" w:rsidP="00E06DFC">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Pr>
                <w:rFonts w:ascii="Times New Roman" w:hAnsi="Times New Roman" w:cs="Times New Roman"/>
                <w:sz w:val="22"/>
                <w:szCs w:val="22"/>
              </w:rPr>
              <w:t>1</w:t>
            </w:r>
            <w:r w:rsidR="00DC5924">
              <w:rPr>
                <w:rFonts w:ascii="Times New Roman" w:hAnsi="Times New Roman" w:cs="Times New Roman"/>
                <w:sz w:val="22"/>
                <w:szCs w:val="22"/>
              </w:rPr>
              <w:t>2</w:t>
            </w:r>
          </w:p>
        </w:tc>
      </w:tr>
      <w:tr w:rsidR="00E06DFC" w:rsidRPr="00E55E6C" w14:paraId="278E7ACA" w14:textId="77777777" w:rsidTr="00C67C59">
        <w:trPr>
          <w:trHeight w:val="692"/>
        </w:trPr>
        <w:tc>
          <w:tcPr>
            <w:tcW w:w="1228" w:type="dxa"/>
          </w:tcPr>
          <w:p w14:paraId="2DA858A5" w14:textId="60123976" w:rsidR="00E06DFC" w:rsidRPr="00945963" w:rsidRDefault="00E06DFC" w:rsidP="00E06DFC">
            <w:pPr>
              <w:spacing w:before="160" w:after="160" w:line="276" w:lineRule="auto"/>
              <w:rPr>
                <w:rFonts w:ascii="Times New Roman" w:hAnsi="Times New Roman" w:cs="Times New Roman"/>
                <w:b/>
                <w:bCs/>
                <w:color w:val="FF0000"/>
                <w:sz w:val="22"/>
                <w:szCs w:val="22"/>
              </w:rPr>
            </w:pPr>
            <w:r w:rsidRPr="003B56EB">
              <w:rPr>
                <w:rFonts w:ascii="Times New Roman" w:hAnsi="Times New Roman" w:cs="Times New Roman" w:hint="eastAsia"/>
                <w:b/>
                <w:bCs/>
                <w:sz w:val="22"/>
                <w:szCs w:val="22"/>
              </w:rPr>
              <w:t>F</w:t>
            </w:r>
            <w:r w:rsidRPr="003B56EB">
              <w:rPr>
                <w:rFonts w:ascii="Times New Roman" w:hAnsi="Times New Roman" w:cs="Times New Roman"/>
                <w:b/>
                <w:bCs/>
                <w:sz w:val="22"/>
                <w:szCs w:val="22"/>
              </w:rPr>
              <w:t>ig</w:t>
            </w:r>
            <w:r w:rsidR="002073AD">
              <w:rPr>
                <w:rFonts w:ascii="Times New Roman" w:hAnsi="Times New Roman" w:cs="Times New Roman"/>
                <w:b/>
                <w:bCs/>
                <w:sz w:val="22"/>
                <w:szCs w:val="22"/>
              </w:rPr>
              <w:t>.</w:t>
            </w:r>
            <w:r w:rsidRPr="003B56EB">
              <w:rPr>
                <w:rFonts w:ascii="Times New Roman" w:hAnsi="Times New Roman" w:cs="Times New Roman"/>
                <w:b/>
                <w:bCs/>
                <w:sz w:val="22"/>
                <w:szCs w:val="22"/>
              </w:rPr>
              <w:t xml:space="preserve"> S3</w:t>
            </w:r>
          </w:p>
        </w:tc>
        <w:tc>
          <w:tcPr>
            <w:tcW w:w="7164" w:type="dxa"/>
            <w:shd w:val="clear" w:color="auto" w:fill="auto"/>
          </w:tcPr>
          <w:p w14:paraId="2E5D78AD" w14:textId="47181830" w:rsidR="00E06DFC" w:rsidRPr="00945963" w:rsidRDefault="00CD51E5" w:rsidP="00E06DFC">
            <w:pPr>
              <w:spacing w:before="160" w:after="160" w:line="276" w:lineRule="auto"/>
              <w:rPr>
                <w:rFonts w:ascii="Times New Roman" w:hAnsi="Times New Roman" w:cs="Times New Roman"/>
                <w:sz w:val="22"/>
                <w:szCs w:val="22"/>
              </w:rPr>
            </w:pPr>
            <w:r w:rsidRPr="004F10BA">
              <w:rPr>
                <w:rFonts w:ascii="Times New Roman" w:hAnsi="Times New Roman" w:cs="Times New Roman"/>
                <w:sz w:val="22"/>
                <w:szCs w:val="22"/>
              </w:rPr>
              <w:t>Principal Coordinate Analysis (</w:t>
            </w:r>
            <w:proofErr w:type="spellStart"/>
            <w:r w:rsidRPr="004F10BA">
              <w:rPr>
                <w:rFonts w:ascii="Times New Roman" w:hAnsi="Times New Roman" w:cs="Times New Roman"/>
                <w:sz w:val="22"/>
                <w:szCs w:val="22"/>
              </w:rPr>
              <w:t>PCoA</w:t>
            </w:r>
            <w:proofErr w:type="spellEnd"/>
            <w:r w:rsidRPr="004F10BA">
              <w:rPr>
                <w:rFonts w:ascii="Times New Roman" w:hAnsi="Times New Roman" w:cs="Times New Roman"/>
                <w:sz w:val="22"/>
                <w:szCs w:val="22"/>
              </w:rPr>
              <w:t>) of physicochemical and ecological variables from 3 stations sampled in 3 phases.</w:t>
            </w:r>
          </w:p>
        </w:tc>
        <w:tc>
          <w:tcPr>
            <w:tcW w:w="836" w:type="dxa"/>
            <w:shd w:val="clear" w:color="auto" w:fill="auto"/>
          </w:tcPr>
          <w:p w14:paraId="52EB4A4E" w14:textId="0730287F" w:rsidR="00E06DFC" w:rsidRPr="00945963" w:rsidRDefault="00E06DFC" w:rsidP="00E06DFC">
            <w:pPr>
              <w:spacing w:before="160" w:after="160" w:line="276" w:lineRule="auto"/>
              <w:jc w:val="right"/>
              <w:rPr>
                <w:rFonts w:ascii="Times New Roman" w:hAnsi="Times New Roman" w:cs="Times New Roman"/>
                <w:sz w:val="22"/>
                <w:szCs w:val="22"/>
              </w:rPr>
            </w:pPr>
            <w:r w:rsidRPr="00945963">
              <w:rPr>
                <w:rFonts w:ascii="Times New Roman" w:hAnsi="Times New Roman" w:cs="Times New Roman" w:hint="eastAsia"/>
                <w:sz w:val="22"/>
                <w:szCs w:val="22"/>
              </w:rPr>
              <w:t>S</w:t>
            </w:r>
            <w:r>
              <w:rPr>
                <w:rFonts w:ascii="Times New Roman" w:hAnsi="Times New Roman" w:cs="Times New Roman"/>
                <w:sz w:val="22"/>
                <w:szCs w:val="22"/>
              </w:rPr>
              <w:t>1</w:t>
            </w:r>
            <w:r w:rsidR="00DC5924">
              <w:rPr>
                <w:rFonts w:ascii="Times New Roman" w:hAnsi="Times New Roman" w:cs="Times New Roman"/>
                <w:sz w:val="22"/>
                <w:szCs w:val="22"/>
              </w:rPr>
              <w:t>3</w:t>
            </w:r>
          </w:p>
        </w:tc>
      </w:tr>
      <w:tr w:rsidR="007976D9" w:rsidRPr="00E55E6C" w14:paraId="3C831F65" w14:textId="77777777" w:rsidTr="00C67C59">
        <w:trPr>
          <w:trHeight w:val="692"/>
        </w:trPr>
        <w:tc>
          <w:tcPr>
            <w:tcW w:w="1228" w:type="dxa"/>
          </w:tcPr>
          <w:p w14:paraId="54D44ED0" w14:textId="38D59692" w:rsidR="007976D9" w:rsidRPr="003B56EB" w:rsidRDefault="007976D9" w:rsidP="007976D9">
            <w:pPr>
              <w:spacing w:before="160" w:after="160" w:line="276" w:lineRule="auto"/>
              <w:rPr>
                <w:rFonts w:ascii="Times New Roman" w:hAnsi="Times New Roman" w:cs="Times New Roman"/>
                <w:b/>
                <w:bCs/>
                <w:sz w:val="22"/>
                <w:szCs w:val="22"/>
              </w:rPr>
            </w:pPr>
            <w:r w:rsidRPr="003B56EB">
              <w:rPr>
                <w:rFonts w:ascii="Times New Roman" w:hAnsi="Times New Roman" w:cs="Times New Roman" w:hint="eastAsia"/>
                <w:b/>
                <w:bCs/>
                <w:sz w:val="22"/>
                <w:szCs w:val="22"/>
              </w:rPr>
              <w:t>F</w:t>
            </w:r>
            <w:r w:rsidRPr="003B56EB">
              <w:rPr>
                <w:rFonts w:ascii="Times New Roman" w:hAnsi="Times New Roman" w:cs="Times New Roman"/>
                <w:b/>
                <w:bCs/>
                <w:sz w:val="22"/>
                <w:szCs w:val="22"/>
              </w:rPr>
              <w:t>ig</w:t>
            </w:r>
            <w:r w:rsidR="002073AD">
              <w:rPr>
                <w:rFonts w:ascii="Times New Roman" w:hAnsi="Times New Roman" w:cs="Times New Roman"/>
                <w:b/>
                <w:bCs/>
                <w:sz w:val="22"/>
                <w:szCs w:val="22"/>
              </w:rPr>
              <w:t>.</w:t>
            </w:r>
            <w:r w:rsidRPr="003B56EB">
              <w:rPr>
                <w:rFonts w:ascii="Times New Roman" w:hAnsi="Times New Roman" w:cs="Times New Roman"/>
                <w:b/>
                <w:bCs/>
                <w:sz w:val="22"/>
                <w:szCs w:val="22"/>
              </w:rPr>
              <w:t xml:space="preserve"> S</w:t>
            </w:r>
            <w:r>
              <w:rPr>
                <w:rFonts w:ascii="Times New Roman" w:hAnsi="Times New Roman" w:cs="Times New Roman"/>
                <w:b/>
                <w:bCs/>
                <w:sz w:val="22"/>
                <w:szCs w:val="22"/>
              </w:rPr>
              <w:t>4</w:t>
            </w:r>
          </w:p>
        </w:tc>
        <w:tc>
          <w:tcPr>
            <w:tcW w:w="7164" w:type="dxa"/>
            <w:shd w:val="clear" w:color="auto" w:fill="auto"/>
          </w:tcPr>
          <w:p w14:paraId="6FE05900" w14:textId="126619CB" w:rsidR="007976D9" w:rsidRDefault="007976D9" w:rsidP="007976D9">
            <w:pPr>
              <w:spacing w:before="160" w:after="160" w:line="276" w:lineRule="auto"/>
              <w:rPr>
                <w:rFonts w:ascii="Times New Roman" w:hAnsi="Times New Roman" w:cs="Times New Roman"/>
                <w:sz w:val="22"/>
                <w:szCs w:val="22"/>
              </w:rPr>
            </w:pPr>
            <w:r>
              <w:rPr>
                <w:rFonts w:ascii="Times New Roman" w:hAnsi="Times New Roman" w:cs="Times New Roman"/>
                <w:sz w:val="22"/>
                <w:szCs w:val="22"/>
              </w:rPr>
              <w:t>The box-and-whisker plots</w:t>
            </w:r>
            <w:r w:rsidRPr="007E6607">
              <w:rPr>
                <w:rFonts w:ascii="Times New Roman" w:hAnsi="Times New Roman" w:cs="Times New Roman"/>
                <w:i/>
                <w:iCs/>
                <w:sz w:val="22"/>
                <w:szCs w:val="22"/>
              </w:rPr>
              <w:t xml:space="preserve">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(A)</w:t>
            </w:r>
            <w:r>
              <w:rPr>
                <w:rFonts w:ascii="Times New Roman" w:hAnsi="Times New Roman" w:cs="Times New Roman"/>
                <w:sz w:val="22"/>
                <w:szCs w:val="22"/>
              </w:rPr>
              <w:t xml:space="preserve">,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w:t>
            </w:r>
            <w:r>
              <w:rPr>
                <w:rFonts w:ascii="Times New Roman" w:hAnsi="Times New Roman" w:cs="Times New Roman"/>
                <w:sz w:val="22"/>
                <w:szCs w:val="22"/>
              </w:rPr>
              <w:t>B</w:t>
            </w:r>
            <w:r w:rsidRPr="00C67C59">
              <w:rPr>
                <w:rFonts w:ascii="Times New Roman" w:hAnsi="Times New Roman" w:cs="Times New Roman"/>
                <w:sz w:val="22"/>
                <w:szCs w:val="22"/>
              </w:rPr>
              <w:t>)</w:t>
            </w:r>
            <w:r>
              <w:rPr>
                <w:rFonts w:ascii="Times New Roman" w:hAnsi="Times New Roman" w:cs="Times New Roman"/>
                <w:sz w:val="22"/>
                <w:szCs w:val="22"/>
              </w:rPr>
              <w:t xml:space="preserve">, and </w:t>
            </w:r>
            <w:proofErr w:type="spellStart"/>
            <w:r w:rsidRPr="007E6607">
              <w:rPr>
                <w:rFonts w:ascii="Times New Roman" w:hAnsi="Times New Roman" w:cs="Times New Roman"/>
                <w:i/>
                <w:iCs/>
                <w:sz w:val="22"/>
                <w:szCs w:val="22"/>
              </w:rPr>
              <w:t>tet</w:t>
            </w:r>
            <w:proofErr w:type="spellEnd"/>
            <w:r w:rsidRPr="00C67C59">
              <w:rPr>
                <w:rFonts w:ascii="Times New Roman" w:hAnsi="Times New Roman" w:cs="Times New Roman"/>
                <w:sz w:val="22"/>
                <w:szCs w:val="22"/>
              </w:rPr>
              <w:t>(</w:t>
            </w:r>
            <w:r>
              <w:rPr>
                <w:rFonts w:ascii="Times New Roman" w:hAnsi="Times New Roman" w:cs="Times New Roman"/>
                <w:sz w:val="22"/>
                <w:szCs w:val="22"/>
              </w:rPr>
              <w:t>M</w:t>
            </w:r>
            <w:r w:rsidRPr="00C67C59">
              <w:rPr>
                <w:rFonts w:ascii="Times New Roman" w:hAnsi="Times New Roman" w:cs="Times New Roman"/>
                <w:sz w:val="22"/>
                <w:szCs w:val="22"/>
              </w:rPr>
              <w:t>)</w:t>
            </w:r>
            <w:r>
              <w:rPr>
                <w:rFonts w:ascii="Times New Roman" w:hAnsi="Times New Roman" w:cs="Times New Roman"/>
                <w:sz w:val="22"/>
                <w:szCs w:val="22"/>
              </w:rPr>
              <w:t xml:space="preserve"> genes at stations A, B and C in 3 different phases</w:t>
            </w:r>
          </w:p>
        </w:tc>
        <w:tc>
          <w:tcPr>
            <w:tcW w:w="836" w:type="dxa"/>
            <w:shd w:val="clear" w:color="auto" w:fill="auto"/>
          </w:tcPr>
          <w:p w14:paraId="0CC3543B" w14:textId="36B4B4E9" w:rsidR="007976D9" w:rsidRPr="00945963" w:rsidRDefault="007976D9" w:rsidP="007976D9">
            <w:pPr>
              <w:spacing w:before="160" w:after="160" w:line="276" w:lineRule="auto"/>
              <w:jc w:val="right"/>
              <w:rPr>
                <w:rFonts w:ascii="Times New Roman" w:hAnsi="Times New Roman" w:cs="Times New Roman"/>
                <w:sz w:val="22"/>
                <w:szCs w:val="22"/>
              </w:rPr>
            </w:pPr>
            <w:r>
              <w:rPr>
                <w:rFonts w:ascii="Times New Roman" w:hAnsi="Times New Roman" w:cs="Times New Roman" w:hint="eastAsia"/>
                <w:sz w:val="22"/>
                <w:szCs w:val="22"/>
              </w:rPr>
              <w:t>S</w:t>
            </w:r>
            <w:r>
              <w:rPr>
                <w:rFonts w:ascii="Times New Roman" w:hAnsi="Times New Roman" w:cs="Times New Roman"/>
                <w:sz w:val="22"/>
                <w:szCs w:val="22"/>
              </w:rPr>
              <w:t>1</w:t>
            </w:r>
            <w:r w:rsidR="00DC5924">
              <w:rPr>
                <w:rFonts w:ascii="Times New Roman" w:hAnsi="Times New Roman" w:cs="Times New Roman"/>
                <w:sz w:val="22"/>
                <w:szCs w:val="22"/>
              </w:rPr>
              <w:t>4</w:t>
            </w:r>
          </w:p>
        </w:tc>
      </w:tr>
    </w:tbl>
    <w:p w14:paraId="6AE9878B" w14:textId="10DA3B4D" w:rsidR="00C67C59" w:rsidRDefault="00C67C59" w:rsidP="00BF574D">
      <w:pPr>
        <w:spacing w:line="276" w:lineRule="auto"/>
        <w:rPr>
          <w:rFonts w:ascii="Times New Roman" w:hAnsi="Times New Roman" w:cs="Times New Roman"/>
          <w:b/>
          <w:bCs/>
        </w:rPr>
      </w:pPr>
    </w:p>
    <w:p w14:paraId="1F21AD46" w14:textId="6A012806" w:rsidR="007976D9" w:rsidRDefault="007976D9" w:rsidP="00BF574D">
      <w:pPr>
        <w:spacing w:line="276" w:lineRule="auto"/>
        <w:rPr>
          <w:rFonts w:ascii="Times New Roman" w:hAnsi="Times New Roman" w:cs="Times New Roman"/>
          <w:b/>
          <w:bCs/>
        </w:rPr>
      </w:pPr>
    </w:p>
    <w:p w14:paraId="496966F7" w14:textId="6B9FE413" w:rsidR="007976D9" w:rsidRDefault="007976D9" w:rsidP="00BF574D">
      <w:pPr>
        <w:spacing w:line="276" w:lineRule="auto"/>
        <w:rPr>
          <w:rFonts w:ascii="Times New Roman" w:hAnsi="Times New Roman" w:cs="Times New Roman"/>
          <w:b/>
          <w:bCs/>
        </w:rPr>
      </w:pPr>
    </w:p>
    <w:p w14:paraId="6FFD9EA4" w14:textId="6FBBEF96" w:rsidR="007976D9" w:rsidRDefault="007976D9" w:rsidP="00BF574D">
      <w:pPr>
        <w:spacing w:line="276" w:lineRule="auto"/>
        <w:rPr>
          <w:rFonts w:ascii="Times New Roman" w:hAnsi="Times New Roman" w:cs="Times New Roman"/>
          <w:b/>
          <w:bCs/>
        </w:rPr>
      </w:pPr>
    </w:p>
    <w:p w14:paraId="17E350FE" w14:textId="77777777" w:rsidR="007976D9" w:rsidRDefault="007976D9" w:rsidP="00BF574D">
      <w:pPr>
        <w:spacing w:line="276" w:lineRule="auto"/>
        <w:rPr>
          <w:rFonts w:ascii="Times New Roman" w:hAnsi="Times New Roman" w:cs="Times New Roman"/>
          <w:b/>
          <w:bCs/>
        </w:rPr>
      </w:pPr>
    </w:p>
    <w:p w14:paraId="0DECF36B" w14:textId="1FBF52CC" w:rsidR="00C67C59" w:rsidRDefault="00C67C59" w:rsidP="00BF574D">
      <w:pPr>
        <w:spacing w:line="276" w:lineRule="auto"/>
        <w:rPr>
          <w:rFonts w:ascii="Times New Roman" w:hAnsi="Times New Roman" w:cs="Times New Roman"/>
          <w:b/>
          <w:bCs/>
        </w:rPr>
      </w:pPr>
    </w:p>
    <w:p w14:paraId="09D82578" w14:textId="77777777" w:rsidR="001D105E" w:rsidRDefault="001D105E" w:rsidP="00BF574D">
      <w:pPr>
        <w:spacing w:line="276" w:lineRule="auto"/>
        <w:rPr>
          <w:rFonts w:ascii="Times New Roman" w:hAnsi="Times New Roman" w:cs="Times New Roman"/>
          <w:b/>
          <w:bCs/>
        </w:rPr>
      </w:pPr>
    </w:p>
    <w:p w14:paraId="35E6F31D" w14:textId="4EB92A01" w:rsidR="00D67DA2" w:rsidRPr="007F3CF7" w:rsidRDefault="00D67DA2" w:rsidP="00BF574D">
      <w:pPr>
        <w:spacing w:line="276" w:lineRule="auto"/>
        <w:rPr>
          <w:rFonts w:ascii="Times New Roman" w:hAnsi="Times New Roman" w:cs="Times New Roman"/>
          <w:b/>
          <w:bCs/>
        </w:rPr>
      </w:pPr>
      <w:r w:rsidRPr="007F3CF7">
        <w:rPr>
          <w:rFonts w:ascii="Times New Roman" w:hAnsi="Times New Roman" w:cs="Times New Roman"/>
          <w:b/>
          <w:bCs/>
        </w:rPr>
        <w:t xml:space="preserve">Table S1 </w:t>
      </w:r>
      <w:r w:rsidRPr="00E65D31">
        <w:rPr>
          <w:rFonts w:ascii="Times New Roman" w:hAnsi="Times New Roman" w:cs="Times New Roman"/>
          <w:color w:val="000000"/>
        </w:rPr>
        <w:t>Summary of the rain fall events</w:t>
      </w:r>
      <w:r w:rsidRPr="00E55E6C">
        <w:rPr>
          <w:rFonts w:ascii="Times New Roman" w:hAnsi="Times New Roman" w:cs="Times New Roman"/>
        </w:rPr>
        <w:t xml:space="preserve"> </w:t>
      </w:r>
      <w:r>
        <w:rPr>
          <w:rFonts w:ascii="Times New Roman" w:hAnsi="Times New Roman" w:cs="Times New Roman"/>
        </w:rPr>
        <w:t>on</w:t>
      </w:r>
      <w:r w:rsidRPr="00E55E6C">
        <w:rPr>
          <w:rFonts w:ascii="Times New Roman" w:hAnsi="Times New Roman" w:cs="Times New Roman"/>
        </w:rPr>
        <w:t xml:space="preserve"> each sampling period</w:t>
      </w:r>
    </w:p>
    <w:p w14:paraId="295BE50B" w14:textId="77A22DAB" w:rsidR="00D67DA2" w:rsidRPr="005D7300" w:rsidRDefault="002A7653" w:rsidP="00BF574D">
      <w:pPr>
        <w:spacing w:line="276" w:lineRule="auto"/>
        <w:rPr>
          <w:rFonts w:ascii="Times New Roman" w:hAnsi="Times New Roman" w:cs="Times New Roman"/>
          <w:b/>
          <w:bCs/>
        </w:rPr>
      </w:pPr>
      <w:r>
        <w:rPr>
          <w:rFonts w:ascii="Times New Roman" w:hAnsi="Times New Roman" w:cs="Times New Roman"/>
          <w:b/>
          <w:bCs/>
          <w:noProof/>
        </w:rPr>
        <w:object w:dxaOrig="11240" w:dyaOrig="4140" w14:anchorId="23BEF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55.2pt;height:168.1pt;mso-width-percent:0;mso-height-percent:0;mso-width-percent:0;mso-height-percent:0" o:ole="">
            <v:imagedata r:id="rId7" o:title=""/>
          </v:shape>
          <o:OLEObject Type="Embed" ProgID="Excel.Sheet.12" ShapeID="_x0000_i1028" DrawAspect="Content" ObjectID="_1722432879" r:id="rId8"/>
        </w:object>
      </w:r>
    </w:p>
    <w:p w14:paraId="0248EADB" w14:textId="77777777" w:rsidR="002966A2" w:rsidRDefault="002966A2" w:rsidP="00BF574D">
      <w:pPr>
        <w:spacing w:line="276" w:lineRule="auto"/>
        <w:rPr>
          <w:rFonts w:ascii="Times New Roman" w:hAnsi="Times New Roman" w:cs="Times New Roman"/>
          <w:b/>
          <w:bCs/>
        </w:rPr>
      </w:pPr>
    </w:p>
    <w:p w14:paraId="422FB468" w14:textId="426694AC" w:rsidR="002966A2" w:rsidRDefault="002966A2">
      <w:pPr>
        <w:rPr>
          <w:rFonts w:ascii="Times New Roman" w:hAnsi="Times New Roman" w:cs="Times New Roman"/>
          <w:b/>
          <w:bCs/>
        </w:rPr>
      </w:pPr>
      <w:r>
        <w:rPr>
          <w:rFonts w:ascii="Times New Roman" w:hAnsi="Times New Roman" w:cs="Times New Roman"/>
          <w:b/>
          <w:bCs/>
        </w:rPr>
        <w:br w:type="page"/>
      </w:r>
    </w:p>
    <w:p w14:paraId="74625E67" w14:textId="77777777" w:rsidR="002966A2" w:rsidRDefault="002966A2" w:rsidP="00BF574D">
      <w:pPr>
        <w:spacing w:line="276" w:lineRule="auto"/>
        <w:rPr>
          <w:rFonts w:ascii="Times New Roman" w:hAnsi="Times New Roman" w:cs="Times New Roman"/>
          <w:b/>
          <w:bCs/>
        </w:rPr>
      </w:pPr>
    </w:p>
    <w:p w14:paraId="47520B72" w14:textId="706E3376" w:rsidR="002966A2" w:rsidRDefault="002966A2" w:rsidP="002966A2">
      <w:pPr>
        <w:spacing w:line="276" w:lineRule="auto"/>
        <w:rPr>
          <w:rFonts w:ascii="Times New Roman" w:hAnsi="Times New Roman" w:cs="Times New Roman"/>
        </w:rPr>
      </w:pPr>
      <w:r w:rsidRPr="007F3CF7">
        <w:rPr>
          <w:rFonts w:ascii="Times New Roman" w:hAnsi="Times New Roman" w:cs="Times New Roman"/>
          <w:b/>
          <w:bCs/>
        </w:rPr>
        <w:t>Table S</w:t>
      </w:r>
      <w:r>
        <w:rPr>
          <w:rFonts w:ascii="Times New Roman" w:hAnsi="Times New Roman" w:cs="Times New Roman"/>
          <w:b/>
          <w:bCs/>
        </w:rPr>
        <w:t>2</w:t>
      </w:r>
      <w:r w:rsidRPr="007F3CF7">
        <w:rPr>
          <w:rFonts w:ascii="Times New Roman" w:hAnsi="Times New Roman" w:cs="Times New Roman"/>
          <w:b/>
          <w:bCs/>
        </w:rPr>
        <w:t xml:space="preserve"> </w:t>
      </w:r>
      <w:r w:rsidR="00755EF9">
        <w:rPr>
          <w:rFonts w:ascii="Times New Roman" w:hAnsi="Times New Roman" w:cs="Times New Roman"/>
        </w:rPr>
        <w:t>S</w:t>
      </w:r>
      <w:r>
        <w:rPr>
          <w:rFonts w:ascii="Times New Roman" w:hAnsi="Times New Roman" w:cs="Times New Roman"/>
        </w:rPr>
        <w:t>ampling time</w:t>
      </w:r>
      <w:r w:rsidR="00755EF9">
        <w:rPr>
          <w:rFonts w:ascii="Times New Roman" w:hAnsi="Times New Roman" w:cs="Times New Roman"/>
        </w:rPr>
        <w:t xml:space="preserve"> information</w:t>
      </w:r>
    </w:p>
    <w:p w14:paraId="4767FA37" w14:textId="2D5D1879" w:rsidR="002966A2" w:rsidRDefault="002A7653" w:rsidP="002966A2">
      <w:pPr>
        <w:spacing w:line="276" w:lineRule="auto"/>
        <w:rPr>
          <w:rFonts w:ascii="Times New Roman" w:hAnsi="Times New Roman" w:cs="Times New Roman"/>
        </w:rPr>
      </w:pPr>
      <w:r>
        <w:rPr>
          <w:rFonts w:ascii="Times New Roman" w:hAnsi="Times New Roman" w:cs="Times New Roman"/>
          <w:noProof/>
        </w:rPr>
        <w:object w:dxaOrig="6960" w:dyaOrig="12100" w14:anchorId="78D90BAA">
          <v:shape id="_x0000_i1027" type="#_x0000_t75" alt="" style="width:348.35pt;height:605.6pt;mso-width-percent:0;mso-height-percent:0;mso-width-percent:0;mso-height-percent:0" o:ole="">
            <v:imagedata r:id="rId9" o:title=""/>
          </v:shape>
          <o:OLEObject Type="Embed" ProgID="Excel.Sheet.12" ShapeID="_x0000_i1027" DrawAspect="Content" ObjectID="_1722432880" r:id="rId10"/>
        </w:object>
      </w:r>
    </w:p>
    <w:p w14:paraId="6B80C576" w14:textId="70E949C6" w:rsidR="002966A2" w:rsidRPr="007F3CF7" w:rsidRDefault="002966A2" w:rsidP="002966A2">
      <w:pPr>
        <w:spacing w:line="276" w:lineRule="auto"/>
        <w:rPr>
          <w:rFonts w:ascii="Times New Roman" w:hAnsi="Times New Roman" w:cs="Times New Roman"/>
          <w:b/>
          <w:bCs/>
        </w:rPr>
      </w:pPr>
    </w:p>
    <w:p w14:paraId="2AACB105" w14:textId="77777777" w:rsidR="002966A2" w:rsidRPr="002966A2" w:rsidRDefault="002966A2" w:rsidP="00BF574D">
      <w:pPr>
        <w:spacing w:line="276" w:lineRule="auto"/>
        <w:rPr>
          <w:rFonts w:ascii="Times New Roman" w:hAnsi="Times New Roman" w:cs="Times New Roman"/>
          <w:b/>
          <w:bCs/>
        </w:rPr>
      </w:pPr>
    </w:p>
    <w:p w14:paraId="7A10D66D" w14:textId="3693CBC8" w:rsidR="002966A2" w:rsidRDefault="00D67DA2">
      <w:pPr>
        <w:rPr>
          <w:rFonts w:ascii="Times New Roman" w:hAnsi="Times New Roman" w:cs="Times New Roman"/>
          <w:b/>
          <w:bCs/>
        </w:rPr>
      </w:pPr>
      <w:r w:rsidRPr="007F3CF7">
        <w:rPr>
          <w:rFonts w:ascii="Times New Roman" w:hAnsi="Times New Roman" w:cs="Times New Roman"/>
          <w:b/>
          <w:bCs/>
        </w:rPr>
        <w:br w:type="page"/>
      </w:r>
    </w:p>
    <w:p w14:paraId="3E21C5DA" w14:textId="77777777" w:rsidR="00D67DA2" w:rsidRPr="007F3CF7" w:rsidRDefault="00D67DA2" w:rsidP="00BF574D">
      <w:pPr>
        <w:spacing w:line="276" w:lineRule="auto"/>
        <w:rPr>
          <w:rFonts w:ascii="Times New Roman" w:hAnsi="Times New Roman" w:cs="Times New Roman"/>
          <w:b/>
          <w:bCs/>
          <w:sz w:val="22"/>
          <w:szCs w:val="22"/>
        </w:rPr>
      </w:pPr>
    </w:p>
    <w:p w14:paraId="30B0118A" w14:textId="41A4F595" w:rsidR="00D67DA2" w:rsidRPr="00312A77" w:rsidRDefault="00D67DA2">
      <w:pPr>
        <w:spacing w:line="276" w:lineRule="auto"/>
        <w:rPr>
          <w:rFonts w:ascii="Times New Roman" w:hAnsi="Times New Roman" w:cs="Times New Roman"/>
        </w:rPr>
      </w:pPr>
      <w:r w:rsidRPr="00312A77">
        <w:rPr>
          <w:rFonts w:ascii="Times New Roman" w:hAnsi="Times New Roman" w:cs="Times New Roman"/>
          <w:b/>
          <w:bCs/>
        </w:rPr>
        <w:t>Table S</w:t>
      </w:r>
      <w:r w:rsidR="002966A2" w:rsidRPr="00312A77">
        <w:rPr>
          <w:rFonts w:ascii="Times New Roman" w:hAnsi="Times New Roman" w:cs="Times New Roman"/>
          <w:b/>
          <w:bCs/>
        </w:rPr>
        <w:t>3</w:t>
      </w:r>
      <w:r w:rsidR="002073AD" w:rsidRPr="00312A77">
        <w:rPr>
          <w:rFonts w:ascii="Times New Roman" w:hAnsi="Times New Roman" w:cs="Times New Roman"/>
          <w:b/>
          <w:bCs/>
        </w:rPr>
        <w:t xml:space="preserve"> </w:t>
      </w:r>
      <w:r w:rsidRPr="00312A77">
        <w:rPr>
          <w:rFonts w:ascii="Times New Roman" w:hAnsi="Times New Roman" w:cs="Times New Roman"/>
        </w:rPr>
        <w:t>DNA recover</w:t>
      </w:r>
      <w:r w:rsidR="006770AD" w:rsidRPr="00312A77">
        <w:rPr>
          <w:rFonts w:ascii="Times New Roman" w:hAnsi="Times New Roman" w:cs="Times New Roman"/>
        </w:rPr>
        <w:t>y</w:t>
      </w:r>
      <w:r w:rsidRPr="00312A77">
        <w:rPr>
          <w:rFonts w:ascii="Times New Roman" w:hAnsi="Times New Roman" w:cs="Times New Roman"/>
        </w:rPr>
        <w:t xml:space="preserve"> efficienc</w:t>
      </w:r>
      <w:r w:rsidR="006770AD" w:rsidRPr="00312A77">
        <w:rPr>
          <w:rFonts w:ascii="Times New Roman" w:hAnsi="Times New Roman" w:cs="Times New Roman"/>
        </w:rPr>
        <w:t>ies</w:t>
      </w:r>
      <w:r w:rsidRPr="00312A77">
        <w:rPr>
          <w:rFonts w:ascii="Times New Roman" w:hAnsi="Times New Roman" w:cs="Times New Roman"/>
        </w:rPr>
        <w:t xml:space="preserve"> of </w:t>
      </w:r>
      <w:r w:rsidR="006770AD" w:rsidRPr="00312A77">
        <w:rPr>
          <w:rFonts w:ascii="Times New Roman" w:hAnsi="Times New Roman" w:cs="Times New Roman"/>
        </w:rPr>
        <w:t>four</w:t>
      </w:r>
      <w:r w:rsidRPr="00312A77">
        <w:rPr>
          <w:rFonts w:ascii="Times New Roman" w:hAnsi="Times New Roman" w:cs="Times New Roman"/>
        </w:rPr>
        <w:t xml:space="preserve"> procedures.</w:t>
      </w:r>
    </w:p>
    <w:p w14:paraId="13B97AD9" w14:textId="2A13F51C" w:rsidR="006770AD" w:rsidRDefault="006770AD">
      <w:pPr>
        <w:spacing w:line="276" w:lineRule="auto"/>
        <w:rPr>
          <w:rFonts w:ascii="Times New Roman" w:hAnsi="Times New Roman" w:cs="Times New Roman"/>
          <w:sz w:val="22"/>
          <w:szCs w:val="22"/>
        </w:rPr>
      </w:pPr>
      <w:r w:rsidRPr="00FD25F5">
        <w:rPr>
          <w:rFonts w:ascii="Times New Roman" w:hAnsi="Times New Roman" w:cs="Times New Roman"/>
          <w:noProof/>
          <w:sz w:val="22"/>
          <w:szCs w:val="22"/>
          <w:lang w:eastAsia="en-GB"/>
        </w:rPr>
        <w:drawing>
          <wp:inline distT="0" distB="0" distL="0" distR="0" wp14:anchorId="5AAEF508" wp14:editId="04FB2726">
            <wp:extent cx="3937000" cy="1168400"/>
            <wp:effectExtent l="0" t="0" r="0" b="0"/>
            <wp:docPr id="1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0" cy="1168400"/>
                    </a:xfrm>
                    <a:prstGeom prst="rect">
                      <a:avLst/>
                    </a:prstGeom>
                    <a:noFill/>
                    <a:ln>
                      <a:noFill/>
                    </a:ln>
                  </pic:spPr>
                </pic:pic>
              </a:graphicData>
            </a:graphic>
          </wp:inline>
        </w:drawing>
      </w:r>
    </w:p>
    <w:p w14:paraId="2432373C" w14:textId="357DAFB8" w:rsidR="006770AD" w:rsidRDefault="006770AD">
      <w:pPr>
        <w:spacing w:line="276" w:lineRule="auto"/>
        <w:rPr>
          <w:rFonts w:ascii="Times New Roman" w:hAnsi="Times New Roman" w:cs="Times New Roman"/>
          <w:sz w:val="22"/>
          <w:szCs w:val="22"/>
        </w:rPr>
      </w:pPr>
    </w:p>
    <w:p w14:paraId="40A5508F" w14:textId="77777777" w:rsidR="006770AD" w:rsidRPr="00FD25F5" w:rsidRDefault="006770AD" w:rsidP="006770AD">
      <w:pPr>
        <w:spacing w:line="276" w:lineRule="auto"/>
        <w:rPr>
          <w:rFonts w:ascii="Times New Roman" w:hAnsi="Times New Roman" w:cs="Times New Roman"/>
          <w:b/>
          <w:bCs/>
          <w:i/>
          <w:iCs/>
          <w:sz w:val="22"/>
          <w:szCs w:val="22"/>
        </w:rPr>
      </w:pPr>
      <w:r w:rsidRPr="00FD25F5">
        <w:rPr>
          <w:rFonts w:ascii="Times New Roman" w:hAnsi="Times New Roman" w:cs="Times New Roman"/>
          <w:b/>
          <w:bCs/>
          <w:i/>
          <w:iCs/>
          <w:sz w:val="22"/>
          <w:szCs w:val="22"/>
        </w:rPr>
        <w:t>Determination of DNA recovery efficiency</w:t>
      </w:r>
    </w:p>
    <w:p w14:paraId="21105132" w14:textId="77777777" w:rsidR="006770AD" w:rsidRPr="00834A0D" w:rsidRDefault="006770AD" w:rsidP="006770AD">
      <w:pPr>
        <w:spacing w:line="276" w:lineRule="auto"/>
        <w:rPr>
          <w:rFonts w:ascii="Times New Roman" w:hAnsi="Times New Roman" w:cs="Times New Roman"/>
          <w:sz w:val="22"/>
          <w:szCs w:val="22"/>
        </w:rPr>
      </w:pPr>
      <w:r w:rsidRPr="00FD25F5">
        <w:rPr>
          <w:rFonts w:ascii="Times New Roman" w:hAnsi="Times New Roman" w:cs="Times New Roman"/>
          <w:sz w:val="22"/>
          <w:szCs w:val="22"/>
        </w:rPr>
        <w:t xml:space="preserve">DNA recovery efficiency was determined using </w:t>
      </w:r>
      <w:proofErr w:type="gramStart"/>
      <w:r w:rsidRPr="00FD25F5">
        <w:rPr>
          <w:rFonts w:ascii="Times New Roman" w:hAnsi="Times New Roman" w:cs="Times New Roman"/>
          <w:i/>
          <w:iCs/>
          <w:sz w:val="22"/>
          <w:szCs w:val="22"/>
        </w:rPr>
        <w:t>E.coli</w:t>
      </w:r>
      <w:proofErr w:type="gramEnd"/>
      <w:r w:rsidRPr="00FD25F5">
        <w:rPr>
          <w:rFonts w:ascii="Times New Roman" w:hAnsi="Times New Roman" w:cs="Times New Roman"/>
          <w:sz w:val="22"/>
          <w:szCs w:val="22"/>
        </w:rPr>
        <w:t xml:space="preserve"> JM109, which has seven 16S rRNA gene cop</w:t>
      </w:r>
      <w:r w:rsidRPr="00834A0D">
        <w:rPr>
          <w:rFonts w:ascii="Times New Roman" w:hAnsi="Times New Roman" w:cs="Times New Roman"/>
          <w:sz w:val="22"/>
          <w:szCs w:val="22"/>
        </w:rPr>
        <w:t>ies (Stoddard</w:t>
      </w:r>
      <w:r w:rsidRPr="00834A0D">
        <w:rPr>
          <w:rFonts w:ascii="Times New Roman" w:hAnsi="Times New Roman" w:cs="Times New Roman"/>
          <w:i/>
          <w:sz w:val="22"/>
          <w:szCs w:val="22"/>
        </w:rPr>
        <w:t xml:space="preserve"> et al.</w:t>
      </w:r>
      <w:r w:rsidRPr="00834A0D">
        <w:rPr>
          <w:rFonts w:ascii="Times New Roman" w:hAnsi="Times New Roman" w:cs="Times New Roman"/>
          <w:sz w:val="22"/>
          <w:szCs w:val="22"/>
        </w:rPr>
        <w:t xml:space="preserve"> 2015). 16S rRNA gene copies were normalized to the initial cell number.</w:t>
      </w:r>
    </w:p>
    <w:p w14:paraId="0A07BD70" w14:textId="77777777" w:rsidR="006770AD" w:rsidRPr="00FD25F5" w:rsidRDefault="006770AD" w:rsidP="006770AD">
      <w:pPr>
        <w:spacing w:line="276" w:lineRule="auto"/>
        <w:ind w:firstLine="720"/>
        <w:rPr>
          <w:rFonts w:ascii="Times New Roman" w:hAnsi="Times New Roman" w:cs="Times New Roman"/>
          <w:sz w:val="22"/>
          <w:szCs w:val="22"/>
        </w:rPr>
      </w:pPr>
      <w:r w:rsidRPr="00834A0D">
        <w:rPr>
          <w:rFonts w:ascii="Times New Roman" w:hAnsi="Times New Roman" w:cs="Times New Roman"/>
          <w:i/>
          <w:iCs/>
          <w:sz w:val="22"/>
          <w:szCs w:val="22"/>
        </w:rPr>
        <w:t>E. coli</w:t>
      </w:r>
      <w:r w:rsidRPr="00834A0D">
        <w:rPr>
          <w:rFonts w:ascii="Times New Roman" w:hAnsi="Times New Roman" w:cs="Times New Roman"/>
          <w:sz w:val="22"/>
          <w:szCs w:val="22"/>
        </w:rPr>
        <w:t xml:space="preserve"> was cultured in Luria–Bertani medium at 37</w:t>
      </w:r>
      <w:r w:rsidRPr="00834A0D">
        <w:rPr>
          <w:rFonts w:ascii="Times New Roman" w:eastAsia="ＭＳ 明朝" w:hAnsi="Times New Roman" w:cs="Times New Roman"/>
          <w:sz w:val="22"/>
          <w:szCs w:val="22"/>
        </w:rPr>
        <w:t xml:space="preserve">℃ for 18 h with vigorous shaking and stored on ice. </w:t>
      </w:r>
      <w:r w:rsidRPr="00834A0D">
        <w:rPr>
          <w:rFonts w:ascii="Times New Roman" w:hAnsi="Times New Roman" w:cs="Times New Roman"/>
          <w:i/>
          <w:iCs/>
          <w:sz w:val="22"/>
          <w:szCs w:val="22"/>
        </w:rPr>
        <w:t>E. coli</w:t>
      </w:r>
      <w:r w:rsidRPr="00834A0D">
        <w:rPr>
          <w:rFonts w:ascii="Times New Roman" w:eastAsia="ＭＳ 明朝" w:hAnsi="Times New Roman" w:cs="Times New Roman"/>
          <w:sz w:val="22"/>
          <w:szCs w:val="22"/>
        </w:rPr>
        <w:t xml:space="preserve"> cells were </w:t>
      </w:r>
      <w:r w:rsidRPr="00834A0D">
        <w:rPr>
          <w:rFonts w:ascii="Times New Roman" w:hAnsi="Times New Roman" w:cs="Times New Roman"/>
          <w:sz w:val="22"/>
          <w:szCs w:val="22"/>
        </w:rPr>
        <w:t xml:space="preserve">enumerated under an epifluorescence microscope by SYBR Green I </w:t>
      </w:r>
      <w:proofErr w:type="gramStart"/>
      <w:r w:rsidRPr="00834A0D">
        <w:rPr>
          <w:rFonts w:ascii="Times New Roman" w:hAnsi="Times New Roman" w:cs="Times New Roman"/>
          <w:sz w:val="22"/>
          <w:szCs w:val="22"/>
        </w:rPr>
        <w:t>staining</w:t>
      </w:r>
      <w:proofErr w:type="gramEnd"/>
      <w:r w:rsidRPr="00834A0D">
        <w:rPr>
          <w:rFonts w:ascii="Times New Roman" w:hAnsi="Times New Roman" w:cs="Times New Roman"/>
          <w:sz w:val="22"/>
          <w:szCs w:val="22"/>
        </w:rPr>
        <w:t xml:space="preserve"> (</w:t>
      </w:r>
      <w:proofErr w:type="spellStart"/>
      <w:r w:rsidRPr="00834A0D">
        <w:rPr>
          <w:rFonts w:ascii="Times New Roman" w:hAnsi="Times New Roman" w:cs="Times New Roman"/>
          <w:sz w:val="22"/>
          <w:szCs w:val="22"/>
        </w:rPr>
        <w:t>Honjo</w:t>
      </w:r>
      <w:proofErr w:type="spellEnd"/>
      <w:r w:rsidRPr="00834A0D">
        <w:rPr>
          <w:rFonts w:ascii="Times New Roman" w:hAnsi="Times New Roman" w:cs="Times New Roman"/>
          <w:i/>
          <w:sz w:val="22"/>
          <w:szCs w:val="22"/>
        </w:rPr>
        <w:t xml:space="preserve"> et al.</w:t>
      </w:r>
      <w:r w:rsidRPr="00834A0D">
        <w:rPr>
          <w:rFonts w:ascii="Times New Roman" w:hAnsi="Times New Roman" w:cs="Times New Roman"/>
          <w:sz w:val="22"/>
          <w:szCs w:val="22"/>
        </w:rPr>
        <w:t xml:space="preserve"> 2006). An </w:t>
      </w:r>
      <w:r w:rsidRPr="00834A0D">
        <w:rPr>
          <w:rFonts w:ascii="Times New Roman" w:hAnsi="Times New Roman" w:cs="Times New Roman"/>
          <w:i/>
          <w:iCs/>
          <w:sz w:val="22"/>
          <w:szCs w:val="22"/>
        </w:rPr>
        <w:t>E. coli</w:t>
      </w:r>
      <w:r w:rsidRPr="00834A0D">
        <w:rPr>
          <w:rFonts w:ascii="Times New Roman" w:hAnsi="Times New Roman" w:cs="Times New Roman"/>
          <w:sz w:val="22"/>
          <w:szCs w:val="22"/>
        </w:rPr>
        <w:t xml:space="preserve"> culture (100 </w:t>
      </w:r>
      <w:r w:rsidRPr="00834A0D">
        <w:rPr>
          <w:rFonts w:ascii="Times New Roman" w:hAnsi="Times New Roman" w:cs="Times New Roman"/>
          <w:sz w:val="22"/>
          <w:szCs w:val="22"/>
        </w:rPr>
        <w:sym w:font="Symbol" w:char="F06D"/>
      </w:r>
      <w:r w:rsidRPr="00834A0D">
        <w:rPr>
          <w:rFonts w:ascii="Times New Roman" w:hAnsi="Times New Roman" w:cs="Times New Roman"/>
          <w:sz w:val="22"/>
          <w:szCs w:val="22"/>
        </w:rPr>
        <w:t xml:space="preserve">L; 1.3 </w:t>
      </w:r>
      <w:r w:rsidRPr="00834A0D">
        <w:rPr>
          <w:rFonts w:ascii="Times New Roman" w:eastAsia="ＭＳ 明朝" w:hAnsi="Times New Roman" w:cs="Times New Roman"/>
          <w:sz w:val="22"/>
          <w:szCs w:val="22"/>
        </w:rPr>
        <w:t>× 10</w:t>
      </w:r>
      <w:r w:rsidRPr="00834A0D">
        <w:rPr>
          <w:rFonts w:ascii="Times New Roman" w:eastAsia="ＭＳ 明朝" w:hAnsi="Times New Roman" w:cs="Times New Roman"/>
          <w:sz w:val="22"/>
          <w:szCs w:val="22"/>
          <w:vertAlign w:val="superscript"/>
        </w:rPr>
        <w:t>6</w:t>
      </w:r>
      <w:r w:rsidRPr="00834A0D">
        <w:rPr>
          <w:rFonts w:ascii="Times New Roman" w:eastAsia="ＭＳ 明朝" w:hAnsi="Times New Roman" w:cs="Times New Roman"/>
          <w:sz w:val="22"/>
          <w:szCs w:val="22"/>
        </w:rPr>
        <w:t xml:space="preserve"> cells/µL</w:t>
      </w:r>
      <w:r w:rsidRPr="00834A0D">
        <w:rPr>
          <w:rFonts w:ascii="Times New Roman" w:hAnsi="Times New Roman" w:cs="Times New Roman"/>
          <w:sz w:val="22"/>
          <w:szCs w:val="22"/>
        </w:rPr>
        <w:t>) was trapped on a</w:t>
      </w:r>
      <w:r w:rsidRPr="00834A0D">
        <w:rPr>
          <w:rFonts w:ascii="Times New Roman" w:hAnsi="Times New Roman" w:cs="Times New Roman"/>
          <w:bCs/>
          <w:sz w:val="22"/>
          <w:szCs w:val="22"/>
        </w:rPr>
        <w:t xml:space="preserve"> 0.2-µm nucleopore polycarbonate filter (4</w:t>
      </w:r>
      <w:r w:rsidRPr="00FD25F5">
        <w:rPr>
          <w:rFonts w:ascii="Times New Roman" w:hAnsi="Times New Roman" w:cs="Times New Roman"/>
          <w:bCs/>
          <w:sz w:val="22"/>
          <w:szCs w:val="22"/>
        </w:rPr>
        <w:t xml:space="preserve">7 mm diameter; </w:t>
      </w:r>
      <w:proofErr w:type="spellStart"/>
      <w:r w:rsidRPr="00FD25F5">
        <w:rPr>
          <w:rFonts w:ascii="Times New Roman" w:hAnsi="Times New Roman" w:cs="Times New Roman"/>
          <w:bCs/>
          <w:sz w:val="22"/>
          <w:szCs w:val="22"/>
        </w:rPr>
        <w:t>Advantec</w:t>
      </w:r>
      <w:proofErr w:type="spellEnd"/>
      <w:r w:rsidRPr="00FD25F5">
        <w:rPr>
          <w:rFonts w:ascii="Times New Roman" w:hAnsi="Times New Roman" w:cs="Times New Roman"/>
          <w:bCs/>
          <w:sz w:val="22"/>
          <w:szCs w:val="22"/>
        </w:rPr>
        <w:t xml:space="preserve">, Japan) and transferred into a tube containing ISOIL for bead-beating (Nippon Gene, Japan) to evaluate DNA recovery. For DNA extraction without filter trapping, </w:t>
      </w:r>
      <w:r w:rsidRPr="00FD25F5">
        <w:rPr>
          <w:rFonts w:ascii="Times New Roman" w:hAnsi="Times New Roman" w:cs="Times New Roman"/>
          <w:sz w:val="22"/>
          <w:szCs w:val="22"/>
        </w:rPr>
        <w:t xml:space="preserve">100 µL of </w:t>
      </w:r>
      <w:r w:rsidRPr="00FD25F5">
        <w:rPr>
          <w:rFonts w:ascii="Times New Roman" w:hAnsi="Times New Roman" w:cs="Times New Roman"/>
          <w:i/>
          <w:iCs/>
          <w:sz w:val="22"/>
          <w:szCs w:val="22"/>
        </w:rPr>
        <w:t>E. coli</w:t>
      </w:r>
      <w:r w:rsidRPr="00FD25F5">
        <w:rPr>
          <w:rFonts w:ascii="Times New Roman" w:hAnsi="Times New Roman" w:cs="Times New Roman"/>
          <w:sz w:val="22"/>
          <w:szCs w:val="22"/>
        </w:rPr>
        <w:t xml:space="preserve"> culture were directly added to the </w:t>
      </w:r>
      <w:r w:rsidRPr="00FD25F5">
        <w:rPr>
          <w:rFonts w:ascii="Times New Roman" w:hAnsi="Times New Roman" w:cs="Times New Roman"/>
          <w:bCs/>
          <w:sz w:val="22"/>
          <w:szCs w:val="22"/>
        </w:rPr>
        <w:t>tube.</w:t>
      </w:r>
    </w:p>
    <w:p w14:paraId="65FB3618" w14:textId="03D37449" w:rsidR="006770AD" w:rsidRPr="00FD25F5" w:rsidRDefault="006770AD" w:rsidP="006770AD">
      <w:pPr>
        <w:spacing w:line="276" w:lineRule="auto"/>
        <w:ind w:firstLine="720"/>
        <w:rPr>
          <w:rFonts w:ascii="Times New Roman" w:hAnsi="Times New Roman" w:cs="Times New Roman"/>
          <w:sz w:val="22"/>
          <w:szCs w:val="22"/>
        </w:rPr>
      </w:pPr>
      <w:r w:rsidRPr="00FD25F5">
        <w:rPr>
          <w:rFonts w:ascii="Times New Roman" w:hAnsi="Times New Roman" w:cs="Times New Roman"/>
          <w:bCs/>
          <w:sz w:val="22"/>
          <w:szCs w:val="22"/>
        </w:rPr>
        <w:t xml:space="preserve">DNA extraction was based on the manufacturer’s protocol. Because </w:t>
      </w:r>
      <w:r w:rsidRPr="00FD25F5">
        <w:rPr>
          <w:rFonts w:ascii="Times New Roman" w:eastAsia="ＭＳ 明朝" w:hAnsi="Times New Roman" w:cs="Times New Roman"/>
          <w:bCs/>
          <w:sz w:val="22"/>
          <w:szCs w:val="22"/>
        </w:rPr>
        <w:t xml:space="preserve">the </w:t>
      </w:r>
      <w:r w:rsidRPr="00FD25F5">
        <w:rPr>
          <w:rFonts w:ascii="Times New Roman" w:hAnsi="Times New Roman" w:cs="Times New Roman"/>
          <w:bCs/>
          <w:sz w:val="22"/>
          <w:szCs w:val="22"/>
        </w:rPr>
        <w:t xml:space="preserve">polycarbonate filter is soluble in chloroform, we evaluated whether chloroform extraction would enhance DNA recovery. For this purpose, 400 µL of chloroform were added to the tube before </w:t>
      </w:r>
      <w:r>
        <w:rPr>
          <w:rFonts w:ascii="Times New Roman" w:hAnsi="Times New Roman" w:cs="Times New Roman"/>
          <w:bCs/>
          <w:sz w:val="22"/>
          <w:szCs w:val="22"/>
        </w:rPr>
        <w:t>the addition of</w:t>
      </w:r>
      <w:r w:rsidRPr="00FD25F5">
        <w:rPr>
          <w:rFonts w:ascii="Times New Roman" w:hAnsi="Times New Roman" w:cs="Times New Roman"/>
          <w:bCs/>
          <w:sz w:val="22"/>
          <w:szCs w:val="22"/>
        </w:rPr>
        <w:t xml:space="preserve"> lysis buffer. </w:t>
      </w:r>
      <w:proofErr w:type="gramStart"/>
      <w:r>
        <w:rPr>
          <w:rFonts w:ascii="Times New Roman" w:hAnsi="Times New Roman" w:cs="Times New Roman"/>
          <w:bCs/>
          <w:sz w:val="22"/>
          <w:szCs w:val="22"/>
        </w:rPr>
        <w:t>With the e</w:t>
      </w:r>
      <w:r w:rsidRPr="00FD25F5">
        <w:rPr>
          <w:rFonts w:ascii="Times New Roman" w:hAnsi="Times New Roman" w:cs="Times New Roman"/>
          <w:bCs/>
          <w:sz w:val="22"/>
          <w:szCs w:val="22"/>
        </w:rPr>
        <w:t>xcept</w:t>
      </w:r>
      <w:r>
        <w:rPr>
          <w:rFonts w:ascii="Times New Roman" w:hAnsi="Times New Roman" w:cs="Times New Roman"/>
          <w:bCs/>
          <w:sz w:val="22"/>
          <w:szCs w:val="22"/>
        </w:rPr>
        <w:t>ion of</w:t>
      </w:r>
      <w:proofErr w:type="gramEnd"/>
      <w:r>
        <w:rPr>
          <w:rFonts w:ascii="Times New Roman" w:hAnsi="Times New Roman" w:cs="Times New Roman"/>
          <w:bCs/>
          <w:sz w:val="22"/>
          <w:szCs w:val="22"/>
        </w:rPr>
        <w:t xml:space="preserve"> this</w:t>
      </w:r>
      <w:r w:rsidRPr="00FD25F5">
        <w:rPr>
          <w:rFonts w:ascii="Times New Roman" w:hAnsi="Times New Roman" w:cs="Times New Roman"/>
          <w:bCs/>
          <w:sz w:val="22"/>
          <w:szCs w:val="22"/>
        </w:rPr>
        <w:t xml:space="preserve"> chloroform treatment, the procedures were </w:t>
      </w:r>
      <w:r>
        <w:rPr>
          <w:rFonts w:ascii="Times New Roman" w:hAnsi="Times New Roman" w:cs="Times New Roman"/>
          <w:bCs/>
          <w:sz w:val="22"/>
          <w:szCs w:val="22"/>
        </w:rPr>
        <w:t xml:space="preserve">performed in accordance with </w:t>
      </w:r>
      <w:r w:rsidRPr="00FD25F5">
        <w:rPr>
          <w:rFonts w:ascii="Times New Roman" w:hAnsi="Times New Roman" w:cs="Times New Roman"/>
          <w:bCs/>
          <w:sz w:val="22"/>
          <w:szCs w:val="22"/>
        </w:rPr>
        <w:t>the manufacturer’s protocol</w:t>
      </w:r>
      <w:r w:rsidRPr="00FD25F5">
        <w:rPr>
          <w:rFonts w:ascii="Times New Roman" w:hAnsi="Times New Roman" w:cs="Times New Roman"/>
          <w:sz w:val="22"/>
          <w:szCs w:val="22"/>
        </w:rPr>
        <w:t>.</w:t>
      </w:r>
      <w:r w:rsidR="00C77146">
        <w:rPr>
          <w:rFonts w:ascii="Times New Roman" w:hAnsi="Times New Roman" w:cs="Times New Roman"/>
          <w:sz w:val="22"/>
          <w:szCs w:val="22"/>
        </w:rPr>
        <w:t xml:space="preserve"> </w:t>
      </w:r>
    </w:p>
    <w:p w14:paraId="69D295C9" w14:textId="77777777" w:rsidR="00DB4151" w:rsidRDefault="006770AD" w:rsidP="007F3CF7">
      <w:pPr>
        <w:spacing w:line="276" w:lineRule="auto"/>
        <w:rPr>
          <w:rFonts w:ascii="Times New Roman" w:hAnsi="Times New Roman" w:cs="Times New Roman"/>
          <w:sz w:val="22"/>
          <w:szCs w:val="22"/>
        </w:rPr>
      </w:pPr>
      <w:r w:rsidRPr="00FD25F5">
        <w:rPr>
          <w:rFonts w:ascii="Times New Roman" w:hAnsi="Times New Roman" w:cs="Times New Roman"/>
          <w:bCs/>
          <w:color w:val="000000" w:themeColor="text1"/>
          <w:sz w:val="22"/>
          <w:szCs w:val="22"/>
        </w:rPr>
        <w:tab/>
      </w:r>
      <w:r w:rsidRPr="00FD25F5">
        <w:rPr>
          <w:rFonts w:ascii="Times New Roman" w:hAnsi="Times New Roman" w:cs="Times New Roman"/>
          <w:bCs/>
          <w:i/>
          <w:iCs/>
          <w:color w:val="000000" w:themeColor="text1"/>
          <w:sz w:val="22"/>
          <w:szCs w:val="22"/>
        </w:rPr>
        <w:t>E. coli</w:t>
      </w:r>
      <w:r w:rsidRPr="00FD25F5">
        <w:rPr>
          <w:rFonts w:ascii="Times New Roman" w:hAnsi="Times New Roman" w:cs="Times New Roman"/>
          <w:bCs/>
          <w:color w:val="000000" w:themeColor="text1"/>
          <w:sz w:val="22"/>
          <w:szCs w:val="22"/>
        </w:rPr>
        <w:t xml:space="preserve"> 16S rRNA genes were enumerated using primers and TaqMan hydrolysis probes (Suzuki</w:t>
      </w:r>
      <w:r w:rsidRPr="00FD25F5">
        <w:rPr>
          <w:rFonts w:ascii="Times New Roman" w:hAnsi="Times New Roman" w:cs="Times New Roman"/>
          <w:bCs/>
          <w:i/>
          <w:color w:val="000000" w:themeColor="text1"/>
          <w:sz w:val="22"/>
          <w:szCs w:val="22"/>
        </w:rPr>
        <w:t xml:space="preserve"> et al.</w:t>
      </w:r>
      <w:r w:rsidRPr="00FD25F5">
        <w:rPr>
          <w:rFonts w:ascii="Times New Roman" w:hAnsi="Times New Roman" w:cs="Times New Roman"/>
          <w:bCs/>
          <w:color w:val="000000" w:themeColor="text1"/>
          <w:sz w:val="22"/>
          <w:szCs w:val="22"/>
        </w:rPr>
        <w:t xml:space="preserve"> 2000). qPCR was performed using a Roche </w:t>
      </w:r>
      <w:proofErr w:type="spellStart"/>
      <w:r w:rsidRPr="00FD25F5">
        <w:rPr>
          <w:rFonts w:ascii="Times New Roman" w:hAnsi="Times New Roman" w:cs="Times New Roman"/>
          <w:bCs/>
          <w:color w:val="000000" w:themeColor="text1"/>
          <w:sz w:val="22"/>
          <w:szCs w:val="22"/>
        </w:rPr>
        <w:t>LightCycler</w:t>
      </w:r>
      <w:proofErr w:type="spellEnd"/>
      <w:r w:rsidRPr="00FD25F5">
        <w:rPr>
          <w:rFonts w:ascii="Times New Roman" w:hAnsi="Times New Roman" w:cs="Times New Roman"/>
          <w:bCs/>
          <w:color w:val="000000" w:themeColor="text1"/>
          <w:sz w:val="22"/>
          <w:szCs w:val="22"/>
        </w:rPr>
        <w:t xml:space="preserve"> 480 Sy</w:t>
      </w:r>
      <w:r>
        <w:rPr>
          <w:rFonts w:ascii="Times New Roman" w:hAnsi="Times New Roman" w:cs="Times New Roman"/>
          <w:bCs/>
          <w:color w:val="000000" w:themeColor="text1"/>
          <w:sz w:val="22"/>
          <w:szCs w:val="22"/>
        </w:rPr>
        <w:t>stem</w:t>
      </w:r>
      <w:r w:rsidRPr="00FD25F5">
        <w:rPr>
          <w:rFonts w:ascii="Times New Roman" w:hAnsi="Times New Roman" w:cs="Times New Roman"/>
          <w:bCs/>
          <w:color w:val="000000" w:themeColor="text1"/>
          <w:sz w:val="22"/>
          <w:szCs w:val="22"/>
        </w:rPr>
        <w:t xml:space="preserve"> (Roche diagnostics, Germany). qPCR was performed in a reaction volume of 20 µL. Each reaction contained 200</w:t>
      </w:r>
      <w:r w:rsidRPr="00AE704D">
        <w:rPr>
          <w:rFonts w:ascii="Times New Roman" w:hAnsi="Times New Roman" w:cs="Times New Roman"/>
          <w:bCs/>
          <w:color w:val="000000" w:themeColor="text1"/>
          <w:sz w:val="22"/>
          <w:szCs w:val="22"/>
        </w:rPr>
        <w:t xml:space="preserve"> </w:t>
      </w:r>
      <w:proofErr w:type="spellStart"/>
      <w:r w:rsidRPr="00FD25F5">
        <w:rPr>
          <w:rFonts w:ascii="Times New Roman" w:hAnsi="Times New Roman" w:cs="Times New Roman"/>
          <w:bCs/>
          <w:color w:val="000000" w:themeColor="text1"/>
          <w:sz w:val="22"/>
          <w:szCs w:val="22"/>
        </w:rPr>
        <w:t>nM</w:t>
      </w:r>
      <w:proofErr w:type="spellEnd"/>
      <w:r w:rsidRPr="00FD25F5">
        <w:rPr>
          <w:rFonts w:ascii="Times New Roman" w:hAnsi="Times New Roman" w:cs="Times New Roman"/>
          <w:bCs/>
          <w:color w:val="000000" w:themeColor="text1"/>
          <w:sz w:val="22"/>
          <w:szCs w:val="22"/>
        </w:rPr>
        <w:t xml:space="preserve"> </w:t>
      </w:r>
      <w:r>
        <w:rPr>
          <w:rFonts w:ascii="Times New Roman" w:hAnsi="Times New Roman" w:cs="Times New Roman"/>
          <w:bCs/>
          <w:color w:val="000000" w:themeColor="text1"/>
          <w:sz w:val="22"/>
          <w:szCs w:val="22"/>
        </w:rPr>
        <w:t xml:space="preserve">of </w:t>
      </w:r>
      <w:r w:rsidRPr="00FD25F5">
        <w:rPr>
          <w:rFonts w:ascii="Times New Roman" w:hAnsi="Times New Roman" w:cs="Times New Roman"/>
          <w:bCs/>
          <w:color w:val="000000" w:themeColor="text1"/>
          <w:sz w:val="22"/>
          <w:szCs w:val="22"/>
        </w:rPr>
        <w:t>each primer, 100</w:t>
      </w:r>
      <w:r w:rsidRPr="00AE704D">
        <w:rPr>
          <w:rFonts w:ascii="Times New Roman" w:hAnsi="Times New Roman" w:cs="Times New Roman"/>
          <w:bCs/>
          <w:color w:val="000000" w:themeColor="text1"/>
          <w:sz w:val="22"/>
          <w:szCs w:val="22"/>
        </w:rPr>
        <w:t xml:space="preserve"> </w:t>
      </w:r>
      <w:proofErr w:type="spellStart"/>
      <w:r w:rsidRPr="00FD25F5">
        <w:rPr>
          <w:rFonts w:ascii="Times New Roman" w:hAnsi="Times New Roman" w:cs="Times New Roman"/>
          <w:bCs/>
          <w:color w:val="000000" w:themeColor="text1"/>
          <w:sz w:val="22"/>
          <w:szCs w:val="22"/>
        </w:rPr>
        <w:t>nM</w:t>
      </w:r>
      <w:proofErr w:type="spellEnd"/>
      <w:r w:rsidRPr="00FD25F5">
        <w:rPr>
          <w:rFonts w:ascii="Times New Roman" w:hAnsi="Times New Roman" w:cs="Times New Roman"/>
          <w:bCs/>
          <w:color w:val="000000" w:themeColor="text1"/>
          <w:sz w:val="22"/>
          <w:szCs w:val="22"/>
        </w:rPr>
        <w:t xml:space="preserve"> </w:t>
      </w:r>
      <w:r>
        <w:rPr>
          <w:rFonts w:ascii="Times New Roman" w:hAnsi="Times New Roman" w:cs="Times New Roman"/>
          <w:bCs/>
          <w:color w:val="000000" w:themeColor="text1"/>
          <w:sz w:val="22"/>
          <w:szCs w:val="22"/>
        </w:rPr>
        <w:t xml:space="preserve">of </w:t>
      </w:r>
      <w:r w:rsidRPr="00FD25F5">
        <w:rPr>
          <w:rFonts w:ascii="Times New Roman" w:hAnsi="Times New Roman" w:cs="Times New Roman"/>
          <w:bCs/>
          <w:color w:val="000000" w:themeColor="text1"/>
          <w:sz w:val="22"/>
          <w:szCs w:val="22"/>
        </w:rPr>
        <w:t xml:space="preserve">each probe, and 1× </w:t>
      </w:r>
      <w:proofErr w:type="spellStart"/>
      <w:r w:rsidRPr="00FD25F5">
        <w:rPr>
          <w:rFonts w:ascii="Times New Roman" w:hAnsi="Times New Roman" w:cs="Times New Roman"/>
          <w:bCs/>
          <w:color w:val="000000" w:themeColor="text1"/>
          <w:sz w:val="22"/>
          <w:szCs w:val="22"/>
        </w:rPr>
        <w:t>LightCycler</w:t>
      </w:r>
      <w:proofErr w:type="spellEnd"/>
      <w:r w:rsidRPr="00FD25F5">
        <w:rPr>
          <w:rFonts w:ascii="Times New Roman" w:hAnsi="Times New Roman" w:cs="Times New Roman"/>
          <w:bCs/>
          <w:color w:val="000000" w:themeColor="text1"/>
          <w:sz w:val="22"/>
          <w:szCs w:val="22"/>
        </w:rPr>
        <w:t xml:space="preserve"> 480 Probe Master (Roche). qPCR was conducted by initial denaturation at 95℃ for 10 min; followed by 45 cycles of denaturation at 95℃ for 10 s, annealing at 60℃ for 30 s, and extension at 72℃ for 1 s. 16S rRNA gene copy numbers were normalized to </w:t>
      </w:r>
      <w:r>
        <w:rPr>
          <w:rFonts w:ascii="Times New Roman" w:hAnsi="Times New Roman" w:cs="Times New Roman"/>
          <w:bCs/>
          <w:color w:val="000000" w:themeColor="text1"/>
          <w:sz w:val="22"/>
          <w:szCs w:val="22"/>
        </w:rPr>
        <w:t xml:space="preserve">copy numbers of </w:t>
      </w:r>
      <w:r w:rsidRPr="00FD25F5">
        <w:rPr>
          <w:rFonts w:ascii="Times New Roman" w:hAnsi="Times New Roman" w:cs="Times New Roman"/>
          <w:bCs/>
          <w:color w:val="000000" w:themeColor="text1"/>
          <w:sz w:val="22"/>
          <w:szCs w:val="22"/>
        </w:rPr>
        <w:t xml:space="preserve">the </w:t>
      </w:r>
      <w:r w:rsidRPr="00FD25F5">
        <w:rPr>
          <w:rFonts w:ascii="Times New Roman" w:hAnsi="Times New Roman" w:cs="Times New Roman"/>
          <w:bCs/>
          <w:i/>
          <w:iCs/>
          <w:color w:val="000000" w:themeColor="text1"/>
          <w:sz w:val="22"/>
          <w:szCs w:val="22"/>
        </w:rPr>
        <w:t>E. coli</w:t>
      </w:r>
      <w:r w:rsidRPr="00FD25F5">
        <w:rPr>
          <w:rFonts w:ascii="Times New Roman" w:hAnsi="Times New Roman" w:cs="Times New Roman"/>
          <w:bCs/>
          <w:color w:val="000000" w:themeColor="text1"/>
          <w:sz w:val="22"/>
          <w:szCs w:val="22"/>
        </w:rPr>
        <w:t xml:space="preserve"> </w:t>
      </w:r>
      <w:r w:rsidRPr="00FD25F5">
        <w:rPr>
          <w:rFonts w:ascii="Times New Roman" w:hAnsi="Times New Roman" w:cs="Times New Roman"/>
          <w:sz w:val="22"/>
          <w:szCs w:val="22"/>
        </w:rPr>
        <w:t xml:space="preserve">16S rRNA gene. The cell number determined by qPCR was normalized to </w:t>
      </w:r>
      <w:r>
        <w:rPr>
          <w:rFonts w:ascii="Times New Roman" w:hAnsi="Times New Roman" w:cs="Times New Roman"/>
          <w:sz w:val="22"/>
          <w:szCs w:val="22"/>
        </w:rPr>
        <w:t xml:space="preserve">the cell number determined by </w:t>
      </w:r>
      <w:r w:rsidRPr="00FD25F5">
        <w:rPr>
          <w:rFonts w:ascii="Times New Roman" w:hAnsi="Times New Roman" w:cs="Times New Roman"/>
          <w:sz w:val="22"/>
          <w:szCs w:val="22"/>
        </w:rPr>
        <w:t>cell counting</w:t>
      </w:r>
      <w:r>
        <w:rPr>
          <w:rFonts w:ascii="Times New Roman" w:hAnsi="Times New Roman" w:cs="Times New Roman"/>
          <w:sz w:val="22"/>
          <w:szCs w:val="22"/>
        </w:rPr>
        <w:t>; this was</w:t>
      </w:r>
      <w:r w:rsidRPr="00FD25F5">
        <w:rPr>
          <w:rFonts w:ascii="Times New Roman" w:hAnsi="Times New Roman" w:cs="Times New Roman"/>
          <w:sz w:val="22"/>
          <w:szCs w:val="22"/>
        </w:rPr>
        <w:t xml:space="preserve"> regarded</w:t>
      </w:r>
      <w:r w:rsidRPr="00AE704D">
        <w:rPr>
          <w:rFonts w:ascii="Times New Roman" w:hAnsi="Times New Roman" w:cs="Times New Roman"/>
          <w:sz w:val="22"/>
          <w:szCs w:val="22"/>
        </w:rPr>
        <w:t xml:space="preserve"> as the </w:t>
      </w:r>
      <w:r w:rsidRPr="00FD25F5">
        <w:rPr>
          <w:rFonts w:ascii="Times New Roman" w:hAnsi="Times New Roman" w:cs="Times New Roman"/>
          <w:sz w:val="22"/>
          <w:szCs w:val="22"/>
        </w:rPr>
        <w:t>recovery efficiency.</w:t>
      </w:r>
    </w:p>
    <w:p w14:paraId="63258318" w14:textId="44221967" w:rsidR="00D67DA2" w:rsidRPr="00B4491E" w:rsidRDefault="00C77146" w:rsidP="00DB4151">
      <w:pPr>
        <w:spacing w:line="276" w:lineRule="auto"/>
        <w:ind w:firstLine="960"/>
        <w:rPr>
          <w:rFonts w:ascii="Times New Roman" w:hAnsi="Times New Roman" w:cs="Times New Roman"/>
          <w:sz w:val="22"/>
          <w:szCs w:val="22"/>
        </w:rPr>
      </w:pPr>
      <w:r w:rsidRPr="00B4491E">
        <w:rPr>
          <w:rFonts w:ascii="Times New Roman" w:hAnsi="Times New Roman" w:cs="Times New Roman"/>
          <w:sz w:val="22"/>
          <w:szCs w:val="22"/>
        </w:rPr>
        <w:t>The obtained DNA recovery efficiencies agree with the</w:t>
      </w:r>
      <w:r w:rsidR="006B651B" w:rsidRPr="00B4491E">
        <w:rPr>
          <w:rFonts w:ascii="Times New Roman" w:hAnsi="Times New Roman" w:cs="Times New Roman"/>
          <w:sz w:val="22"/>
          <w:szCs w:val="22"/>
        </w:rPr>
        <w:t xml:space="preserve"> similar</w:t>
      </w:r>
      <w:r w:rsidRPr="00B4491E">
        <w:rPr>
          <w:rFonts w:ascii="Times New Roman" w:hAnsi="Times New Roman" w:cs="Times New Roman"/>
          <w:sz w:val="22"/>
          <w:szCs w:val="22"/>
        </w:rPr>
        <w:t xml:space="preserve"> previous study (Sauer et al. 2011; DNA recovery </w:t>
      </w:r>
      <w:r w:rsidR="00DB4151" w:rsidRPr="00B4491E">
        <w:rPr>
          <w:rFonts w:ascii="Times New Roman" w:hAnsi="Times New Roman" w:cs="Times New Roman"/>
          <w:sz w:val="22"/>
          <w:szCs w:val="22"/>
        </w:rPr>
        <w:t xml:space="preserve">efficiency </w:t>
      </w:r>
      <w:r w:rsidRPr="00B4491E">
        <w:rPr>
          <w:rFonts w:ascii="Times New Roman" w:hAnsi="Times New Roman" w:cs="Times New Roman"/>
          <w:sz w:val="22"/>
          <w:szCs w:val="22"/>
        </w:rPr>
        <w:t>w</w:t>
      </w:r>
      <w:r w:rsidR="00DB4151" w:rsidRPr="00B4491E">
        <w:rPr>
          <w:rFonts w:ascii="Times New Roman" w:hAnsi="Times New Roman" w:cs="Times New Roman"/>
          <w:sz w:val="22"/>
          <w:szCs w:val="22"/>
        </w:rPr>
        <w:t>ere</w:t>
      </w:r>
      <w:r w:rsidRPr="00B4491E">
        <w:rPr>
          <w:rFonts w:ascii="Times New Roman" w:hAnsi="Times New Roman" w:cs="Times New Roman"/>
          <w:sz w:val="22"/>
          <w:szCs w:val="22"/>
        </w:rPr>
        <w:t xml:space="preserve"> 15.3 ± 2.7 %) </w:t>
      </w:r>
    </w:p>
    <w:p w14:paraId="3123274E" w14:textId="77777777" w:rsidR="00D67DA2" w:rsidRPr="007F3CF7" w:rsidRDefault="00D67DA2" w:rsidP="007F3CF7">
      <w:pPr>
        <w:spacing w:line="276" w:lineRule="auto"/>
        <w:rPr>
          <w:rFonts w:ascii="Times New Roman" w:hAnsi="Times New Roman" w:cs="Times New Roman"/>
          <w:b/>
          <w:bCs/>
          <w:sz w:val="18"/>
          <w:szCs w:val="18"/>
        </w:rPr>
      </w:pPr>
      <w:r w:rsidRPr="007F3CF7">
        <w:rPr>
          <w:rFonts w:ascii="Times New Roman" w:hAnsi="Times New Roman" w:cs="Times New Roman"/>
          <w:b/>
          <w:bCs/>
          <w:i/>
          <w:iCs/>
          <w:sz w:val="18"/>
          <w:szCs w:val="18"/>
        </w:rPr>
        <w:t>References</w:t>
      </w:r>
    </w:p>
    <w:p w14:paraId="40C91543" w14:textId="46183643" w:rsidR="00D67DA2" w:rsidRDefault="00D67DA2" w:rsidP="00567548">
      <w:pPr>
        <w:pStyle w:val="EndNoteBibliography"/>
        <w:ind w:left="720" w:hanging="720"/>
        <w:rPr>
          <w:noProof/>
          <w:sz w:val="18"/>
          <w:szCs w:val="18"/>
        </w:rPr>
      </w:pPr>
      <w:r w:rsidRPr="007F3CF7">
        <w:rPr>
          <w:sz w:val="18"/>
          <w:szCs w:val="18"/>
        </w:rPr>
        <w:fldChar w:fldCharType="begin"/>
      </w:r>
      <w:r w:rsidRPr="007F3CF7">
        <w:rPr>
          <w:sz w:val="18"/>
          <w:szCs w:val="18"/>
        </w:rPr>
        <w:instrText xml:space="preserve"> ADDIN EN.REFLIST </w:instrText>
      </w:r>
      <w:r w:rsidRPr="007F3CF7">
        <w:rPr>
          <w:sz w:val="18"/>
          <w:szCs w:val="18"/>
        </w:rPr>
        <w:fldChar w:fldCharType="separate"/>
      </w:r>
      <w:r w:rsidRPr="007F3CF7">
        <w:rPr>
          <w:noProof/>
          <w:sz w:val="18"/>
          <w:szCs w:val="18"/>
        </w:rPr>
        <w:t xml:space="preserve">Honjo M., Matsui K., Ueki M., Nakamura R., Fuhrman J. A. and Kawabata Z. i. 2006 Diversity of virus-like agents killing </w:t>
      </w:r>
      <w:r w:rsidRPr="007F3CF7">
        <w:rPr>
          <w:i/>
          <w:iCs/>
          <w:noProof/>
          <w:sz w:val="18"/>
          <w:szCs w:val="18"/>
        </w:rPr>
        <w:t>Microcystis aeruginosa</w:t>
      </w:r>
      <w:r w:rsidRPr="007F3CF7">
        <w:rPr>
          <w:noProof/>
          <w:sz w:val="18"/>
          <w:szCs w:val="18"/>
        </w:rPr>
        <w:t xml:space="preserve"> in a hyper-eutrophic pond. </w:t>
      </w:r>
      <w:r w:rsidRPr="007F3CF7">
        <w:rPr>
          <w:i/>
          <w:noProof/>
          <w:sz w:val="18"/>
          <w:szCs w:val="18"/>
        </w:rPr>
        <w:t>Journal of Plankton Research</w:t>
      </w:r>
      <w:r w:rsidRPr="007F3CF7">
        <w:rPr>
          <w:noProof/>
          <w:sz w:val="18"/>
          <w:szCs w:val="18"/>
        </w:rPr>
        <w:t xml:space="preserve"> </w:t>
      </w:r>
      <w:r w:rsidRPr="007F3CF7">
        <w:rPr>
          <w:b/>
          <w:noProof/>
          <w:sz w:val="18"/>
          <w:szCs w:val="18"/>
        </w:rPr>
        <w:t>28</w:t>
      </w:r>
      <w:r w:rsidRPr="007F3CF7">
        <w:rPr>
          <w:noProof/>
          <w:sz w:val="18"/>
          <w:szCs w:val="18"/>
        </w:rPr>
        <w:t>, 407-412.</w:t>
      </w:r>
    </w:p>
    <w:p w14:paraId="2F3DD5B2" w14:textId="2B718ACC" w:rsidR="00C77146" w:rsidRPr="00DB4151" w:rsidRDefault="00DB4151" w:rsidP="00DB4151">
      <w:pPr>
        <w:pStyle w:val="EndNoteBibliography"/>
        <w:ind w:left="720" w:hanging="720"/>
        <w:rPr>
          <w:rFonts w:ascii="Times" w:hAnsi="Times"/>
          <w:noProof/>
          <w:color w:val="FF0000"/>
          <w:sz w:val="18"/>
          <w:szCs w:val="18"/>
        </w:rPr>
      </w:pPr>
      <w:r w:rsidRPr="00DB4151">
        <w:rPr>
          <w:rFonts w:ascii="Times" w:hAnsi="Times"/>
          <w:noProof/>
          <w:sz w:val="18"/>
          <w:szCs w:val="18"/>
        </w:rPr>
        <w:lastRenderedPageBreak/>
        <w:t xml:space="preserve">Sauer, E.P., VandeWalle, J.L., Bootsma, M.J., McLellan, S.L., 2011. Detection of the human specific Bacteroides genetic marker provides evidence of widespread sewage contamination of stormwater in the urban environment. </w:t>
      </w:r>
      <w:r w:rsidRPr="00DB4151">
        <w:rPr>
          <w:rFonts w:ascii="Times" w:hAnsi="Times"/>
          <w:i/>
          <w:iCs/>
          <w:noProof/>
          <w:sz w:val="18"/>
          <w:szCs w:val="18"/>
        </w:rPr>
        <w:t>Water Research</w:t>
      </w:r>
      <w:r w:rsidRPr="00DB4151">
        <w:rPr>
          <w:rFonts w:ascii="Times" w:hAnsi="Times"/>
          <w:noProof/>
          <w:sz w:val="18"/>
          <w:szCs w:val="18"/>
        </w:rPr>
        <w:t xml:space="preserve"> </w:t>
      </w:r>
      <w:r w:rsidRPr="00DB4151">
        <w:rPr>
          <w:rFonts w:ascii="Times" w:hAnsi="Times"/>
          <w:b/>
          <w:bCs/>
          <w:noProof/>
          <w:sz w:val="18"/>
          <w:szCs w:val="18"/>
        </w:rPr>
        <w:t>45</w:t>
      </w:r>
      <w:r w:rsidRPr="00DB4151">
        <w:rPr>
          <w:rFonts w:ascii="Times" w:hAnsi="Times"/>
          <w:noProof/>
          <w:sz w:val="18"/>
          <w:szCs w:val="18"/>
        </w:rPr>
        <w:t>, 4081-4091.</w:t>
      </w:r>
    </w:p>
    <w:p w14:paraId="7D4180FB" w14:textId="61C77FE9" w:rsidR="00D67DA2" w:rsidRPr="007F3CF7" w:rsidRDefault="00D67DA2" w:rsidP="00567548">
      <w:pPr>
        <w:pStyle w:val="EndNoteBibliography"/>
        <w:ind w:left="720" w:hanging="720"/>
        <w:rPr>
          <w:noProof/>
          <w:sz w:val="18"/>
          <w:szCs w:val="18"/>
        </w:rPr>
      </w:pPr>
      <w:r w:rsidRPr="007F3CF7">
        <w:rPr>
          <w:noProof/>
          <w:sz w:val="18"/>
          <w:szCs w:val="18"/>
        </w:rPr>
        <w:t xml:space="preserve">Stoddard S. F., Smith B. J., Hein R., Roller B. R. K. and Schmidt T. M. 2015 rrnDB: improved tools for interpreting rRNA gene abundance in bacteria and archaea and a new foundation for future development. </w:t>
      </w:r>
      <w:r w:rsidRPr="007F3CF7">
        <w:rPr>
          <w:i/>
          <w:noProof/>
          <w:sz w:val="18"/>
          <w:szCs w:val="18"/>
        </w:rPr>
        <w:t>Nucleic Acids Res</w:t>
      </w:r>
      <w:r w:rsidR="0034121D" w:rsidRPr="0034121D">
        <w:rPr>
          <w:i/>
          <w:noProof/>
          <w:sz w:val="18"/>
          <w:szCs w:val="18"/>
        </w:rPr>
        <w:t>earch</w:t>
      </w:r>
      <w:r w:rsidRPr="007F3CF7">
        <w:rPr>
          <w:noProof/>
          <w:sz w:val="18"/>
          <w:szCs w:val="18"/>
        </w:rPr>
        <w:t xml:space="preserve"> </w:t>
      </w:r>
      <w:r w:rsidRPr="007F3CF7">
        <w:rPr>
          <w:b/>
          <w:noProof/>
          <w:sz w:val="18"/>
          <w:szCs w:val="18"/>
        </w:rPr>
        <w:t>43</w:t>
      </w:r>
      <w:r w:rsidRPr="007F3CF7">
        <w:rPr>
          <w:noProof/>
          <w:sz w:val="18"/>
          <w:szCs w:val="18"/>
        </w:rPr>
        <w:t>, D593-D598.</w:t>
      </w:r>
    </w:p>
    <w:p w14:paraId="54FE0EA0" w14:textId="3EC35CAE" w:rsidR="00D67DA2" w:rsidRPr="007F3CF7" w:rsidRDefault="00D67DA2" w:rsidP="00567548">
      <w:pPr>
        <w:pStyle w:val="EndNoteBibliography"/>
        <w:ind w:left="720" w:hanging="720"/>
        <w:rPr>
          <w:noProof/>
          <w:sz w:val="18"/>
          <w:szCs w:val="18"/>
        </w:rPr>
      </w:pPr>
      <w:r w:rsidRPr="007F3CF7">
        <w:rPr>
          <w:noProof/>
          <w:sz w:val="18"/>
          <w:szCs w:val="18"/>
        </w:rPr>
        <w:t xml:space="preserve">Suzuki M. T., Taylor L. T. and DeLong E. F. 2000 Quantitative analysis of small-subunit rRNA genes in mixed microbial populations via 5 '-nuclease assays. </w:t>
      </w:r>
      <w:r w:rsidRPr="007F3CF7">
        <w:rPr>
          <w:i/>
          <w:noProof/>
          <w:sz w:val="18"/>
          <w:szCs w:val="18"/>
        </w:rPr>
        <w:t>Appl</w:t>
      </w:r>
      <w:r w:rsidR="0034121D" w:rsidRPr="0034121D">
        <w:rPr>
          <w:i/>
          <w:noProof/>
          <w:sz w:val="18"/>
          <w:szCs w:val="18"/>
        </w:rPr>
        <w:t>ied and</w:t>
      </w:r>
      <w:r w:rsidRPr="007F3CF7">
        <w:rPr>
          <w:i/>
          <w:noProof/>
          <w:sz w:val="18"/>
          <w:szCs w:val="18"/>
        </w:rPr>
        <w:t xml:space="preserve"> Environ</w:t>
      </w:r>
      <w:r w:rsidR="0034121D" w:rsidRPr="0034121D">
        <w:rPr>
          <w:i/>
          <w:noProof/>
          <w:sz w:val="18"/>
          <w:szCs w:val="18"/>
        </w:rPr>
        <w:t>mental</w:t>
      </w:r>
      <w:r w:rsidRPr="007F3CF7">
        <w:rPr>
          <w:i/>
          <w:noProof/>
          <w:sz w:val="18"/>
          <w:szCs w:val="18"/>
        </w:rPr>
        <w:t xml:space="preserve"> Microbiol</w:t>
      </w:r>
      <w:r w:rsidR="0034121D" w:rsidRPr="0034121D">
        <w:rPr>
          <w:i/>
          <w:noProof/>
          <w:sz w:val="18"/>
          <w:szCs w:val="18"/>
        </w:rPr>
        <w:t>ogy</w:t>
      </w:r>
      <w:r w:rsidRPr="007F3CF7">
        <w:rPr>
          <w:noProof/>
          <w:sz w:val="18"/>
          <w:szCs w:val="18"/>
        </w:rPr>
        <w:t xml:space="preserve"> </w:t>
      </w:r>
      <w:r w:rsidRPr="007F3CF7">
        <w:rPr>
          <w:b/>
          <w:noProof/>
          <w:sz w:val="18"/>
          <w:szCs w:val="18"/>
        </w:rPr>
        <w:t>66</w:t>
      </w:r>
      <w:r w:rsidRPr="007F3CF7">
        <w:rPr>
          <w:noProof/>
          <w:sz w:val="18"/>
          <w:szCs w:val="18"/>
        </w:rPr>
        <w:t>, 4605-4614.</w:t>
      </w:r>
    </w:p>
    <w:p w14:paraId="2CBEF9E3" w14:textId="6DBA6334" w:rsidR="00D67DA2" w:rsidRPr="007F3CF7" w:rsidRDefault="00D67DA2" w:rsidP="007F3CF7">
      <w:pPr>
        <w:spacing w:line="276" w:lineRule="auto"/>
        <w:rPr>
          <w:rFonts w:ascii="Times New Roman" w:hAnsi="Times New Roman" w:cs="Times New Roman"/>
          <w:sz w:val="18"/>
          <w:szCs w:val="18"/>
        </w:rPr>
      </w:pPr>
      <w:r w:rsidRPr="007F3CF7">
        <w:rPr>
          <w:rFonts w:ascii="Times New Roman" w:hAnsi="Times New Roman" w:cs="Times New Roman"/>
          <w:sz w:val="18"/>
          <w:szCs w:val="18"/>
        </w:rPr>
        <w:fldChar w:fldCharType="end"/>
      </w:r>
    </w:p>
    <w:p w14:paraId="3585425F" w14:textId="6FCF5CE4" w:rsidR="00D67DA2" w:rsidRDefault="00D67DA2" w:rsidP="00780CEF">
      <w:pPr>
        <w:spacing w:line="360" w:lineRule="auto"/>
        <w:rPr>
          <w:rFonts w:ascii="Times New Roman" w:hAnsi="Times New Roman" w:cs="Times New Roman"/>
          <w:b/>
          <w:bCs/>
        </w:rPr>
      </w:pPr>
    </w:p>
    <w:p w14:paraId="5450063C" w14:textId="77777777" w:rsidR="00D67DA2" w:rsidRDefault="00D67DA2">
      <w:pPr>
        <w:spacing w:line="360" w:lineRule="auto"/>
        <w:rPr>
          <w:rFonts w:ascii="Times New Roman" w:hAnsi="Times New Roman" w:cs="Times New Roman"/>
          <w:b/>
          <w:bCs/>
        </w:rPr>
      </w:pPr>
    </w:p>
    <w:p w14:paraId="1D0C0FD4" w14:textId="7233A099" w:rsidR="00D67DA2" w:rsidRPr="007F3CF7" w:rsidRDefault="00D67DA2" w:rsidP="007F3CF7">
      <w:pPr>
        <w:spacing w:line="360" w:lineRule="auto"/>
        <w:rPr>
          <w:rFonts w:ascii="Times New Roman" w:hAnsi="Times New Roman" w:cs="Times New Roman"/>
          <w:b/>
          <w:i/>
          <w:iCs/>
          <w:color w:val="000000" w:themeColor="text1"/>
        </w:rPr>
      </w:pPr>
      <w:r w:rsidRPr="00243131">
        <w:rPr>
          <w:rFonts w:ascii="Times New Roman" w:hAnsi="Times New Roman" w:cs="Times New Roman"/>
          <w:b/>
          <w:bCs/>
        </w:rPr>
        <w:t>Table S</w:t>
      </w:r>
      <w:r w:rsidR="002966A2">
        <w:rPr>
          <w:rFonts w:ascii="Times New Roman" w:hAnsi="Times New Roman" w:cs="Times New Roman"/>
          <w:b/>
          <w:bCs/>
        </w:rPr>
        <w:t>4</w:t>
      </w:r>
      <w:r w:rsidRPr="00243131">
        <w:rPr>
          <w:rFonts w:ascii="Times New Roman" w:hAnsi="Times New Roman" w:cs="Times New Roman"/>
          <w:b/>
          <w:bCs/>
        </w:rPr>
        <w:t xml:space="preserve"> </w:t>
      </w:r>
      <w:r w:rsidRPr="007F3CF7">
        <w:rPr>
          <w:rFonts w:ascii="Times New Roman" w:hAnsi="Times New Roman" w:cs="Times New Roman"/>
        </w:rPr>
        <w:t xml:space="preserve">Primers used for </w:t>
      </w:r>
      <w:r>
        <w:rPr>
          <w:rFonts w:ascii="Times New Roman" w:hAnsi="Times New Roman" w:cs="Times New Roman"/>
          <w:bCs/>
          <w:color w:val="000000" w:themeColor="text1"/>
        </w:rPr>
        <w:t>s</w:t>
      </w:r>
      <w:r w:rsidRPr="007F3CF7">
        <w:rPr>
          <w:rFonts w:ascii="Times New Roman" w:hAnsi="Times New Roman" w:cs="Times New Roman"/>
          <w:bCs/>
          <w:color w:val="000000" w:themeColor="text1"/>
        </w:rPr>
        <w:t>creening of tetracycline resistant bacteria</w:t>
      </w:r>
    </w:p>
    <w:p w14:paraId="40653C90" w14:textId="2E0C9BBD" w:rsidR="00596585" w:rsidRDefault="00596585" w:rsidP="00BF574D">
      <w:pPr>
        <w:spacing w:line="276" w:lineRule="auto"/>
        <w:rPr>
          <w:rFonts w:ascii="Times New Roman" w:hAnsi="Times New Roman" w:cs="Times New Roman"/>
        </w:rPr>
      </w:pPr>
      <w:r w:rsidRPr="00596585">
        <w:rPr>
          <w:noProof/>
          <w:sz w:val="18"/>
          <w:szCs w:val="18"/>
        </w:rPr>
        <w:drawing>
          <wp:anchor distT="0" distB="0" distL="114300" distR="114300" simplePos="0" relativeHeight="251676672" behindDoc="0" locked="0" layoutInCell="1" allowOverlap="1" wp14:anchorId="59A95A3B" wp14:editId="63DDBBE7">
            <wp:simplePos x="0" y="0"/>
            <wp:positionH relativeFrom="column">
              <wp:posOffset>-25400</wp:posOffset>
            </wp:positionH>
            <wp:positionV relativeFrom="paragraph">
              <wp:posOffset>30268</wp:posOffset>
            </wp:positionV>
            <wp:extent cx="5759450" cy="3761740"/>
            <wp:effectExtent l="0" t="0" r="635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3761740"/>
                    </a:xfrm>
                    <a:prstGeom prst="rect">
                      <a:avLst/>
                    </a:prstGeom>
                  </pic:spPr>
                </pic:pic>
              </a:graphicData>
            </a:graphic>
            <wp14:sizeRelH relativeFrom="page">
              <wp14:pctWidth>0</wp14:pctWidth>
            </wp14:sizeRelH>
            <wp14:sizeRelV relativeFrom="page">
              <wp14:pctHeight>0</wp14:pctHeight>
            </wp14:sizeRelV>
          </wp:anchor>
        </w:drawing>
      </w:r>
    </w:p>
    <w:p w14:paraId="23072379" w14:textId="503F78DD" w:rsidR="00596585" w:rsidRDefault="00596585" w:rsidP="00BF574D">
      <w:pPr>
        <w:spacing w:line="276" w:lineRule="auto"/>
        <w:rPr>
          <w:rFonts w:ascii="Times New Roman" w:hAnsi="Times New Roman" w:cs="Times New Roman"/>
        </w:rPr>
      </w:pPr>
    </w:p>
    <w:p w14:paraId="6D405A65" w14:textId="5EB27FA9" w:rsidR="00596585" w:rsidRDefault="00596585" w:rsidP="00BF574D">
      <w:pPr>
        <w:spacing w:line="276" w:lineRule="auto"/>
        <w:rPr>
          <w:rFonts w:ascii="Times New Roman" w:hAnsi="Times New Roman" w:cs="Times New Roman"/>
        </w:rPr>
      </w:pPr>
    </w:p>
    <w:p w14:paraId="11B403A2" w14:textId="672B2A69" w:rsidR="00596585" w:rsidRDefault="00596585" w:rsidP="00BF574D">
      <w:pPr>
        <w:spacing w:line="276" w:lineRule="auto"/>
        <w:rPr>
          <w:rFonts w:ascii="Times New Roman" w:hAnsi="Times New Roman" w:cs="Times New Roman"/>
        </w:rPr>
      </w:pPr>
    </w:p>
    <w:p w14:paraId="7FEF2123" w14:textId="755D0ED8" w:rsidR="00596585" w:rsidRDefault="00596585" w:rsidP="00BF574D">
      <w:pPr>
        <w:spacing w:line="276" w:lineRule="auto"/>
        <w:rPr>
          <w:rFonts w:ascii="Times New Roman" w:hAnsi="Times New Roman" w:cs="Times New Roman"/>
        </w:rPr>
      </w:pPr>
    </w:p>
    <w:p w14:paraId="4513C1AB" w14:textId="2C2879F2" w:rsidR="00596585" w:rsidRDefault="00596585" w:rsidP="00BF574D">
      <w:pPr>
        <w:spacing w:line="276" w:lineRule="auto"/>
        <w:rPr>
          <w:rFonts w:ascii="Times New Roman" w:hAnsi="Times New Roman" w:cs="Times New Roman"/>
        </w:rPr>
      </w:pPr>
    </w:p>
    <w:p w14:paraId="01743246" w14:textId="15E7A34D" w:rsidR="00596585" w:rsidRDefault="00596585" w:rsidP="00BF574D">
      <w:pPr>
        <w:spacing w:line="276" w:lineRule="auto"/>
        <w:rPr>
          <w:rFonts w:ascii="Times New Roman" w:hAnsi="Times New Roman" w:cs="Times New Roman"/>
        </w:rPr>
      </w:pPr>
    </w:p>
    <w:p w14:paraId="7270914B" w14:textId="7C00AA4F" w:rsidR="00596585" w:rsidRDefault="00596585" w:rsidP="00BF574D">
      <w:pPr>
        <w:spacing w:line="276" w:lineRule="auto"/>
        <w:rPr>
          <w:rFonts w:ascii="Times New Roman" w:hAnsi="Times New Roman" w:cs="Times New Roman"/>
        </w:rPr>
      </w:pPr>
    </w:p>
    <w:p w14:paraId="40928A24" w14:textId="50CA6137" w:rsidR="00596585" w:rsidRDefault="00596585" w:rsidP="00BF574D">
      <w:pPr>
        <w:spacing w:line="276" w:lineRule="auto"/>
        <w:rPr>
          <w:rFonts w:ascii="Times New Roman" w:hAnsi="Times New Roman" w:cs="Times New Roman"/>
        </w:rPr>
      </w:pPr>
    </w:p>
    <w:p w14:paraId="7F006886" w14:textId="4DB6CBF3" w:rsidR="00596585" w:rsidRDefault="00596585" w:rsidP="00BF574D">
      <w:pPr>
        <w:spacing w:line="276" w:lineRule="auto"/>
        <w:rPr>
          <w:rFonts w:ascii="Times New Roman" w:hAnsi="Times New Roman" w:cs="Times New Roman"/>
        </w:rPr>
      </w:pPr>
    </w:p>
    <w:p w14:paraId="78BAF913" w14:textId="37F238E7" w:rsidR="00596585" w:rsidRDefault="00596585" w:rsidP="00BF574D">
      <w:pPr>
        <w:spacing w:line="276" w:lineRule="auto"/>
        <w:rPr>
          <w:rFonts w:ascii="Times New Roman" w:hAnsi="Times New Roman" w:cs="Times New Roman"/>
        </w:rPr>
      </w:pPr>
    </w:p>
    <w:p w14:paraId="627DB814" w14:textId="0C0BC005" w:rsidR="00596585" w:rsidRDefault="00596585" w:rsidP="00BF574D">
      <w:pPr>
        <w:spacing w:line="276" w:lineRule="auto"/>
        <w:rPr>
          <w:rFonts w:ascii="Times New Roman" w:hAnsi="Times New Roman" w:cs="Times New Roman"/>
        </w:rPr>
      </w:pPr>
    </w:p>
    <w:p w14:paraId="39D230BF" w14:textId="4FA4DA50" w:rsidR="00596585" w:rsidRDefault="00596585" w:rsidP="00BF574D">
      <w:pPr>
        <w:spacing w:line="276" w:lineRule="auto"/>
        <w:rPr>
          <w:rFonts w:ascii="Times New Roman" w:hAnsi="Times New Roman" w:cs="Times New Roman"/>
        </w:rPr>
      </w:pPr>
    </w:p>
    <w:p w14:paraId="0258217B" w14:textId="0A092D2D" w:rsidR="00596585" w:rsidRDefault="00596585" w:rsidP="00BF574D">
      <w:pPr>
        <w:spacing w:line="276" w:lineRule="auto"/>
        <w:rPr>
          <w:rFonts w:ascii="Times New Roman" w:hAnsi="Times New Roman" w:cs="Times New Roman"/>
        </w:rPr>
      </w:pPr>
    </w:p>
    <w:p w14:paraId="1D16C163" w14:textId="77777777" w:rsidR="00596585" w:rsidRDefault="00596585" w:rsidP="00BF574D">
      <w:pPr>
        <w:spacing w:line="276" w:lineRule="auto"/>
        <w:rPr>
          <w:rFonts w:ascii="Times New Roman" w:hAnsi="Times New Roman" w:cs="Times New Roman"/>
        </w:rPr>
      </w:pPr>
    </w:p>
    <w:p w14:paraId="1D743862" w14:textId="0515A9D3" w:rsidR="00596585" w:rsidRDefault="00596585" w:rsidP="00BF574D">
      <w:pPr>
        <w:spacing w:line="276" w:lineRule="auto"/>
        <w:rPr>
          <w:rFonts w:ascii="Times New Roman" w:hAnsi="Times New Roman" w:cs="Times New Roman"/>
        </w:rPr>
      </w:pPr>
    </w:p>
    <w:p w14:paraId="72C7FE4C" w14:textId="0EA78E74" w:rsidR="00D67DA2" w:rsidRDefault="00D67DA2" w:rsidP="00BF574D">
      <w:pPr>
        <w:spacing w:line="276" w:lineRule="auto"/>
        <w:rPr>
          <w:rFonts w:ascii="Times New Roman" w:hAnsi="Times New Roman" w:cs="Times New Roman"/>
        </w:rPr>
      </w:pPr>
    </w:p>
    <w:p w14:paraId="7D7391FB" w14:textId="24113FB8" w:rsidR="00D67DA2" w:rsidRDefault="00D67DA2" w:rsidP="00CF04FA">
      <w:pPr>
        <w:pStyle w:val="EndNoteBibliography"/>
        <w:ind w:left="720" w:hanging="720"/>
        <w:rPr>
          <w:sz w:val="18"/>
          <w:szCs w:val="18"/>
        </w:rPr>
      </w:pPr>
    </w:p>
    <w:p w14:paraId="55B44B6F" w14:textId="62E31EB5" w:rsidR="00D67DA2" w:rsidRPr="007F3CF7" w:rsidRDefault="00D67DA2" w:rsidP="00CF04FA">
      <w:pPr>
        <w:pStyle w:val="EndNoteBibliography"/>
        <w:ind w:left="720" w:hanging="720"/>
        <w:rPr>
          <w:noProof/>
          <w:sz w:val="18"/>
          <w:szCs w:val="18"/>
        </w:rPr>
      </w:pPr>
      <w:r w:rsidRPr="007F3CF7">
        <w:rPr>
          <w:noProof/>
          <w:sz w:val="18"/>
          <w:szCs w:val="18"/>
        </w:rPr>
        <w:t xml:space="preserve">Aarestrup F. M., Agerso Y., Gerner-Smidt P., Madsen M. and Jensen L. B. 2000 Comparison of antimicrobial resistance phenotypes and resistance genes in Enterococcus faecalis and Enterococcus faecium from humans in the community, broilers, and pigs in Denmark. </w:t>
      </w:r>
      <w:r w:rsidRPr="007F3CF7">
        <w:rPr>
          <w:i/>
          <w:noProof/>
          <w:sz w:val="18"/>
          <w:szCs w:val="18"/>
        </w:rPr>
        <w:t>Diagn Microbiol Infect Dis</w:t>
      </w:r>
      <w:r w:rsidRPr="007F3CF7">
        <w:rPr>
          <w:noProof/>
          <w:sz w:val="18"/>
          <w:szCs w:val="18"/>
        </w:rPr>
        <w:t xml:space="preserve"> </w:t>
      </w:r>
      <w:r w:rsidRPr="007F3CF7">
        <w:rPr>
          <w:b/>
          <w:noProof/>
          <w:sz w:val="18"/>
          <w:szCs w:val="18"/>
        </w:rPr>
        <w:t>37</w:t>
      </w:r>
      <w:r w:rsidRPr="007F3CF7">
        <w:rPr>
          <w:noProof/>
          <w:sz w:val="18"/>
          <w:szCs w:val="18"/>
        </w:rPr>
        <w:t>, 127-137.</w:t>
      </w:r>
    </w:p>
    <w:p w14:paraId="00BEC7E8" w14:textId="4BC8B03B" w:rsidR="00D67DA2" w:rsidRPr="007F3CF7" w:rsidRDefault="00D67DA2">
      <w:pPr>
        <w:pStyle w:val="EndNoteBibliography"/>
        <w:ind w:left="720" w:hanging="720"/>
        <w:rPr>
          <w:noProof/>
          <w:sz w:val="18"/>
          <w:szCs w:val="18"/>
        </w:rPr>
      </w:pPr>
      <w:r w:rsidRPr="007F3CF7">
        <w:rPr>
          <w:noProof/>
          <w:sz w:val="18"/>
          <w:szCs w:val="18"/>
        </w:rPr>
        <w:t xml:space="preserve">Eden P. A., Schmidt T. M., Blakemore R. P. and Pace N. R. 1991 Phylogenetic analysis of Aquaspirillum magnetotacticum using polymerase chain reaction-amplified 16S rRNA-specific DNA. </w:t>
      </w:r>
      <w:r w:rsidRPr="007F3CF7">
        <w:rPr>
          <w:i/>
          <w:noProof/>
          <w:sz w:val="18"/>
          <w:szCs w:val="18"/>
        </w:rPr>
        <w:t>Int J Syst Bacteriol</w:t>
      </w:r>
      <w:r w:rsidRPr="007F3CF7">
        <w:rPr>
          <w:noProof/>
          <w:sz w:val="18"/>
          <w:szCs w:val="18"/>
        </w:rPr>
        <w:t xml:space="preserve"> </w:t>
      </w:r>
      <w:r w:rsidRPr="007F3CF7">
        <w:rPr>
          <w:b/>
          <w:noProof/>
          <w:sz w:val="18"/>
          <w:szCs w:val="18"/>
        </w:rPr>
        <w:t>41</w:t>
      </w:r>
      <w:r w:rsidRPr="007F3CF7">
        <w:rPr>
          <w:noProof/>
          <w:sz w:val="18"/>
          <w:szCs w:val="18"/>
        </w:rPr>
        <w:t>, 324-325.</w:t>
      </w:r>
    </w:p>
    <w:p w14:paraId="3207B5F2" w14:textId="31EBC9E2" w:rsidR="00D67DA2" w:rsidRPr="007F3CF7" w:rsidRDefault="00D67DA2" w:rsidP="00CF04FA">
      <w:pPr>
        <w:pStyle w:val="EndNoteBibliography"/>
        <w:ind w:left="720" w:hanging="720"/>
        <w:rPr>
          <w:noProof/>
          <w:sz w:val="18"/>
          <w:szCs w:val="18"/>
        </w:rPr>
      </w:pPr>
      <w:r w:rsidRPr="007F3CF7">
        <w:rPr>
          <w:noProof/>
          <w:sz w:val="18"/>
          <w:szCs w:val="18"/>
        </w:rPr>
        <w:t xml:space="preserve">Huber R., Eder W., Heldwein S., Wanner G., Huber H., Rachel R. and Stetter K. O. 1998 Thermocrinis ruber gen. nov., sp. nov., a Pink-Filament-Forming Hyperthermophilic Bacterium Isolated from Yellowstone National Park. </w:t>
      </w:r>
      <w:r w:rsidRPr="007F3CF7">
        <w:rPr>
          <w:i/>
          <w:noProof/>
          <w:sz w:val="18"/>
          <w:szCs w:val="18"/>
        </w:rPr>
        <w:t>App</w:t>
      </w:r>
      <w:r w:rsidR="0034121D">
        <w:rPr>
          <w:i/>
          <w:noProof/>
          <w:sz w:val="18"/>
          <w:szCs w:val="18"/>
        </w:rPr>
        <w:t>lied and</w:t>
      </w:r>
      <w:r w:rsidRPr="007F3CF7">
        <w:rPr>
          <w:i/>
          <w:noProof/>
          <w:sz w:val="18"/>
          <w:szCs w:val="18"/>
        </w:rPr>
        <w:t xml:space="preserve"> Environ</w:t>
      </w:r>
      <w:r w:rsidR="0034121D">
        <w:rPr>
          <w:i/>
          <w:noProof/>
          <w:sz w:val="18"/>
          <w:szCs w:val="18"/>
        </w:rPr>
        <w:t>mental</w:t>
      </w:r>
      <w:r w:rsidRPr="007F3CF7">
        <w:rPr>
          <w:i/>
          <w:noProof/>
          <w:sz w:val="18"/>
          <w:szCs w:val="18"/>
        </w:rPr>
        <w:t xml:space="preserve"> Microbiol</w:t>
      </w:r>
      <w:r w:rsidR="0034121D">
        <w:rPr>
          <w:i/>
          <w:noProof/>
          <w:sz w:val="18"/>
          <w:szCs w:val="18"/>
        </w:rPr>
        <w:t>ogy</w:t>
      </w:r>
      <w:r w:rsidRPr="007F3CF7">
        <w:rPr>
          <w:noProof/>
          <w:sz w:val="18"/>
          <w:szCs w:val="18"/>
        </w:rPr>
        <w:t xml:space="preserve"> </w:t>
      </w:r>
      <w:r w:rsidRPr="007F3CF7">
        <w:rPr>
          <w:b/>
          <w:noProof/>
          <w:sz w:val="18"/>
          <w:szCs w:val="18"/>
        </w:rPr>
        <w:t>64</w:t>
      </w:r>
      <w:r w:rsidRPr="007F3CF7">
        <w:rPr>
          <w:noProof/>
          <w:sz w:val="18"/>
          <w:szCs w:val="18"/>
        </w:rPr>
        <w:t>, 3576-3583.</w:t>
      </w:r>
    </w:p>
    <w:p w14:paraId="6CDBD443" w14:textId="26A75E1D" w:rsidR="00D67DA2" w:rsidRPr="007F3CF7" w:rsidRDefault="00D67DA2" w:rsidP="00CF04FA">
      <w:pPr>
        <w:pStyle w:val="EndNoteBibliography"/>
        <w:ind w:left="720" w:hanging="720"/>
        <w:rPr>
          <w:noProof/>
          <w:sz w:val="18"/>
          <w:szCs w:val="18"/>
        </w:rPr>
      </w:pPr>
      <w:r w:rsidRPr="007F3CF7">
        <w:rPr>
          <w:noProof/>
          <w:sz w:val="18"/>
          <w:szCs w:val="18"/>
        </w:rPr>
        <w:lastRenderedPageBreak/>
        <w:t xml:space="preserve">Ng L. K., Martin I., Alfa M. and Mulvey M. 2001 Multiplex PCR for the detection of tetracycline resistant genes. </w:t>
      </w:r>
      <w:r w:rsidRPr="007F3CF7">
        <w:rPr>
          <w:i/>
          <w:noProof/>
          <w:sz w:val="18"/>
          <w:szCs w:val="18"/>
        </w:rPr>
        <w:t>Molecular and Cellular Probes</w:t>
      </w:r>
      <w:r w:rsidRPr="007F3CF7">
        <w:rPr>
          <w:noProof/>
          <w:sz w:val="18"/>
          <w:szCs w:val="18"/>
        </w:rPr>
        <w:t xml:space="preserve"> </w:t>
      </w:r>
      <w:r w:rsidRPr="007F3CF7">
        <w:rPr>
          <w:b/>
          <w:noProof/>
          <w:sz w:val="18"/>
          <w:szCs w:val="18"/>
        </w:rPr>
        <w:t>15</w:t>
      </w:r>
      <w:r w:rsidRPr="007F3CF7">
        <w:rPr>
          <w:noProof/>
          <w:sz w:val="18"/>
          <w:szCs w:val="18"/>
        </w:rPr>
        <w:t>, 209-215.</w:t>
      </w:r>
    </w:p>
    <w:p w14:paraId="486B0164" w14:textId="43897B9C" w:rsidR="00D67DA2" w:rsidRPr="007F3CF7" w:rsidRDefault="00D67DA2" w:rsidP="00CF04FA">
      <w:pPr>
        <w:pStyle w:val="EndNoteBibliography"/>
        <w:ind w:left="720" w:hanging="720"/>
        <w:rPr>
          <w:noProof/>
          <w:sz w:val="18"/>
          <w:szCs w:val="18"/>
        </w:rPr>
      </w:pPr>
      <w:r w:rsidRPr="007F3CF7">
        <w:rPr>
          <w:noProof/>
          <w:sz w:val="18"/>
          <w:szCs w:val="18"/>
        </w:rPr>
        <w:t xml:space="preserve">Peak N., Knapp C. W., Yang R. K., Hanfelt M. M., Smith M. S., Aga D. S. and Graham D. W. 2007 Abundance of six tetracycline resistance genes in wastewater lagoons at cattle feedlots with different antibiotic use strategies. </w:t>
      </w:r>
      <w:r w:rsidRPr="007F3CF7">
        <w:rPr>
          <w:i/>
          <w:noProof/>
          <w:sz w:val="18"/>
          <w:szCs w:val="18"/>
        </w:rPr>
        <w:t>Environmental Microbiology</w:t>
      </w:r>
      <w:r w:rsidRPr="007F3CF7">
        <w:rPr>
          <w:noProof/>
          <w:sz w:val="18"/>
          <w:szCs w:val="18"/>
        </w:rPr>
        <w:t xml:space="preserve"> </w:t>
      </w:r>
      <w:r w:rsidRPr="007F3CF7">
        <w:rPr>
          <w:b/>
          <w:noProof/>
          <w:sz w:val="18"/>
          <w:szCs w:val="18"/>
        </w:rPr>
        <w:t>9</w:t>
      </w:r>
      <w:r w:rsidRPr="007F3CF7">
        <w:rPr>
          <w:noProof/>
          <w:sz w:val="18"/>
          <w:szCs w:val="18"/>
        </w:rPr>
        <w:t>, 143-151.</w:t>
      </w:r>
    </w:p>
    <w:p w14:paraId="4C2142E7" w14:textId="605B36DC" w:rsidR="00D67DA2" w:rsidRPr="007F3CF7" w:rsidRDefault="00D67DA2" w:rsidP="00CF04FA">
      <w:pPr>
        <w:pStyle w:val="EndNoteBibliography"/>
        <w:ind w:left="720" w:hanging="720"/>
        <w:rPr>
          <w:noProof/>
          <w:sz w:val="18"/>
          <w:szCs w:val="18"/>
        </w:rPr>
      </w:pPr>
      <w:r w:rsidRPr="007F3CF7">
        <w:rPr>
          <w:noProof/>
          <w:sz w:val="18"/>
          <w:szCs w:val="18"/>
        </w:rPr>
        <w:t xml:space="preserve">Poppe C., Martin L., Muckle A., Archambault M., McEwen S. and Weir E. 2006 Characterization of antimicrobial resistance of Salmonella Newport isolated from animals, the environment, and animal food products in Canada. </w:t>
      </w:r>
      <w:r w:rsidRPr="007F3CF7">
        <w:rPr>
          <w:i/>
          <w:noProof/>
          <w:sz w:val="18"/>
          <w:szCs w:val="18"/>
        </w:rPr>
        <w:t>Canadian Journal of Veterinary Research-Revue Canadienne De Recherche Veterinaire</w:t>
      </w:r>
      <w:r w:rsidRPr="007F3CF7">
        <w:rPr>
          <w:noProof/>
          <w:sz w:val="18"/>
          <w:szCs w:val="18"/>
        </w:rPr>
        <w:t xml:space="preserve"> </w:t>
      </w:r>
      <w:r w:rsidRPr="007F3CF7">
        <w:rPr>
          <w:b/>
          <w:noProof/>
          <w:sz w:val="18"/>
          <w:szCs w:val="18"/>
        </w:rPr>
        <w:t>70</w:t>
      </w:r>
      <w:r w:rsidRPr="007F3CF7">
        <w:rPr>
          <w:noProof/>
          <w:sz w:val="18"/>
          <w:szCs w:val="18"/>
        </w:rPr>
        <w:t>, 105-114.</w:t>
      </w:r>
    </w:p>
    <w:p w14:paraId="33106F23" w14:textId="4EC03287" w:rsidR="00D67DA2" w:rsidRPr="007F3CF7" w:rsidRDefault="00D67DA2" w:rsidP="00CF04FA">
      <w:pPr>
        <w:pStyle w:val="EndNoteBibliography"/>
        <w:ind w:left="720" w:hanging="720"/>
        <w:rPr>
          <w:noProof/>
          <w:sz w:val="18"/>
          <w:szCs w:val="18"/>
        </w:rPr>
      </w:pPr>
      <w:r w:rsidRPr="007F3CF7">
        <w:rPr>
          <w:noProof/>
          <w:sz w:val="18"/>
          <w:szCs w:val="18"/>
        </w:rPr>
        <w:t xml:space="preserve">Srinivasan V., Nam H. M., Sawant A. A., Headrick S. I., Nguyen L. T. and Oliver S. P. 2008 Distribution of tetracycline and streptomycin resistance genes and class 1 integrons in Enterobacteriaceae isolated from dairy and nondairy farm soils. </w:t>
      </w:r>
      <w:r w:rsidRPr="007F3CF7">
        <w:rPr>
          <w:i/>
          <w:noProof/>
          <w:sz w:val="18"/>
          <w:szCs w:val="18"/>
        </w:rPr>
        <w:t>Microbial Ecology</w:t>
      </w:r>
      <w:r w:rsidRPr="007F3CF7">
        <w:rPr>
          <w:noProof/>
          <w:sz w:val="18"/>
          <w:szCs w:val="18"/>
        </w:rPr>
        <w:t xml:space="preserve"> </w:t>
      </w:r>
      <w:r w:rsidRPr="007F3CF7">
        <w:rPr>
          <w:b/>
          <w:noProof/>
          <w:sz w:val="18"/>
          <w:szCs w:val="18"/>
        </w:rPr>
        <w:t>55</w:t>
      </w:r>
      <w:r w:rsidRPr="007F3CF7">
        <w:rPr>
          <w:noProof/>
          <w:sz w:val="18"/>
          <w:szCs w:val="18"/>
        </w:rPr>
        <w:t>, 184-193.</w:t>
      </w:r>
    </w:p>
    <w:p w14:paraId="188455AD" w14:textId="6B2551FF" w:rsidR="00D67DA2" w:rsidRPr="007F3CF7" w:rsidRDefault="00D67DA2" w:rsidP="00CF04FA">
      <w:pPr>
        <w:pStyle w:val="EndNoteBibliography"/>
        <w:ind w:left="720" w:hanging="720"/>
        <w:rPr>
          <w:noProof/>
          <w:sz w:val="18"/>
          <w:szCs w:val="18"/>
        </w:rPr>
      </w:pPr>
      <w:r w:rsidRPr="007F3CF7">
        <w:rPr>
          <w:noProof/>
          <w:sz w:val="18"/>
          <w:szCs w:val="18"/>
        </w:rPr>
        <w:t xml:space="preserve">Tamminen M., Karkman A., Lohmus A., Muziasari W. I., Takasu H., Wada S., Suzuki S. and Virta M. 2011 Tetracycline Resistance Genes Persist at Aquaculture Farms in the Absence of Selection Pressure. </w:t>
      </w:r>
      <w:r w:rsidRPr="007F3CF7">
        <w:rPr>
          <w:i/>
          <w:noProof/>
          <w:sz w:val="18"/>
          <w:szCs w:val="18"/>
        </w:rPr>
        <w:t>Environmental Science &amp; Technology</w:t>
      </w:r>
      <w:r w:rsidRPr="007F3CF7">
        <w:rPr>
          <w:noProof/>
          <w:sz w:val="18"/>
          <w:szCs w:val="18"/>
        </w:rPr>
        <w:t xml:space="preserve"> </w:t>
      </w:r>
      <w:r w:rsidRPr="007F3CF7">
        <w:rPr>
          <w:b/>
          <w:noProof/>
          <w:sz w:val="18"/>
          <w:szCs w:val="18"/>
        </w:rPr>
        <w:t>45</w:t>
      </w:r>
      <w:r w:rsidRPr="007F3CF7">
        <w:rPr>
          <w:noProof/>
          <w:sz w:val="18"/>
          <w:szCs w:val="18"/>
        </w:rPr>
        <w:t>, 386-391.</w:t>
      </w:r>
    </w:p>
    <w:p w14:paraId="27D79E06" w14:textId="456C1912" w:rsidR="00D67DA2" w:rsidRPr="007F3CF7" w:rsidRDefault="00D67DA2">
      <w:pPr>
        <w:pStyle w:val="EndNoteBibliography"/>
        <w:ind w:left="720" w:hanging="720"/>
        <w:rPr>
          <w:noProof/>
          <w:sz w:val="18"/>
          <w:szCs w:val="18"/>
        </w:rPr>
      </w:pPr>
      <w:r w:rsidRPr="007F3CF7">
        <w:rPr>
          <w:noProof/>
          <w:sz w:val="18"/>
          <w:szCs w:val="18"/>
        </w:rPr>
        <w:t xml:space="preserve">Turner S., Pryer K. M., Miao V. P. and Palmer J. D. 1999 Investigating deep phylogenetic relationships among cyanobacteria and plastids by small subunit rRNA sequence analysis. </w:t>
      </w:r>
      <w:r w:rsidRPr="007F3CF7">
        <w:rPr>
          <w:i/>
          <w:noProof/>
          <w:sz w:val="18"/>
          <w:szCs w:val="18"/>
        </w:rPr>
        <w:t>J Eukaryot Microbiol</w:t>
      </w:r>
      <w:r w:rsidRPr="007F3CF7">
        <w:rPr>
          <w:noProof/>
          <w:sz w:val="18"/>
          <w:szCs w:val="18"/>
        </w:rPr>
        <w:t xml:space="preserve"> </w:t>
      </w:r>
      <w:r w:rsidRPr="007F3CF7">
        <w:rPr>
          <w:b/>
          <w:noProof/>
          <w:sz w:val="18"/>
          <w:szCs w:val="18"/>
        </w:rPr>
        <w:t>46</w:t>
      </w:r>
      <w:r w:rsidRPr="007F3CF7">
        <w:rPr>
          <w:noProof/>
          <w:sz w:val="18"/>
          <w:szCs w:val="18"/>
        </w:rPr>
        <w:t>, 327-338.</w:t>
      </w:r>
    </w:p>
    <w:p w14:paraId="15D60D4C" w14:textId="2E7A066E" w:rsidR="00D67DA2" w:rsidRDefault="00D67DA2" w:rsidP="00780CEF">
      <w:pPr>
        <w:spacing w:line="276" w:lineRule="auto"/>
        <w:rPr>
          <w:rFonts w:ascii="Times New Roman" w:hAnsi="Times New Roman" w:cs="Times New Roman"/>
          <w:sz w:val="20"/>
          <w:szCs w:val="20"/>
        </w:rPr>
      </w:pPr>
    </w:p>
    <w:p w14:paraId="4787EE31" w14:textId="2EFB295E" w:rsidR="00D67DA2" w:rsidRDefault="00D67DA2" w:rsidP="00BF574D">
      <w:pPr>
        <w:spacing w:line="276" w:lineRule="auto"/>
        <w:rPr>
          <w:rFonts w:ascii="Times New Roman" w:hAnsi="Times New Roman" w:cs="Times New Roman"/>
          <w:sz w:val="20"/>
          <w:szCs w:val="20"/>
        </w:rPr>
      </w:pPr>
    </w:p>
    <w:p w14:paraId="746EC939" w14:textId="77777777" w:rsidR="00886082" w:rsidRDefault="00886082" w:rsidP="00BF574D">
      <w:pPr>
        <w:spacing w:line="276" w:lineRule="auto"/>
        <w:rPr>
          <w:rFonts w:ascii="Times New Roman" w:hAnsi="Times New Roman" w:cs="Times New Roman"/>
          <w:sz w:val="20"/>
          <w:szCs w:val="20"/>
        </w:rPr>
      </w:pPr>
    </w:p>
    <w:p w14:paraId="6EDACF5B" w14:textId="77777777" w:rsidR="00C03F24" w:rsidRPr="00C03F24" w:rsidRDefault="00C03F24" w:rsidP="00BF574D">
      <w:pPr>
        <w:spacing w:line="276" w:lineRule="auto"/>
        <w:rPr>
          <w:rFonts w:ascii="Times New Roman" w:hAnsi="Times New Roman" w:cs="Times New Roman"/>
          <w:sz w:val="22"/>
          <w:szCs w:val="22"/>
        </w:rPr>
      </w:pPr>
    </w:p>
    <w:p w14:paraId="07E3483C" w14:textId="308D572F" w:rsidR="00D67DA2" w:rsidRPr="00312A77" w:rsidRDefault="00D67DA2" w:rsidP="00BF574D">
      <w:pPr>
        <w:spacing w:line="276" w:lineRule="auto"/>
        <w:rPr>
          <w:rFonts w:ascii="Times New Roman" w:hAnsi="Times New Roman" w:cs="Times New Roman"/>
        </w:rPr>
      </w:pPr>
      <w:r w:rsidRPr="00312A77">
        <w:rPr>
          <w:rFonts w:ascii="Times New Roman" w:hAnsi="Times New Roman" w:cs="Times New Roman"/>
          <w:b/>
          <w:bCs/>
        </w:rPr>
        <w:t>Table S</w:t>
      </w:r>
      <w:r w:rsidR="002966A2" w:rsidRPr="00312A77">
        <w:rPr>
          <w:rFonts w:ascii="Times New Roman" w:hAnsi="Times New Roman" w:cs="Times New Roman"/>
          <w:b/>
          <w:bCs/>
        </w:rPr>
        <w:t>5</w:t>
      </w:r>
      <w:r w:rsidRPr="00312A77">
        <w:rPr>
          <w:rFonts w:ascii="Times New Roman" w:hAnsi="Times New Roman" w:cs="Times New Roman"/>
        </w:rPr>
        <w:t xml:space="preserve"> Primers and probes used in qua</w:t>
      </w:r>
      <w:r w:rsidR="004E37BD" w:rsidRPr="00312A77">
        <w:rPr>
          <w:rFonts w:ascii="Times New Roman" w:hAnsi="Times New Roman" w:cs="Times New Roman"/>
        </w:rPr>
        <w:t>nti</w:t>
      </w:r>
      <w:r w:rsidRPr="00312A77">
        <w:rPr>
          <w:rFonts w:ascii="Times New Roman" w:hAnsi="Times New Roman" w:cs="Times New Roman"/>
        </w:rPr>
        <w:t>tative PCR assays</w:t>
      </w:r>
    </w:p>
    <w:p w14:paraId="3556E5DD" w14:textId="51708BB6" w:rsidR="00D67DA2" w:rsidRDefault="00BE39A3" w:rsidP="00BF574D">
      <w:pPr>
        <w:spacing w:line="276" w:lineRule="auto"/>
        <w:rPr>
          <w:rFonts w:ascii="Times New Roman" w:hAnsi="Times New Roman" w:cs="Times New Roman"/>
        </w:rPr>
      </w:pPr>
      <w:r w:rsidRPr="00BE39A3">
        <w:rPr>
          <w:rFonts w:ascii="Times New Roman" w:hAnsi="Times New Roman" w:cs="Times New Roman"/>
          <w:noProof/>
          <w:sz w:val="18"/>
          <w:szCs w:val="18"/>
        </w:rPr>
        <w:drawing>
          <wp:anchor distT="0" distB="0" distL="114300" distR="114300" simplePos="0" relativeHeight="251675648" behindDoc="0" locked="0" layoutInCell="1" allowOverlap="1" wp14:anchorId="0C599E87" wp14:editId="14FC1E3A">
            <wp:simplePos x="0" y="0"/>
            <wp:positionH relativeFrom="column">
              <wp:posOffset>50588</wp:posOffset>
            </wp:positionH>
            <wp:positionV relativeFrom="paragraph">
              <wp:posOffset>80010</wp:posOffset>
            </wp:positionV>
            <wp:extent cx="5759450" cy="1678940"/>
            <wp:effectExtent l="0" t="0" r="635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1678940"/>
                    </a:xfrm>
                    <a:prstGeom prst="rect">
                      <a:avLst/>
                    </a:prstGeom>
                  </pic:spPr>
                </pic:pic>
              </a:graphicData>
            </a:graphic>
            <wp14:sizeRelH relativeFrom="page">
              <wp14:pctWidth>0</wp14:pctWidth>
            </wp14:sizeRelH>
            <wp14:sizeRelV relativeFrom="page">
              <wp14:pctHeight>0</wp14:pctHeight>
            </wp14:sizeRelV>
          </wp:anchor>
        </w:drawing>
      </w:r>
    </w:p>
    <w:p w14:paraId="58FF500B" w14:textId="149D56BA" w:rsidR="00BE39A3" w:rsidRDefault="00BE39A3" w:rsidP="00BF574D">
      <w:pPr>
        <w:spacing w:line="276" w:lineRule="auto"/>
        <w:rPr>
          <w:rFonts w:ascii="Times New Roman" w:hAnsi="Times New Roman" w:cs="Times New Roman"/>
        </w:rPr>
      </w:pPr>
    </w:p>
    <w:p w14:paraId="60DB0DE8" w14:textId="65ACB236" w:rsidR="00BE39A3" w:rsidRDefault="00BE39A3" w:rsidP="00BF574D">
      <w:pPr>
        <w:spacing w:line="276" w:lineRule="auto"/>
        <w:rPr>
          <w:rFonts w:ascii="Times New Roman" w:hAnsi="Times New Roman" w:cs="Times New Roman"/>
        </w:rPr>
      </w:pPr>
    </w:p>
    <w:p w14:paraId="2D3DAD71" w14:textId="08636BBF" w:rsidR="00BE39A3" w:rsidRDefault="00BE39A3" w:rsidP="00BF574D">
      <w:pPr>
        <w:spacing w:line="276" w:lineRule="auto"/>
        <w:rPr>
          <w:rFonts w:ascii="Times New Roman" w:hAnsi="Times New Roman" w:cs="Times New Roman"/>
        </w:rPr>
      </w:pPr>
    </w:p>
    <w:p w14:paraId="6929268C" w14:textId="6AB8B07C" w:rsidR="00BE39A3" w:rsidRDefault="00BE39A3" w:rsidP="00BF574D">
      <w:pPr>
        <w:spacing w:line="276" w:lineRule="auto"/>
        <w:rPr>
          <w:rFonts w:ascii="Times New Roman" w:hAnsi="Times New Roman" w:cs="Times New Roman"/>
        </w:rPr>
      </w:pPr>
    </w:p>
    <w:p w14:paraId="4A5766E7" w14:textId="77777777" w:rsidR="00BE39A3" w:rsidRDefault="00BE39A3" w:rsidP="00BF574D">
      <w:pPr>
        <w:spacing w:line="276" w:lineRule="auto"/>
        <w:rPr>
          <w:rFonts w:ascii="Times New Roman" w:hAnsi="Times New Roman" w:cs="Times New Roman"/>
        </w:rPr>
      </w:pPr>
    </w:p>
    <w:p w14:paraId="0764AF89" w14:textId="1083B872" w:rsidR="00BE39A3" w:rsidRDefault="00BE39A3" w:rsidP="00BF574D">
      <w:pPr>
        <w:spacing w:line="276" w:lineRule="auto"/>
        <w:rPr>
          <w:rFonts w:ascii="Times New Roman" w:hAnsi="Times New Roman" w:cs="Times New Roman"/>
        </w:rPr>
      </w:pPr>
    </w:p>
    <w:p w14:paraId="61BD0E60" w14:textId="05EC3316" w:rsidR="00D67DA2" w:rsidRPr="007F3CF7" w:rsidRDefault="00D67DA2" w:rsidP="00BF574D">
      <w:pPr>
        <w:spacing w:line="276" w:lineRule="auto"/>
        <w:rPr>
          <w:rFonts w:ascii="Times New Roman" w:hAnsi="Times New Roman" w:cs="Times New Roman"/>
          <w:sz w:val="18"/>
          <w:szCs w:val="18"/>
        </w:rPr>
      </w:pPr>
    </w:p>
    <w:p w14:paraId="2CDD5078" w14:textId="0D8047B6" w:rsidR="00D67DA2" w:rsidRPr="007F3CF7" w:rsidRDefault="00D67DA2" w:rsidP="00567548">
      <w:pPr>
        <w:pStyle w:val="EndNoteBibliography"/>
        <w:ind w:left="720" w:hanging="720"/>
        <w:rPr>
          <w:noProof/>
          <w:sz w:val="18"/>
          <w:szCs w:val="18"/>
        </w:rPr>
      </w:pPr>
      <w:r w:rsidRPr="007F3CF7">
        <w:rPr>
          <w:noProof/>
          <w:sz w:val="18"/>
          <w:szCs w:val="18"/>
        </w:rPr>
        <w:t xml:space="preserve">Knapp C. W., Dolfing J., Ehlert P. A. I. and Graham D. W. 2010 Evidence of </w:t>
      </w:r>
      <w:r w:rsidR="00805674">
        <w:rPr>
          <w:noProof/>
          <w:sz w:val="18"/>
          <w:szCs w:val="18"/>
        </w:rPr>
        <w:t>i</w:t>
      </w:r>
      <w:r w:rsidRPr="007F3CF7">
        <w:rPr>
          <w:noProof/>
          <w:sz w:val="18"/>
          <w:szCs w:val="18"/>
        </w:rPr>
        <w:t xml:space="preserve">ncreasing </w:t>
      </w:r>
      <w:r w:rsidR="00805674">
        <w:rPr>
          <w:noProof/>
          <w:sz w:val="18"/>
          <w:szCs w:val="18"/>
        </w:rPr>
        <w:t>a</w:t>
      </w:r>
      <w:r w:rsidRPr="007F3CF7">
        <w:rPr>
          <w:noProof/>
          <w:sz w:val="18"/>
          <w:szCs w:val="18"/>
        </w:rPr>
        <w:t xml:space="preserve">ntibiotic </w:t>
      </w:r>
      <w:r w:rsidR="00805674">
        <w:rPr>
          <w:noProof/>
          <w:sz w:val="18"/>
          <w:szCs w:val="18"/>
        </w:rPr>
        <w:t>r</w:t>
      </w:r>
      <w:r w:rsidRPr="007F3CF7">
        <w:rPr>
          <w:noProof/>
          <w:sz w:val="18"/>
          <w:szCs w:val="18"/>
        </w:rPr>
        <w:t xml:space="preserve">esistance </w:t>
      </w:r>
      <w:r w:rsidR="00805674">
        <w:rPr>
          <w:noProof/>
          <w:sz w:val="18"/>
          <w:szCs w:val="18"/>
        </w:rPr>
        <w:t>g</w:t>
      </w:r>
      <w:r w:rsidRPr="007F3CF7">
        <w:rPr>
          <w:noProof/>
          <w:sz w:val="18"/>
          <w:szCs w:val="18"/>
        </w:rPr>
        <w:t xml:space="preserve">ene </w:t>
      </w:r>
      <w:r w:rsidR="00805674">
        <w:rPr>
          <w:noProof/>
          <w:sz w:val="18"/>
          <w:szCs w:val="18"/>
        </w:rPr>
        <w:t>a</w:t>
      </w:r>
      <w:r w:rsidRPr="007F3CF7">
        <w:rPr>
          <w:noProof/>
          <w:sz w:val="18"/>
          <w:szCs w:val="18"/>
        </w:rPr>
        <w:t xml:space="preserve">bundances in </w:t>
      </w:r>
      <w:r w:rsidR="00805674">
        <w:rPr>
          <w:noProof/>
          <w:sz w:val="18"/>
          <w:szCs w:val="18"/>
        </w:rPr>
        <w:t>a</w:t>
      </w:r>
      <w:r w:rsidRPr="007F3CF7">
        <w:rPr>
          <w:noProof/>
          <w:sz w:val="18"/>
          <w:szCs w:val="18"/>
        </w:rPr>
        <w:t xml:space="preserve">rchived </w:t>
      </w:r>
      <w:r w:rsidR="00805674">
        <w:rPr>
          <w:noProof/>
          <w:sz w:val="18"/>
          <w:szCs w:val="18"/>
        </w:rPr>
        <w:t>s</w:t>
      </w:r>
      <w:r w:rsidRPr="007F3CF7">
        <w:rPr>
          <w:noProof/>
          <w:sz w:val="18"/>
          <w:szCs w:val="18"/>
        </w:rPr>
        <w:t xml:space="preserve">oils since 1940. </w:t>
      </w:r>
      <w:r w:rsidRPr="007F3CF7">
        <w:rPr>
          <w:i/>
          <w:noProof/>
          <w:sz w:val="18"/>
          <w:szCs w:val="18"/>
        </w:rPr>
        <w:t>Environmental Science &amp; Technology</w:t>
      </w:r>
      <w:r w:rsidRPr="007F3CF7">
        <w:rPr>
          <w:noProof/>
          <w:sz w:val="18"/>
          <w:szCs w:val="18"/>
        </w:rPr>
        <w:t xml:space="preserve"> </w:t>
      </w:r>
      <w:r w:rsidRPr="007F3CF7">
        <w:rPr>
          <w:b/>
          <w:noProof/>
          <w:sz w:val="18"/>
          <w:szCs w:val="18"/>
        </w:rPr>
        <w:t>44</w:t>
      </w:r>
      <w:r w:rsidRPr="007F3CF7">
        <w:rPr>
          <w:noProof/>
          <w:sz w:val="18"/>
          <w:szCs w:val="18"/>
        </w:rPr>
        <w:t>, 580-587.</w:t>
      </w:r>
    </w:p>
    <w:p w14:paraId="4164CC08" w14:textId="77777777" w:rsidR="00D67DA2" w:rsidRPr="007F3CF7" w:rsidRDefault="00D67DA2" w:rsidP="00567548">
      <w:pPr>
        <w:pStyle w:val="EndNoteBibliography"/>
        <w:ind w:left="720" w:hanging="720"/>
        <w:rPr>
          <w:noProof/>
          <w:sz w:val="18"/>
          <w:szCs w:val="18"/>
        </w:rPr>
      </w:pPr>
      <w:r w:rsidRPr="007F3CF7">
        <w:rPr>
          <w:noProof/>
          <w:sz w:val="18"/>
          <w:szCs w:val="18"/>
        </w:rPr>
        <w:t xml:space="preserve">Nolvak H., Truu M., Tiirik K., Oopkaup K., Sildvee T., Kaasik A., Mander U. and Truu J. 2013 Dynamics of antibiotic resistance genes and their relationships with system treatment efficiency in a horizontal subsurface flow constructed wetland. </w:t>
      </w:r>
      <w:r w:rsidRPr="007F3CF7">
        <w:rPr>
          <w:i/>
          <w:noProof/>
          <w:sz w:val="18"/>
          <w:szCs w:val="18"/>
        </w:rPr>
        <w:t>Science of the Total Environment</w:t>
      </w:r>
      <w:r w:rsidRPr="007F3CF7">
        <w:rPr>
          <w:noProof/>
          <w:sz w:val="18"/>
          <w:szCs w:val="18"/>
        </w:rPr>
        <w:t xml:space="preserve"> </w:t>
      </w:r>
      <w:r w:rsidRPr="007F3CF7">
        <w:rPr>
          <w:b/>
          <w:noProof/>
          <w:sz w:val="18"/>
          <w:szCs w:val="18"/>
        </w:rPr>
        <w:t>461</w:t>
      </w:r>
      <w:r w:rsidRPr="007F3CF7">
        <w:rPr>
          <w:noProof/>
          <w:sz w:val="18"/>
          <w:szCs w:val="18"/>
        </w:rPr>
        <w:t>, 636-644.</w:t>
      </w:r>
    </w:p>
    <w:p w14:paraId="52F430D6" w14:textId="0EC6A72A" w:rsidR="00D67DA2" w:rsidRPr="00805674" w:rsidRDefault="00D67DA2" w:rsidP="00567548">
      <w:pPr>
        <w:pStyle w:val="EndNoteBibliography"/>
        <w:ind w:left="720" w:hanging="720"/>
        <w:rPr>
          <w:noProof/>
          <w:sz w:val="18"/>
          <w:szCs w:val="18"/>
        </w:rPr>
      </w:pPr>
      <w:r w:rsidRPr="00805674">
        <w:rPr>
          <w:noProof/>
          <w:sz w:val="18"/>
          <w:szCs w:val="18"/>
        </w:rPr>
        <w:t xml:space="preserve">Srinivasan V., Nam H. M., Sawant A. A., Headrick S. I., Nguyen L. T. and Oliver S. P. 2008 Distribution of tetracycline and streptomycin resistance genes and class 1 integrons in </w:t>
      </w:r>
      <w:r w:rsidRPr="007F3CF7">
        <w:rPr>
          <w:i/>
          <w:iCs/>
          <w:noProof/>
          <w:sz w:val="18"/>
          <w:szCs w:val="18"/>
        </w:rPr>
        <w:t>Enterobacteriaceae</w:t>
      </w:r>
      <w:r w:rsidRPr="00805674">
        <w:rPr>
          <w:noProof/>
          <w:sz w:val="18"/>
          <w:szCs w:val="18"/>
        </w:rPr>
        <w:t xml:space="preserve"> isolated from dairy and nondairy farm soils. </w:t>
      </w:r>
      <w:r w:rsidRPr="00805674">
        <w:rPr>
          <w:i/>
          <w:noProof/>
          <w:sz w:val="18"/>
          <w:szCs w:val="18"/>
        </w:rPr>
        <w:t>Microbial Ecology</w:t>
      </w:r>
      <w:r w:rsidRPr="00805674">
        <w:rPr>
          <w:noProof/>
          <w:sz w:val="18"/>
          <w:szCs w:val="18"/>
        </w:rPr>
        <w:t xml:space="preserve"> </w:t>
      </w:r>
      <w:r w:rsidRPr="00805674">
        <w:rPr>
          <w:b/>
          <w:noProof/>
          <w:sz w:val="18"/>
          <w:szCs w:val="18"/>
        </w:rPr>
        <w:t>55</w:t>
      </w:r>
      <w:r w:rsidRPr="00805674">
        <w:rPr>
          <w:noProof/>
          <w:sz w:val="18"/>
          <w:szCs w:val="18"/>
        </w:rPr>
        <w:t>, 184-193.</w:t>
      </w:r>
    </w:p>
    <w:p w14:paraId="7D026B17" w14:textId="77777777" w:rsidR="00D67DA2" w:rsidRPr="00886082" w:rsidRDefault="00D67DA2" w:rsidP="00BF574D">
      <w:pPr>
        <w:spacing w:line="276" w:lineRule="auto"/>
        <w:rPr>
          <w:rFonts w:ascii="Times New Roman" w:hAnsi="Times New Roman" w:cs="Times New Roman"/>
          <w:sz w:val="22"/>
          <w:szCs w:val="22"/>
        </w:rPr>
      </w:pPr>
    </w:p>
    <w:p w14:paraId="5D7A3D75" w14:textId="592A73E3" w:rsidR="00C03F24" w:rsidRPr="00886082" w:rsidRDefault="00C03F24" w:rsidP="00C03F24">
      <w:pPr>
        <w:rPr>
          <w:rFonts w:ascii="Times New Roman" w:hAnsi="Times New Roman" w:cs="Times New Roman"/>
          <w:sz w:val="22"/>
          <w:szCs w:val="22"/>
        </w:rPr>
      </w:pPr>
    </w:p>
    <w:p w14:paraId="497BE123" w14:textId="7D92D44A" w:rsidR="00C972C2" w:rsidRDefault="00C972C2" w:rsidP="00C972C2">
      <w:pPr>
        <w:rPr>
          <w:rFonts w:ascii="Times New Roman" w:hAnsi="Times New Roman" w:cs="Times New Roman"/>
          <w:b/>
          <w:bCs/>
          <w:sz w:val="22"/>
          <w:szCs w:val="22"/>
        </w:rPr>
      </w:pPr>
    </w:p>
    <w:p w14:paraId="04E72521" w14:textId="32881B69" w:rsidR="00C900F9" w:rsidRDefault="00C900F9" w:rsidP="00C972C2">
      <w:pPr>
        <w:rPr>
          <w:rFonts w:ascii="Times New Roman" w:hAnsi="Times New Roman" w:cs="Times New Roman"/>
          <w:b/>
          <w:bCs/>
          <w:sz w:val="22"/>
          <w:szCs w:val="22"/>
        </w:rPr>
      </w:pPr>
    </w:p>
    <w:p w14:paraId="2A905C5E" w14:textId="77777777" w:rsidR="00C900F9" w:rsidRPr="00C900F9" w:rsidRDefault="00C900F9" w:rsidP="00C972C2">
      <w:pPr>
        <w:rPr>
          <w:rFonts w:ascii="Times New Roman" w:hAnsi="Times New Roman" w:cs="Times New Roman"/>
          <w:b/>
          <w:bCs/>
          <w:sz w:val="22"/>
          <w:szCs w:val="22"/>
        </w:rPr>
      </w:pPr>
    </w:p>
    <w:p w14:paraId="66E0AAEB" w14:textId="3956725A" w:rsidR="00C972C2" w:rsidRPr="00312A77" w:rsidRDefault="00C972C2" w:rsidP="00C972C2">
      <w:pPr>
        <w:rPr>
          <w:rFonts w:ascii="Times New Roman" w:hAnsi="Times New Roman" w:cs="Times New Roman"/>
          <w:b/>
          <w:bCs/>
        </w:rPr>
      </w:pPr>
      <w:r w:rsidRPr="00312A77">
        <w:rPr>
          <w:rFonts w:ascii="Times New Roman" w:hAnsi="Times New Roman" w:cs="Times New Roman"/>
          <w:b/>
          <w:bCs/>
        </w:rPr>
        <w:t>Table S6</w:t>
      </w:r>
      <w:r w:rsidRPr="00312A77">
        <w:rPr>
          <w:rFonts w:ascii="Times New Roman" w:hAnsi="Times New Roman" w:cs="Times New Roman"/>
        </w:rPr>
        <w:t xml:space="preserve"> Statistics table </w:t>
      </w:r>
      <w:r w:rsidR="008146DF" w:rsidRPr="00312A77">
        <w:rPr>
          <w:rFonts w:ascii="Times New Roman" w:hAnsi="Times New Roman" w:cs="Times New Roman"/>
        </w:rPr>
        <w:t>for Fig</w:t>
      </w:r>
      <w:r w:rsidR="00FB5915" w:rsidRPr="00312A77">
        <w:rPr>
          <w:rFonts w:ascii="Times New Roman" w:hAnsi="Times New Roman" w:cs="Times New Roman"/>
        </w:rPr>
        <w:t>.</w:t>
      </w:r>
      <w:r w:rsidR="008146DF" w:rsidRPr="00312A77">
        <w:rPr>
          <w:rFonts w:ascii="Times New Roman" w:hAnsi="Times New Roman" w:cs="Times New Roman"/>
        </w:rPr>
        <w:t xml:space="preserve"> 2</w:t>
      </w:r>
    </w:p>
    <w:p w14:paraId="243B7611" w14:textId="099BB017" w:rsidR="00C972C2" w:rsidRDefault="002A7653" w:rsidP="00C972C2">
      <w:pPr>
        <w:rPr>
          <w:rFonts w:ascii="Times New Roman" w:hAnsi="Times New Roman" w:cs="Times New Roman"/>
          <w:b/>
          <w:bCs/>
          <w:noProof/>
          <w:sz w:val="22"/>
          <w:szCs w:val="22"/>
        </w:rPr>
      </w:pPr>
      <w:r>
        <w:rPr>
          <w:rFonts w:ascii="Times New Roman" w:hAnsi="Times New Roman" w:cs="Times New Roman"/>
          <w:b/>
          <w:bCs/>
          <w:noProof/>
          <w:sz w:val="22"/>
          <w:szCs w:val="22"/>
        </w:rPr>
        <w:object w:dxaOrig="9500" w:dyaOrig="7600" w14:anchorId="5DB58E1C">
          <v:shape id="_x0000_i1026" type="#_x0000_t75" alt="" style="width:475pt;height:380pt;mso-width-percent:0;mso-height-percent:0;mso-width-percent:0;mso-height-percent:0" o:ole="">
            <v:imagedata r:id="rId14" o:title=""/>
          </v:shape>
          <o:OLEObject Type="Embed" ProgID="Excel.Sheet.12" ShapeID="_x0000_i1026" DrawAspect="Content" ObjectID="_1722432881" r:id="rId15"/>
        </w:object>
      </w:r>
    </w:p>
    <w:p w14:paraId="6AFD9057" w14:textId="6D8E276A" w:rsidR="002B0FBC" w:rsidRDefault="002B0FBC" w:rsidP="00C972C2">
      <w:pPr>
        <w:rPr>
          <w:rFonts w:ascii="Times New Roman" w:hAnsi="Times New Roman" w:cs="Times New Roman"/>
          <w:b/>
          <w:bCs/>
          <w:noProof/>
          <w:sz w:val="22"/>
          <w:szCs w:val="22"/>
        </w:rPr>
      </w:pPr>
    </w:p>
    <w:p w14:paraId="018B02ED" w14:textId="14A1B4BA" w:rsidR="002B0FBC" w:rsidRPr="004256DA" w:rsidRDefault="00312A77" w:rsidP="00C972C2">
      <w:pPr>
        <w:rPr>
          <w:rFonts w:ascii="Times New Roman" w:hAnsi="Times New Roman" w:cs="Times New Roman"/>
          <w:sz w:val="22"/>
          <w:szCs w:val="22"/>
        </w:rPr>
      </w:pPr>
      <w:r w:rsidRPr="00312A77">
        <w:rPr>
          <w:rFonts w:ascii="Times New Roman" w:hAnsi="Times New Roman" w:cs="Times New Roman"/>
          <w:sz w:val="22"/>
          <w:szCs w:val="22"/>
        </w:rPr>
        <w:t>R</w:t>
      </w:r>
      <w:r w:rsidR="002B0FBC" w:rsidRPr="00312A77">
        <w:rPr>
          <w:rFonts w:ascii="Times New Roman" w:hAnsi="Times New Roman" w:cs="Times New Roman"/>
          <w:sz w:val="22"/>
          <w:szCs w:val="22"/>
        </w:rPr>
        <w:t xml:space="preserve">esults for pairwise PERMDISP analysis. The numeric values in the table are </w:t>
      </w:r>
      <w:r w:rsidR="002B0FBC" w:rsidRPr="004256DA">
        <w:rPr>
          <w:rFonts w:ascii="Times New Roman" w:hAnsi="Times New Roman" w:cs="Times New Roman"/>
          <w:sz w:val="22"/>
          <w:szCs w:val="22"/>
        </w:rPr>
        <w:t>P value from each pairwise comparison with the adjusted significance level (=0.01/3). The P values from the overall PER</w:t>
      </w:r>
      <w:r w:rsidR="00410D84" w:rsidRPr="004256DA">
        <w:rPr>
          <w:rFonts w:ascii="Times New Roman" w:hAnsi="Times New Roman" w:cs="Times New Roman"/>
          <w:sz w:val="22"/>
          <w:szCs w:val="22"/>
        </w:rPr>
        <w:t>MIDISP</w:t>
      </w:r>
      <w:r w:rsidR="002B0FBC" w:rsidRPr="004256DA">
        <w:rPr>
          <w:rFonts w:ascii="Times New Roman" w:hAnsi="Times New Roman" w:cs="Times New Roman"/>
          <w:sz w:val="22"/>
          <w:szCs w:val="22"/>
        </w:rPr>
        <w:t xml:space="preserve"> analysis were 0.0</w:t>
      </w:r>
      <w:r w:rsidR="00410D84" w:rsidRPr="004256DA">
        <w:rPr>
          <w:rFonts w:ascii="Times New Roman" w:hAnsi="Times New Roman" w:cs="Times New Roman"/>
          <w:sz w:val="22"/>
          <w:szCs w:val="22"/>
        </w:rPr>
        <w:t>3</w:t>
      </w:r>
      <w:r w:rsidR="00E433E4" w:rsidRPr="004256DA">
        <w:rPr>
          <w:rFonts w:ascii="Times New Roman" w:hAnsi="Times New Roman" w:cs="Times New Roman"/>
          <w:sz w:val="22"/>
          <w:szCs w:val="22"/>
        </w:rPr>
        <w:t>, 0.</w:t>
      </w:r>
      <w:r w:rsidR="0043130D" w:rsidRPr="004256DA">
        <w:rPr>
          <w:rFonts w:ascii="Times New Roman" w:hAnsi="Times New Roman" w:cs="Times New Roman"/>
          <w:sz w:val="22"/>
          <w:szCs w:val="22"/>
        </w:rPr>
        <w:t>0</w:t>
      </w:r>
      <w:r w:rsidR="00E433E4" w:rsidRPr="004256DA">
        <w:rPr>
          <w:rFonts w:ascii="Times New Roman" w:hAnsi="Times New Roman" w:cs="Times New Roman"/>
          <w:sz w:val="22"/>
          <w:szCs w:val="22"/>
        </w:rPr>
        <w:t>2, 0.001, and 0.00</w:t>
      </w:r>
      <w:r w:rsidR="00410D84" w:rsidRPr="004256DA">
        <w:rPr>
          <w:rFonts w:ascii="Times New Roman" w:hAnsi="Times New Roman" w:cs="Times New Roman"/>
          <w:sz w:val="22"/>
          <w:szCs w:val="22"/>
        </w:rPr>
        <w:t>1</w:t>
      </w:r>
      <w:r w:rsidR="0043130D" w:rsidRPr="004256DA">
        <w:rPr>
          <w:rFonts w:ascii="Times New Roman" w:hAnsi="Times New Roman" w:cs="Times New Roman"/>
          <w:sz w:val="22"/>
          <w:szCs w:val="22"/>
        </w:rPr>
        <w:t xml:space="preserve"> </w:t>
      </w:r>
      <w:r w:rsidR="00E433E4" w:rsidRPr="004256DA">
        <w:rPr>
          <w:rFonts w:ascii="Times New Roman" w:hAnsi="Times New Roman" w:cs="Times New Roman"/>
          <w:sz w:val="22"/>
          <w:szCs w:val="22"/>
        </w:rPr>
        <w:t>for physicochemical</w:t>
      </w:r>
      <w:r w:rsidR="009E32F1" w:rsidRPr="004256DA">
        <w:rPr>
          <w:rFonts w:ascii="Times New Roman" w:hAnsi="Times New Roman" w:cs="Times New Roman"/>
          <w:sz w:val="22"/>
          <w:szCs w:val="22"/>
        </w:rPr>
        <w:t xml:space="preserve"> </w:t>
      </w:r>
      <w:r w:rsidR="004F0517" w:rsidRPr="004256DA">
        <w:rPr>
          <w:rFonts w:ascii="Times New Roman" w:hAnsi="Times New Roman" w:cs="Times New Roman"/>
          <w:sz w:val="22"/>
          <w:szCs w:val="22"/>
        </w:rPr>
        <w:t>parameters</w:t>
      </w:r>
      <w:r w:rsidR="00CA2265" w:rsidRPr="004256DA">
        <w:rPr>
          <w:rFonts w:ascii="Times New Roman" w:hAnsi="Times New Roman" w:cs="Times New Roman"/>
          <w:sz w:val="22"/>
          <w:szCs w:val="22"/>
        </w:rPr>
        <w:t xml:space="preserve">, bacterial abundance </w:t>
      </w:r>
      <w:r w:rsidR="000339E3" w:rsidRPr="004256DA">
        <w:rPr>
          <w:rFonts w:ascii="Times New Roman" w:hAnsi="Times New Roman" w:cs="Times New Roman"/>
          <w:sz w:val="22"/>
          <w:szCs w:val="22"/>
        </w:rPr>
        <w:t>and chlo</w:t>
      </w:r>
      <w:r w:rsidR="006B01E4" w:rsidRPr="004256DA">
        <w:rPr>
          <w:rFonts w:ascii="Times New Roman" w:hAnsi="Times New Roman" w:cs="Times New Roman"/>
          <w:sz w:val="22"/>
          <w:szCs w:val="22"/>
        </w:rPr>
        <w:t>rophyll a, microbial functioning, and bacterial community structure, respectively.</w:t>
      </w:r>
    </w:p>
    <w:p w14:paraId="513F22C5" w14:textId="77777777" w:rsidR="00C972C2" w:rsidRPr="004256DA" w:rsidRDefault="00C972C2" w:rsidP="00C972C2">
      <w:pPr>
        <w:rPr>
          <w:rFonts w:ascii="Times New Roman" w:hAnsi="Times New Roman" w:cs="Times New Roman"/>
          <w:b/>
          <w:bCs/>
          <w:sz w:val="22"/>
          <w:szCs w:val="22"/>
        </w:rPr>
      </w:pPr>
      <w:r w:rsidRPr="004256DA">
        <w:rPr>
          <w:rFonts w:ascii="Times New Roman" w:hAnsi="Times New Roman" w:cs="Times New Roman"/>
          <w:sz w:val="22"/>
          <w:szCs w:val="22"/>
        </w:rPr>
        <w:br w:type="page"/>
      </w:r>
    </w:p>
    <w:p w14:paraId="7E25B74E" w14:textId="77777777" w:rsidR="00C972C2" w:rsidRDefault="00C972C2" w:rsidP="00C972C2">
      <w:pPr>
        <w:rPr>
          <w:rFonts w:ascii="Times New Roman" w:hAnsi="Times New Roman" w:cs="Times New Roman"/>
          <w:b/>
          <w:bCs/>
          <w:sz w:val="22"/>
          <w:szCs w:val="22"/>
        </w:rPr>
      </w:pPr>
    </w:p>
    <w:p w14:paraId="0A85EDE7" w14:textId="7BB2F2FA" w:rsidR="008146DF" w:rsidRPr="00312A77" w:rsidRDefault="008146DF" w:rsidP="008146DF">
      <w:pPr>
        <w:rPr>
          <w:rFonts w:ascii="Times New Roman" w:hAnsi="Times New Roman" w:cs="Times New Roman"/>
          <w:b/>
          <w:bCs/>
        </w:rPr>
      </w:pPr>
      <w:r w:rsidRPr="00312A77">
        <w:rPr>
          <w:rFonts w:ascii="Times New Roman" w:hAnsi="Times New Roman" w:cs="Times New Roman"/>
          <w:b/>
          <w:bCs/>
        </w:rPr>
        <w:t>Table S</w:t>
      </w:r>
      <w:r w:rsidR="00E30755" w:rsidRPr="00312A77">
        <w:rPr>
          <w:rFonts w:ascii="Times New Roman" w:hAnsi="Times New Roman" w:cs="Times New Roman"/>
          <w:b/>
          <w:bCs/>
        </w:rPr>
        <w:t>7</w:t>
      </w:r>
      <w:r w:rsidRPr="00312A77">
        <w:rPr>
          <w:rFonts w:ascii="Times New Roman" w:hAnsi="Times New Roman" w:cs="Times New Roman"/>
        </w:rPr>
        <w:t xml:space="preserve"> Statistics table for Fig. </w:t>
      </w:r>
      <w:r w:rsidR="00F32C9A" w:rsidRPr="004256DA">
        <w:rPr>
          <w:rFonts w:ascii="Times New Roman" w:hAnsi="Times New Roman" w:cs="Times New Roman"/>
        </w:rPr>
        <w:t>S</w:t>
      </w:r>
      <w:r w:rsidR="00D7545D" w:rsidRPr="004256DA">
        <w:rPr>
          <w:rFonts w:ascii="Times New Roman" w:hAnsi="Times New Roman" w:cs="Times New Roman"/>
        </w:rPr>
        <w:t>3</w:t>
      </w:r>
      <w:r w:rsidR="00FB5915" w:rsidRPr="00312A77">
        <w:rPr>
          <w:rFonts w:ascii="Times New Roman" w:hAnsi="Times New Roman" w:cs="Times New Roman"/>
        </w:rPr>
        <w:t xml:space="preserve"> </w:t>
      </w:r>
    </w:p>
    <w:p w14:paraId="2E726C49" w14:textId="220DB020" w:rsidR="00C972C2" w:rsidRDefault="002A7653" w:rsidP="00C03F24">
      <w:pPr>
        <w:rPr>
          <w:rFonts w:ascii="Times New Roman" w:hAnsi="Times New Roman" w:cs="Times New Roman"/>
          <w:sz w:val="22"/>
          <w:szCs w:val="22"/>
        </w:rPr>
      </w:pPr>
      <w:r>
        <w:rPr>
          <w:rFonts w:ascii="Times New Roman" w:hAnsi="Times New Roman" w:cs="Times New Roman"/>
          <w:noProof/>
          <w:sz w:val="22"/>
          <w:szCs w:val="22"/>
        </w:rPr>
        <w:pict w14:anchorId="00F8FE4E">
          <v:shape id="_x0000_i1025" type="#_x0000_t75" alt="" style="width:465.45pt;height:513pt;mso-width-percent:0;mso-height-percent:0;mso-width-percent:0;mso-height-percent:0">
            <v:imagedata r:id="rId16" o:title=""/>
          </v:shape>
        </w:pict>
      </w:r>
    </w:p>
    <w:p w14:paraId="7FE31B1F" w14:textId="77777777" w:rsidR="0009378F" w:rsidRDefault="0009378F" w:rsidP="00C03F24">
      <w:pPr>
        <w:rPr>
          <w:rFonts w:ascii="Times New Roman" w:hAnsi="Times New Roman" w:cs="Times New Roman"/>
          <w:sz w:val="22"/>
          <w:szCs w:val="22"/>
        </w:rPr>
      </w:pPr>
    </w:p>
    <w:p w14:paraId="6F20DABF" w14:textId="214463C3" w:rsidR="0009378F" w:rsidRPr="004256DA" w:rsidRDefault="00312A77" w:rsidP="00C03F24">
      <w:pPr>
        <w:rPr>
          <w:rFonts w:ascii="Times New Roman" w:hAnsi="Times New Roman" w:cs="Times New Roman"/>
          <w:sz w:val="22"/>
          <w:szCs w:val="22"/>
          <w:highlight w:val="yellow"/>
        </w:rPr>
      </w:pPr>
      <w:r>
        <w:rPr>
          <w:rFonts w:ascii="Times New Roman" w:hAnsi="Times New Roman" w:cs="Times New Roman" w:hint="eastAsia"/>
          <w:sz w:val="22"/>
          <w:szCs w:val="22"/>
        </w:rPr>
        <w:t>R</w:t>
      </w:r>
      <w:r>
        <w:rPr>
          <w:rFonts w:ascii="Times New Roman" w:hAnsi="Times New Roman" w:cs="Times New Roman"/>
          <w:sz w:val="22"/>
          <w:szCs w:val="22"/>
        </w:rPr>
        <w:t>esults for pairwise PERMANOVA analysis coupled</w:t>
      </w:r>
      <w:r w:rsidRPr="004256DA">
        <w:rPr>
          <w:rFonts w:ascii="Times New Roman" w:hAnsi="Times New Roman" w:cs="Times New Roman"/>
          <w:sz w:val="22"/>
          <w:szCs w:val="22"/>
        </w:rPr>
        <w:t xml:space="preserve"> with PERMDISP. The numeric values in the table are P value from each pairwise comparison with the adjusted significance level (=</w:t>
      </w:r>
      <w:r w:rsidR="00734560" w:rsidRPr="004256DA">
        <w:rPr>
          <w:rFonts w:ascii="Times New Roman" w:hAnsi="Times New Roman" w:cs="Times New Roman"/>
          <w:sz w:val="22"/>
          <w:szCs w:val="22"/>
        </w:rPr>
        <w:t>0.01/3</w:t>
      </w:r>
      <w:r w:rsidRPr="004256DA">
        <w:rPr>
          <w:rFonts w:ascii="Times New Roman" w:hAnsi="Times New Roman" w:cs="Times New Roman"/>
          <w:sz w:val="22"/>
          <w:szCs w:val="22"/>
        </w:rPr>
        <w:t>)</w:t>
      </w:r>
      <w:r w:rsidR="00734560" w:rsidRPr="004256DA">
        <w:rPr>
          <w:rFonts w:ascii="Times New Roman" w:hAnsi="Times New Roman" w:cs="Times New Roman"/>
          <w:sz w:val="22"/>
          <w:szCs w:val="22"/>
        </w:rPr>
        <w:t>. The P values from the overall PERMANOVA analysis were 0.0</w:t>
      </w:r>
      <w:r w:rsidR="000E24B0" w:rsidRPr="004256DA">
        <w:rPr>
          <w:rFonts w:ascii="Times New Roman" w:hAnsi="Times New Roman" w:cs="Times New Roman" w:hint="eastAsia"/>
          <w:sz w:val="22"/>
          <w:szCs w:val="22"/>
        </w:rPr>
        <w:t>01</w:t>
      </w:r>
      <w:r w:rsidR="00734560" w:rsidRPr="004256DA">
        <w:rPr>
          <w:rFonts w:ascii="Times New Roman" w:hAnsi="Times New Roman" w:cs="Times New Roman"/>
          <w:sz w:val="22"/>
          <w:szCs w:val="22"/>
        </w:rPr>
        <w:t>, 0.00</w:t>
      </w:r>
      <w:r w:rsidR="00A25F08" w:rsidRPr="004256DA">
        <w:rPr>
          <w:rFonts w:ascii="Times New Roman" w:hAnsi="Times New Roman" w:cs="Times New Roman"/>
          <w:sz w:val="22"/>
          <w:szCs w:val="22"/>
        </w:rPr>
        <w:t>3</w:t>
      </w:r>
      <w:r w:rsidR="00734560" w:rsidRPr="004256DA">
        <w:rPr>
          <w:rFonts w:ascii="Times New Roman" w:hAnsi="Times New Roman" w:cs="Times New Roman"/>
          <w:sz w:val="22"/>
          <w:szCs w:val="22"/>
        </w:rPr>
        <w:t>, 0.001, and 0.00</w:t>
      </w:r>
      <w:r w:rsidR="000A7680" w:rsidRPr="004256DA">
        <w:rPr>
          <w:rFonts w:ascii="Times New Roman" w:hAnsi="Times New Roman" w:cs="Times New Roman"/>
          <w:sz w:val="22"/>
          <w:szCs w:val="22"/>
        </w:rPr>
        <w:t>1</w:t>
      </w:r>
      <w:r w:rsidR="00734560" w:rsidRPr="004256DA">
        <w:rPr>
          <w:rFonts w:ascii="Times New Roman" w:hAnsi="Times New Roman" w:cs="Times New Roman"/>
          <w:sz w:val="22"/>
          <w:szCs w:val="22"/>
        </w:rPr>
        <w:t xml:space="preserve"> for </w:t>
      </w:r>
      <w:r w:rsidR="009E32F1" w:rsidRPr="004256DA">
        <w:rPr>
          <w:rFonts w:ascii="Times New Roman" w:hAnsi="Times New Roman" w:cs="Times New Roman"/>
          <w:sz w:val="22"/>
          <w:szCs w:val="22"/>
        </w:rPr>
        <w:t>physicochemical parameters, bacterial abundance and chlorophyll a, microbial functioning, and bacterial community structure, respectively.</w:t>
      </w:r>
    </w:p>
    <w:p w14:paraId="4E939FDC" w14:textId="77777777" w:rsidR="0009378F" w:rsidRDefault="0009378F" w:rsidP="00C03F24">
      <w:pPr>
        <w:rPr>
          <w:rFonts w:ascii="Times New Roman" w:hAnsi="Times New Roman" w:cs="Times New Roman"/>
          <w:sz w:val="22"/>
          <w:szCs w:val="22"/>
        </w:rPr>
      </w:pPr>
    </w:p>
    <w:p w14:paraId="1956150A" w14:textId="62B9FD91" w:rsidR="0009378F" w:rsidRDefault="0009378F" w:rsidP="00C03F24">
      <w:pPr>
        <w:rPr>
          <w:rFonts w:ascii="Times New Roman" w:hAnsi="Times New Roman" w:cs="Times New Roman"/>
          <w:sz w:val="22"/>
          <w:szCs w:val="22"/>
        </w:rPr>
      </w:pPr>
    </w:p>
    <w:p w14:paraId="1441841D" w14:textId="77777777" w:rsidR="000A7680" w:rsidRPr="004256DA" w:rsidRDefault="000A7680" w:rsidP="00C03F24">
      <w:pPr>
        <w:rPr>
          <w:rFonts w:ascii="Times New Roman" w:hAnsi="Times New Roman" w:cs="Times New Roman"/>
          <w:sz w:val="22"/>
          <w:szCs w:val="22"/>
        </w:rPr>
      </w:pPr>
    </w:p>
    <w:p w14:paraId="459E4110" w14:textId="64AB8CAD" w:rsidR="0009378F" w:rsidRPr="004256DA" w:rsidRDefault="0009378F" w:rsidP="00C03F24">
      <w:pPr>
        <w:rPr>
          <w:rFonts w:ascii="Times New Roman" w:hAnsi="Times New Roman" w:cs="Times New Roman"/>
          <w:i/>
          <w:iCs/>
        </w:rPr>
      </w:pPr>
      <w:r w:rsidRPr="004256DA">
        <w:rPr>
          <w:rFonts w:ascii="Times New Roman" w:hAnsi="Times New Roman" w:cs="Times New Roman"/>
          <w:b/>
          <w:bCs/>
        </w:rPr>
        <w:lastRenderedPageBreak/>
        <w:t>Table S7</w:t>
      </w:r>
      <w:r w:rsidRPr="004256DA">
        <w:rPr>
          <w:rFonts w:ascii="Times New Roman" w:hAnsi="Times New Roman" w:cs="Times New Roman"/>
          <w:i/>
          <w:iCs/>
        </w:rPr>
        <w:t xml:space="preserve"> (continue</w:t>
      </w:r>
      <w:r w:rsidR="00943A51" w:rsidRPr="004256DA">
        <w:rPr>
          <w:rFonts w:ascii="Times New Roman" w:hAnsi="Times New Roman" w:cs="Times New Roman"/>
          <w:i/>
          <w:iCs/>
        </w:rPr>
        <w:t>d</w:t>
      </w:r>
      <w:r w:rsidRPr="004256DA">
        <w:rPr>
          <w:rFonts w:ascii="Times New Roman" w:hAnsi="Times New Roman" w:cs="Times New Roman"/>
          <w:i/>
          <w:iCs/>
        </w:rPr>
        <w:t>)</w:t>
      </w:r>
    </w:p>
    <w:p w14:paraId="0C4252CE" w14:textId="77777777" w:rsidR="0009378F" w:rsidRPr="004256DA" w:rsidRDefault="0009378F" w:rsidP="00C03F24">
      <w:pPr>
        <w:rPr>
          <w:rFonts w:ascii="Times New Roman" w:hAnsi="Times New Roman" w:cs="Times New Roman"/>
          <w:i/>
          <w:iCs/>
        </w:rPr>
      </w:pPr>
    </w:p>
    <w:p w14:paraId="26E3335B" w14:textId="0D0CD155" w:rsidR="0009378F" w:rsidRPr="004256DA" w:rsidRDefault="0009378F" w:rsidP="00C03F24">
      <w:pPr>
        <w:rPr>
          <w:rFonts w:ascii="Times New Roman" w:hAnsi="Times New Roman" w:cs="Times New Roman"/>
          <w:sz w:val="22"/>
          <w:szCs w:val="22"/>
        </w:rPr>
      </w:pPr>
      <w:r w:rsidRPr="004256DA">
        <w:rPr>
          <w:rFonts w:ascii="Times New Roman" w:hAnsi="Times New Roman" w:cs="Times New Roman"/>
          <w:sz w:val="22"/>
          <w:szCs w:val="22"/>
        </w:rPr>
        <w:t>Summary table for PERMANOVA corresponding to Fig. S3</w:t>
      </w:r>
    </w:p>
    <w:p w14:paraId="3FC75304" w14:textId="5CC88F93" w:rsidR="0009378F" w:rsidRPr="004256DA" w:rsidRDefault="0009378F" w:rsidP="00C03F24">
      <w:pPr>
        <w:rPr>
          <w:rFonts w:ascii="Times New Roman" w:hAnsi="Times New Roman" w:cs="Times New Roman"/>
          <w:sz w:val="22"/>
          <w:szCs w:val="22"/>
        </w:rPr>
      </w:pPr>
    </w:p>
    <w:p w14:paraId="44DEEA65" w14:textId="2A80C238" w:rsidR="0009378F" w:rsidRPr="004256DA" w:rsidRDefault="00B9637E" w:rsidP="0009378F">
      <w:pPr>
        <w:rPr>
          <w:rFonts w:ascii="Times New Roman" w:hAnsi="Times New Roman" w:cs="Times New Roman"/>
          <w:sz w:val="22"/>
          <w:szCs w:val="22"/>
        </w:rPr>
      </w:pPr>
      <w:r w:rsidRPr="004256DA">
        <w:rPr>
          <w:rFonts w:ascii="Times New Roman" w:hAnsi="Times New Roman" w:cs="Times New Roman"/>
          <w:sz w:val="22"/>
          <w:szCs w:val="22"/>
        </w:rPr>
        <w:t>Physicochemical parameters</w:t>
      </w:r>
      <w:r w:rsidR="0009378F" w:rsidRPr="004256DA">
        <w:rPr>
          <w:rFonts w:ascii="Times New Roman" w:hAnsi="Times New Roman" w:cs="Times New Roman"/>
          <w:sz w:val="22"/>
          <w:szCs w:val="22"/>
        </w:rPr>
        <w:t xml:space="preserve"> (Fig. S3a)</w:t>
      </w:r>
    </w:p>
    <w:p w14:paraId="36D30A12" w14:textId="77777777" w:rsidR="0009378F" w:rsidRPr="004256DA" w:rsidRDefault="0009378F" w:rsidP="0009378F">
      <w:pPr>
        <w:rPr>
          <w:rFonts w:ascii="Times New Roman" w:hAnsi="Times New Roman" w:cs="Times New Roman"/>
          <w:b/>
          <w:bCs/>
          <w:sz w:val="22"/>
          <w:szCs w:val="22"/>
          <w:u w:val="single"/>
        </w:rPr>
      </w:pPr>
      <w:r w:rsidRPr="004256DA">
        <w:rPr>
          <w:rFonts w:ascii="Times New Roman" w:hAnsi="Times New Roman" w:cs="Times New Roman"/>
          <w:b/>
          <w:bCs/>
          <w:sz w:val="22"/>
          <w:szCs w:val="22"/>
          <w:u w:val="single"/>
        </w:rPr>
        <w:t>Factor</w:t>
      </w:r>
      <w:r w:rsidRPr="004256DA">
        <w:rPr>
          <w:rFonts w:ascii="Times New Roman" w:hAnsi="Times New Roman" w:cs="Times New Roman"/>
          <w:b/>
          <w:bCs/>
          <w:sz w:val="22"/>
          <w:szCs w:val="22"/>
          <w:u w:val="single"/>
        </w:rPr>
        <w:tab/>
        <w:t>df</w:t>
      </w:r>
      <w:r w:rsidRPr="004256DA">
        <w:rPr>
          <w:rFonts w:ascii="Times New Roman" w:hAnsi="Times New Roman" w:cs="Times New Roman"/>
          <w:b/>
          <w:bCs/>
          <w:sz w:val="22"/>
          <w:szCs w:val="22"/>
          <w:u w:val="single"/>
        </w:rPr>
        <w:tab/>
        <w:t>SS</w:t>
      </w:r>
      <w:r w:rsidRPr="004256DA">
        <w:rPr>
          <w:rFonts w:ascii="Times New Roman" w:hAnsi="Times New Roman" w:cs="Times New Roman"/>
          <w:b/>
          <w:bCs/>
          <w:sz w:val="22"/>
          <w:szCs w:val="22"/>
          <w:u w:val="single"/>
        </w:rPr>
        <w:tab/>
        <w:t>F</w:t>
      </w:r>
      <w:r w:rsidRPr="004256DA">
        <w:rPr>
          <w:rFonts w:ascii="Times New Roman" w:hAnsi="Times New Roman" w:cs="Times New Roman"/>
          <w:b/>
          <w:bCs/>
          <w:sz w:val="22"/>
          <w:szCs w:val="22"/>
          <w:u w:val="single"/>
        </w:rPr>
        <w:tab/>
        <w:t>#Perm</w:t>
      </w:r>
      <w:r w:rsidRPr="004256DA">
        <w:rPr>
          <w:rFonts w:ascii="Times New Roman" w:hAnsi="Times New Roman" w:cs="Times New Roman"/>
          <w:b/>
          <w:bCs/>
          <w:sz w:val="22"/>
          <w:szCs w:val="22"/>
          <w:u w:val="single"/>
        </w:rPr>
        <w:tab/>
      </w:r>
      <w:proofErr w:type="spellStart"/>
      <w:r w:rsidRPr="004256DA">
        <w:rPr>
          <w:rFonts w:ascii="Times New Roman" w:hAnsi="Times New Roman" w:cs="Times New Roman"/>
          <w:b/>
          <w:bCs/>
          <w:sz w:val="22"/>
          <w:szCs w:val="22"/>
          <w:u w:val="single"/>
        </w:rPr>
        <w:t>Pr</w:t>
      </w:r>
      <w:proofErr w:type="spellEnd"/>
      <w:r w:rsidRPr="004256DA">
        <w:rPr>
          <w:rFonts w:ascii="Times New Roman" w:hAnsi="Times New Roman" w:cs="Times New Roman"/>
          <w:b/>
          <w:bCs/>
          <w:sz w:val="22"/>
          <w:szCs w:val="22"/>
          <w:u w:val="single"/>
        </w:rPr>
        <w:t>(&gt;F)</w:t>
      </w:r>
      <w:r w:rsidRPr="004256DA">
        <w:rPr>
          <w:rFonts w:ascii="Times New Roman" w:hAnsi="Times New Roman" w:cs="Times New Roman"/>
          <w:b/>
          <w:bCs/>
          <w:sz w:val="22"/>
          <w:szCs w:val="22"/>
          <w:u w:val="single"/>
        </w:rPr>
        <w:tab/>
      </w:r>
    </w:p>
    <w:p w14:paraId="59362529" w14:textId="65ACCC38"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P</w:t>
      </w:r>
      <w:r w:rsidRPr="004256DA">
        <w:rPr>
          <w:rFonts w:ascii="Times New Roman" w:hAnsi="Times New Roman" w:cs="Times New Roman"/>
          <w:sz w:val="22"/>
          <w:szCs w:val="22"/>
        </w:rPr>
        <w:t>lace</w:t>
      </w:r>
      <w:r w:rsidRPr="004256DA">
        <w:rPr>
          <w:rFonts w:ascii="Times New Roman" w:hAnsi="Times New Roman" w:cs="Times New Roman"/>
          <w:sz w:val="22"/>
          <w:szCs w:val="22"/>
        </w:rPr>
        <w:tab/>
        <w:t>2</w:t>
      </w:r>
      <w:r w:rsidRPr="004256DA">
        <w:rPr>
          <w:rFonts w:ascii="Times New Roman" w:hAnsi="Times New Roman" w:cs="Times New Roman"/>
          <w:sz w:val="22"/>
          <w:szCs w:val="22"/>
        </w:rPr>
        <w:tab/>
        <w:t>1.2079</w:t>
      </w:r>
      <w:r w:rsidRPr="004256DA">
        <w:rPr>
          <w:rFonts w:ascii="Times New Roman" w:hAnsi="Times New Roman" w:cs="Times New Roman"/>
          <w:sz w:val="22"/>
          <w:szCs w:val="22"/>
        </w:rPr>
        <w:tab/>
        <w:t>10.547</w:t>
      </w:r>
      <w:r w:rsidRPr="004256DA">
        <w:rPr>
          <w:rFonts w:ascii="Times New Roman" w:hAnsi="Times New Roman" w:cs="Times New Roman"/>
          <w:sz w:val="22"/>
          <w:szCs w:val="22"/>
        </w:rPr>
        <w:tab/>
        <w:t>999</w:t>
      </w:r>
      <w:r w:rsidRPr="004256DA">
        <w:rPr>
          <w:rFonts w:ascii="Times New Roman" w:hAnsi="Times New Roman" w:cs="Times New Roman"/>
          <w:sz w:val="22"/>
          <w:szCs w:val="22"/>
        </w:rPr>
        <w:tab/>
        <w:t>0.0</w:t>
      </w:r>
      <w:r w:rsidR="000E24B0" w:rsidRPr="004256DA">
        <w:rPr>
          <w:rFonts w:ascii="Times New Roman" w:hAnsi="Times New Roman" w:cs="Times New Roman"/>
          <w:sz w:val="22"/>
          <w:szCs w:val="22"/>
        </w:rPr>
        <w:t>01</w:t>
      </w:r>
    </w:p>
    <w:p w14:paraId="0D3C80D2"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R</w:t>
      </w:r>
      <w:r w:rsidRPr="004256DA">
        <w:rPr>
          <w:rFonts w:ascii="Times New Roman" w:hAnsi="Times New Roman" w:cs="Times New Roman"/>
          <w:sz w:val="22"/>
          <w:szCs w:val="22"/>
        </w:rPr>
        <w:t>esiduals</w:t>
      </w:r>
      <w:r w:rsidRPr="004256DA">
        <w:rPr>
          <w:rFonts w:ascii="Times New Roman" w:hAnsi="Times New Roman" w:cs="Times New Roman"/>
          <w:sz w:val="22"/>
          <w:szCs w:val="22"/>
        </w:rPr>
        <w:tab/>
        <w:t>37</w:t>
      </w:r>
      <w:r w:rsidRPr="004256DA">
        <w:rPr>
          <w:rFonts w:ascii="Times New Roman" w:hAnsi="Times New Roman" w:cs="Times New Roman"/>
          <w:sz w:val="22"/>
          <w:szCs w:val="22"/>
        </w:rPr>
        <w:tab/>
        <w:t>2.1188</w:t>
      </w:r>
      <w:r w:rsidRPr="004256DA">
        <w:rPr>
          <w:rFonts w:ascii="Times New Roman" w:hAnsi="Times New Roman" w:cs="Times New Roman"/>
          <w:sz w:val="22"/>
          <w:szCs w:val="22"/>
        </w:rPr>
        <w:tab/>
      </w:r>
    </w:p>
    <w:p w14:paraId="6526B37B" w14:textId="77777777" w:rsidR="0009378F" w:rsidRPr="004256DA" w:rsidRDefault="0009378F" w:rsidP="0009378F">
      <w:pPr>
        <w:rPr>
          <w:rFonts w:ascii="Times New Roman" w:hAnsi="Times New Roman" w:cs="Times New Roman"/>
          <w:sz w:val="22"/>
          <w:szCs w:val="22"/>
        </w:rPr>
      </w:pPr>
    </w:p>
    <w:p w14:paraId="18C0628F" w14:textId="7BB15233" w:rsidR="0009378F" w:rsidRPr="004256DA" w:rsidRDefault="00B9637E" w:rsidP="0009378F">
      <w:pPr>
        <w:rPr>
          <w:rFonts w:ascii="Times New Roman" w:hAnsi="Times New Roman" w:cs="Times New Roman"/>
          <w:sz w:val="22"/>
          <w:szCs w:val="22"/>
        </w:rPr>
      </w:pPr>
      <w:r w:rsidRPr="004256DA">
        <w:rPr>
          <w:rFonts w:ascii="Times New Roman" w:hAnsi="Times New Roman" w:cs="Times New Roman"/>
          <w:sz w:val="22"/>
          <w:szCs w:val="22"/>
        </w:rPr>
        <w:t>Bacterial abundance and chlorophyll a</w:t>
      </w:r>
      <w:r w:rsidR="0009378F" w:rsidRPr="004256DA">
        <w:rPr>
          <w:rFonts w:ascii="Times New Roman" w:hAnsi="Times New Roman" w:cs="Times New Roman"/>
          <w:sz w:val="22"/>
          <w:szCs w:val="22"/>
        </w:rPr>
        <w:t xml:space="preserve"> (Fig. S3b)</w:t>
      </w:r>
    </w:p>
    <w:p w14:paraId="2791B881" w14:textId="77777777" w:rsidR="0009378F" w:rsidRPr="004256DA" w:rsidRDefault="0009378F" w:rsidP="0009378F">
      <w:pPr>
        <w:rPr>
          <w:rFonts w:ascii="Times New Roman" w:hAnsi="Times New Roman" w:cs="Times New Roman"/>
          <w:b/>
          <w:bCs/>
          <w:sz w:val="22"/>
          <w:szCs w:val="22"/>
          <w:u w:val="single"/>
        </w:rPr>
      </w:pPr>
      <w:r w:rsidRPr="004256DA">
        <w:rPr>
          <w:rFonts w:ascii="Times New Roman" w:hAnsi="Times New Roman" w:cs="Times New Roman"/>
          <w:b/>
          <w:bCs/>
          <w:sz w:val="22"/>
          <w:szCs w:val="22"/>
          <w:u w:val="single"/>
        </w:rPr>
        <w:t>Factor</w:t>
      </w:r>
      <w:r w:rsidRPr="004256DA">
        <w:rPr>
          <w:rFonts w:ascii="Times New Roman" w:hAnsi="Times New Roman" w:cs="Times New Roman"/>
          <w:b/>
          <w:bCs/>
          <w:sz w:val="22"/>
          <w:szCs w:val="22"/>
          <w:u w:val="single"/>
        </w:rPr>
        <w:tab/>
        <w:t>df</w:t>
      </w:r>
      <w:r w:rsidRPr="004256DA">
        <w:rPr>
          <w:rFonts w:ascii="Times New Roman" w:hAnsi="Times New Roman" w:cs="Times New Roman"/>
          <w:b/>
          <w:bCs/>
          <w:sz w:val="22"/>
          <w:szCs w:val="22"/>
          <w:u w:val="single"/>
        </w:rPr>
        <w:tab/>
        <w:t>SS</w:t>
      </w:r>
      <w:r w:rsidRPr="004256DA">
        <w:rPr>
          <w:rFonts w:ascii="Times New Roman" w:hAnsi="Times New Roman" w:cs="Times New Roman"/>
          <w:b/>
          <w:bCs/>
          <w:sz w:val="22"/>
          <w:szCs w:val="22"/>
          <w:u w:val="single"/>
        </w:rPr>
        <w:tab/>
        <w:t>F</w:t>
      </w:r>
      <w:r w:rsidRPr="004256DA">
        <w:rPr>
          <w:rFonts w:ascii="Times New Roman" w:hAnsi="Times New Roman" w:cs="Times New Roman"/>
          <w:b/>
          <w:bCs/>
          <w:sz w:val="22"/>
          <w:szCs w:val="22"/>
          <w:u w:val="single"/>
        </w:rPr>
        <w:tab/>
        <w:t>#Perm</w:t>
      </w:r>
      <w:r w:rsidRPr="004256DA">
        <w:rPr>
          <w:rFonts w:ascii="Times New Roman" w:hAnsi="Times New Roman" w:cs="Times New Roman"/>
          <w:b/>
          <w:bCs/>
          <w:sz w:val="22"/>
          <w:szCs w:val="22"/>
          <w:u w:val="single"/>
        </w:rPr>
        <w:tab/>
      </w:r>
      <w:proofErr w:type="spellStart"/>
      <w:r w:rsidRPr="004256DA">
        <w:rPr>
          <w:rFonts w:ascii="Times New Roman" w:hAnsi="Times New Roman" w:cs="Times New Roman"/>
          <w:b/>
          <w:bCs/>
          <w:sz w:val="22"/>
          <w:szCs w:val="22"/>
          <w:u w:val="single"/>
        </w:rPr>
        <w:t>Pr</w:t>
      </w:r>
      <w:proofErr w:type="spellEnd"/>
      <w:r w:rsidRPr="004256DA">
        <w:rPr>
          <w:rFonts w:ascii="Times New Roman" w:hAnsi="Times New Roman" w:cs="Times New Roman"/>
          <w:b/>
          <w:bCs/>
          <w:sz w:val="22"/>
          <w:szCs w:val="22"/>
          <w:u w:val="single"/>
        </w:rPr>
        <w:t>(&gt;F)</w:t>
      </w:r>
      <w:r w:rsidRPr="004256DA">
        <w:rPr>
          <w:rFonts w:ascii="Times New Roman" w:hAnsi="Times New Roman" w:cs="Times New Roman"/>
          <w:b/>
          <w:bCs/>
          <w:sz w:val="22"/>
          <w:szCs w:val="22"/>
          <w:u w:val="single"/>
        </w:rPr>
        <w:tab/>
      </w:r>
    </w:p>
    <w:p w14:paraId="1C5FFB51" w14:textId="57BE7F53"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P</w:t>
      </w:r>
      <w:r w:rsidRPr="004256DA">
        <w:rPr>
          <w:rFonts w:ascii="Times New Roman" w:hAnsi="Times New Roman" w:cs="Times New Roman"/>
          <w:sz w:val="22"/>
          <w:szCs w:val="22"/>
        </w:rPr>
        <w:t>lace</w:t>
      </w:r>
      <w:r w:rsidRPr="004256DA">
        <w:rPr>
          <w:rFonts w:ascii="Times New Roman" w:hAnsi="Times New Roman" w:cs="Times New Roman"/>
          <w:sz w:val="22"/>
          <w:szCs w:val="22"/>
        </w:rPr>
        <w:tab/>
        <w:t>2</w:t>
      </w:r>
      <w:r w:rsidRPr="004256DA">
        <w:rPr>
          <w:rFonts w:ascii="Times New Roman" w:hAnsi="Times New Roman" w:cs="Times New Roman"/>
          <w:sz w:val="22"/>
          <w:szCs w:val="22"/>
        </w:rPr>
        <w:tab/>
        <w:t>4.3341</w:t>
      </w:r>
      <w:r w:rsidRPr="004256DA">
        <w:rPr>
          <w:rFonts w:ascii="Times New Roman" w:hAnsi="Times New Roman" w:cs="Times New Roman"/>
          <w:sz w:val="22"/>
          <w:szCs w:val="22"/>
        </w:rPr>
        <w:tab/>
        <w:t>7.1342</w:t>
      </w:r>
      <w:r w:rsidRPr="004256DA">
        <w:rPr>
          <w:rFonts w:ascii="Times New Roman" w:hAnsi="Times New Roman" w:cs="Times New Roman"/>
          <w:sz w:val="22"/>
          <w:szCs w:val="22"/>
        </w:rPr>
        <w:tab/>
        <w:t>999</w:t>
      </w:r>
      <w:r w:rsidRPr="004256DA">
        <w:rPr>
          <w:rFonts w:ascii="Times New Roman" w:hAnsi="Times New Roman" w:cs="Times New Roman"/>
          <w:sz w:val="22"/>
          <w:szCs w:val="22"/>
        </w:rPr>
        <w:tab/>
        <w:t>0.00</w:t>
      </w:r>
      <w:r w:rsidR="00A25F08" w:rsidRPr="004256DA">
        <w:rPr>
          <w:rFonts w:ascii="Times New Roman" w:hAnsi="Times New Roman" w:cs="Times New Roman"/>
          <w:sz w:val="22"/>
          <w:szCs w:val="22"/>
        </w:rPr>
        <w:t>3</w:t>
      </w:r>
    </w:p>
    <w:p w14:paraId="29390CB9"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R</w:t>
      </w:r>
      <w:r w:rsidRPr="004256DA">
        <w:rPr>
          <w:rFonts w:ascii="Times New Roman" w:hAnsi="Times New Roman" w:cs="Times New Roman"/>
          <w:sz w:val="22"/>
          <w:szCs w:val="22"/>
        </w:rPr>
        <w:t>esiduals</w:t>
      </w:r>
      <w:r w:rsidRPr="004256DA">
        <w:rPr>
          <w:rFonts w:ascii="Times New Roman" w:hAnsi="Times New Roman" w:cs="Times New Roman"/>
          <w:sz w:val="22"/>
          <w:szCs w:val="22"/>
        </w:rPr>
        <w:tab/>
        <w:t>37</w:t>
      </w:r>
      <w:r w:rsidRPr="004256DA">
        <w:rPr>
          <w:rFonts w:ascii="Times New Roman" w:hAnsi="Times New Roman" w:cs="Times New Roman"/>
          <w:sz w:val="22"/>
          <w:szCs w:val="22"/>
        </w:rPr>
        <w:tab/>
        <w:t>11.2389</w:t>
      </w:r>
      <w:r w:rsidRPr="004256DA">
        <w:rPr>
          <w:rFonts w:ascii="Times New Roman" w:hAnsi="Times New Roman" w:cs="Times New Roman"/>
          <w:sz w:val="22"/>
          <w:szCs w:val="22"/>
        </w:rPr>
        <w:tab/>
      </w:r>
    </w:p>
    <w:p w14:paraId="0CA9D4D3" w14:textId="77777777" w:rsidR="0009378F" w:rsidRPr="004256DA" w:rsidRDefault="0009378F" w:rsidP="0009378F">
      <w:pPr>
        <w:rPr>
          <w:rFonts w:ascii="Times New Roman" w:hAnsi="Times New Roman" w:cs="Times New Roman"/>
          <w:sz w:val="22"/>
          <w:szCs w:val="22"/>
        </w:rPr>
      </w:pPr>
    </w:p>
    <w:p w14:paraId="6A565E4B" w14:textId="24BB1022" w:rsidR="0009378F" w:rsidRPr="004256DA" w:rsidRDefault="00AB629B" w:rsidP="0009378F">
      <w:pPr>
        <w:rPr>
          <w:rFonts w:ascii="Times New Roman" w:hAnsi="Times New Roman" w:cs="Times New Roman"/>
          <w:sz w:val="22"/>
          <w:szCs w:val="22"/>
        </w:rPr>
      </w:pPr>
      <w:r w:rsidRPr="004256DA">
        <w:rPr>
          <w:rFonts w:ascii="Times New Roman" w:hAnsi="Times New Roman" w:cs="Times New Roman"/>
          <w:sz w:val="22"/>
          <w:szCs w:val="22"/>
        </w:rPr>
        <w:t xml:space="preserve">Microbial functioning </w:t>
      </w:r>
      <w:r w:rsidR="0009378F" w:rsidRPr="004256DA">
        <w:rPr>
          <w:rFonts w:ascii="Times New Roman" w:hAnsi="Times New Roman" w:cs="Times New Roman"/>
          <w:sz w:val="22"/>
          <w:szCs w:val="22"/>
        </w:rPr>
        <w:t>(Fig. S3c)</w:t>
      </w:r>
    </w:p>
    <w:p w14:paraId="0E6C5391" w14:textId="77777777" w:rsidR="0009378F" w:rsidRPr="004256DA" w:rsidRDefault="0009378F" w:rsidP="0009378F">
      <w:pPr>
        <w:rPr>
          <w:rFonts w:ascii="Times New Roman" w:hAnsi="Times New Roman" w:cs="Times New Roman"/>
          <w:b/>
          <w:bCs/>
          <w:sz w:val="22"/>
          <w:szCs w:val="22"/>
          <w:u w:val="single"/>
        </w:rPr>
      </w:pPr>
      <w:r w:rsidRPr="004256DA">
        <w:rPr>
          <w:rFonts w:ascii="Times New Roman" w:hAnsi="Times New Roman" w:cs="Times New Roman"/>
          <w:b/>
          <w:bCs/>
          <w:sz w:val="22"/>
          <w:szCs w:val="22"/>
          <w:u w:val="single"/>
        </w:rPr>
        <w:t>Factor</w:t>
      </w:r>
      <w:r w:rsidRPr="004256DA">
        <w:rPr>
          <w:rFonts w:ascii="Times New Roman" w:hAnsi="Times New Roman" w:cs="Times New Roman"/>
          <w:b/>
          <w:bCs/>
          <w:sz w:val="22"/>
          <w:szCs w:val="22"/>
          <w:u w:val="single"/>
        </w:rPr>
        <w:tab/>
        <w:t>df</w:t>
      </w:r>
      <w:r w:rsidRPr="004256DA">
        <w:rPr>
          <w:rFonts w:ascii="Times New Roman" w:hAnsi="Times New Roman" w:cs="Times New Roman"/>
          <w:b/>
          <w:bCs/>
          <w:sz w:val="22"/>
          <w:szCs w:val="22"/>
          <w:u w:val="single"/>
        </w:rPr>
        <w:tab/>
        <w:t>SS</w:t>
      </w:r>
      <w:r w:rsidRPr="004256DA">
        <w:rPr>
          <w:rFonts w:ascii="Times New Roman" w:hAnsi="Times New Roman" w:cs="Times New Roman"/>
          <w:b/>
          <w:bCs/>
          <w:sz w:val="22"/>
          <w:szCs w:val="22"/>
          <w:u w:val="single"/>
        </w:rPr>
        <w:tab/>
        <w:t>F</w:t>
      </w:r>
      <w:r w:rsidRPr="004256DA">
        <w:rPr>
          <w:rFonts w:ascii="Times New Roman" w:hAnsi="Times New Roman" w:cs="Times New Roman"/>
          <w:b/>
          <w:bCs/>
          <w:sz w:val="22"/>
          <w:szCs w:val="22"/>
          <w:u w:val="single"/>
        </w:rPr>
        <w:tab/>
        <w:t>#Perm</w:t>
      </w:r>
      <w:r w:rsidRPr="004256DA">
        <w:rPr>
          <w:rFonts w:ascii="Times New Roman" w:hAnsi="Times New Roman" w:cs="Times New Roman"/>
          <w:b/>
          <w:bCs/>
          <w:sz w:val="22"/>
          <w:szCs w:val="22"/>
          <w:u w:val="single"/>
        </w:rPr>
        <w:tab/>
      </w:r>
      <w:proofErr w:type="spellStart"/>
      <w:r w:rsidRPr="004256DA">
        <w:rPr>
          <w:rFonts w:ascii="Times New Roman" w:hAnsi="Times New Roman" w:cs="Times New Roman"/>
          <w:b/>
          <w:bCs/>
          <w:sz w:val="22"/>
          <w:szCs w:val="22"/>
          <w:u w:val="single"/>
        </w:rPr>
        <w:t>Pr</w:t>
      </w:r>
      <w:proofErr w:type="spellEnd"/>
      <w:r w:rsidRPr="004256DA">
        <w:rPr>
          <w:rFonts w:ascii="Times New Roman" w:hAnsi="Times New Roman" w:cs="Times New Roman"/>
          <w:b/>
          <w:bCs/>
          <w:sz w:val="22"/>
          <w:szCs w:val="22"/>
          <w:u w:val="single"/>
        </w:rPr>
        <w:t>(&gt;F)</w:t>
      </w:r>
      <w:r w:rsidRPr="004256DA">
        <w:rPr>
          <w:rFonts w:ascii="Times New Roman" w:hAnsi="Times New Roman" w:cs="Times New Roman"/>
          <w:b/>
          <w:bCs/>
          <w:sz w:val="22"/>
          <w:szCs w:val="22"/>
          <w:u w:val="single"/>
        </w:rPr>
        <w:tab/>
      </w:r>
    </w:p>
    <w:p w14:paraId="6CCE9FDD"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P</w:t>
      </w:r>
      <w:r w:rsidRPr="004256DA">
        <w:rPr>
          <w:rFonts w:ascii="Times New Roman" w:hAnsi="Times New Roman" w:cs="Times New Roman"/>
          <w:sz w:val="22"/>
          <w:szCs w:val="22"/>
        </w:rPr>
        <w:t>lace</w:t>
      </w:r>
      <w:r w:rsidRPr="004256DA">
        <w:rPr>
          <w:rFonts w:ascii="Times New Roman" w:hAnsi="Times New Roman" w:cs="Times New Roman"/>
          <w:sz w:val="22"/>
          <w:szCs w:val="22"/>
        </w:rPr>
        <w:tab/>
        <w:t>2</w:t>
      </w:r>
      <w:r w:rsidRPr="004256DA">
        <w:rPr>
          <w:rFonts w:ascii="Times New Roman" w:hAnsi="Times New Roman" w:cs="Times New Roman"/>
          <w:sz w:val="22"/>
          <w:szCs w:val="22"/>
        </w:rPr>
        <w:tab/>
        <w:t>1.6140</w:t>
      </w:r>
      <w:r w:rsidRPr="004256DA">
        <w:rPr>
          <w:rFonts w:ascii="Times New Roman" w:hAnsi="Times New Roman" w:cs="Times New Roman"/>
          <w:sz w:val="22"/>
          <w:szCs w:val="22"/>
        </w:rPr>
        <w:tab/>
        <w:t>7.7085</w:t>
      </w:r>
      <w:r w:rsidRPr="004256DA">
        <w:rPr>
          <w:rFonts w:ascii="Times New Roman" w:hAnsi="Times New Roman" w:cs="Times New Roman"/>
          <w:sz w:val="22"/>
          <w:szCs w:val="22"/>
        </w:rPr>
        <w:tab/>
        <w:t>999</w:t>
      </w:r>
      <w:r w:rsidRPr="004256DA">
        <w:rPr>
          <w:rFonts w:ascii="Times New Roman" w:hAnsi="Times New Roman" w:cs="Times New Roman"/>
          <w:sz w:val="22"/>
          <w:szCs w:val="22"/>
        </w:rPr>
        <w:tab/>
        <w:t>0.001</w:t>
      </w:r>
    </w:p>
    <w:p w14:paraId="4DD7D858"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R</w:t>
      </w:r>
      <w:r w:rsidRPr="004256DA">
        <w:rPr>
          <w:rFonts w:ascii="Times New Roman" w:hAnsi="Times New Roman" w:cs="Times New Roman"/>
          <w:sz w:val="22"/>
          <w:szCs w:val="22"/>
        </w:rPr>
        <w:t>esiduals</w:t>
      </w:r>
      <w:r w:rsidRPr="004256DA">
        <w:rPr>
          <w:rFonts w:ascii="Times New Roman" w:hAnsi="Times New Roman" w:cs="Times New Roman"/>
          <w:sz w:val="22"/>
          <w:szCs w:val="22"/>
        </w:rPr>
        <w:tab/>
        <w:t>37</w:t>
      </w:r>
      <w:r w:rsidRPr="004256DA">
        <w:rPr>
          <w:rFonts w:ascii="Times New Roman" w:hAnsi="Times New Roman" w:cs="Times New Roman"/>
          <w:sz w:val="22"/>
          <w:szCs w:val="22"/>
        </w:rPr>
        <w:tab/>
        <w:t>3.8735</w:t>
      </w:r>
      <w:r w:rsidRPr="004256DA">
        <w:rPr>
          <w:rFonts w:ascii="Times New Roman" w:hAnsi="Times New Roman" w:cs="Times New Roman"/>
          <w:sz w:val="22"/>
          <w:szCs w:val="22"/>
        </w:rPr>
        <w:tab/>
      </w:r>
    </w:p>
    <w:p w14:paraId="6C9399EF" w14:textId="77777777" w:rsidR="0009378F" w:rsidRPr="004256DA" w:rsidRDefault="0009378F" w:rsidP="0009378F">
      <w:pPr>
        <w:rPr>
          <w:rFonts w:ascii="Times New Roman" w:hAnsi="Times New Roman" w:cs="Times New Roman"/>
          <w:sz w:val="22"/>
          <w:szCs w:val="22"/>
        </w:rPr>
      </w:pPr>
    </w:p>
    <w:p w14:paraId="75854A3A" w14:textId="3C4021F8" w:rsidR="0009378F" w:rsidRPr="004256DA" w:rsidRDefault="00AB629B" w:rsidP="0009378F">
      <w:pPr>
        <w:rPr>
          <w:rFonts w:ascii="Times New Roman" w:hAnsi="Times New Roman" w:cs="Times New Roman"/>
          <w:sz w:val="22"/>
          <w:szCs w:val="22"/>
        </w:rPr>
      </w:pPr>
      <w:r w:rsidRPr="004256DA">
        <w:rPr>
          <w:rFonts w:ascii="Times New Roman" w:hAnsi="Times New Roman" w:cs="Times New Roman"/>
          <w:sz w:val="22"/>
          <w:szCs w:val="22"/>
        </w:rPr>
        <w:t>Bacterial community structure</w:t>
      </w:r>
      <w:r w:rsidR="0009378F" w:rsidRPr="004256DA">
        <w:rPr>
          <w:rFonts w:ascii="Times New Roman" w:hAnsi="Times New Roman" w:cs="Times New Roman"/>
          <w:sz w:val="22"/>
          <w:szCs w:val="22"/>
        </w:rPr>
        <w:t xml:space="preserve"> (Fig. S3d)</w:t>
      </w:r>
    </w:p>
    <w:p w14:paraId="157D7C33" w14:textId="77777777" w:rsidR="0009378F" w:rsidRPr="004256DA" w:rsidRDefault="0009378F" w:rsidP="0009378F">
      <w:pPr>
        <w:rPr>
          <w:rFonts w:ascii="Times New Roman" w:hAnsi="Times New Roman" w:cs="Times New Roman"/>
          <w:b/>
          <w:bCs/>
          <w:sz w:val="22"/>
          <w:szCs w:val="22"/>
          <w:u w:val="single"/>
        </w:rPr>
      </w:pPr>
      <w:r w:rsidRPr="004256DA">
        <w:rPr>
          <w:rFonts w:ascii="Times New Roman" w:hAnsi="Times New Roman" w:cs="Times New Roman"/>
          <w:b/>
          <w:bCs/>
          <w:sz w:val="22"/>
          <w:szCs w:val="22"/>
          <w:u w:val="single"/>
        </w:rPr>
        <w:t>Factor</w:t>
      </w:r>
      <w:r w:rsidRPr="004256DA">
        <w:rPr>
          <w:rFonts w:ascii="Times New Roman" w:hAnsi="Times New Roman" w:cs="Times New Roman"/>
          <w:b/>
          <w:bCs/>
          <w:sz w:val="22"/>
          <w:szCs w:val="22"/>
          <w:u w:val="single"/>
        </w:rPr>
        <w:tab/>
        <w:t>df</w:t>
      </w:r>
      <w:r w:rsidRPr="004256DA">
        <w:rPr>
          <w:rFonts w:ascii="Times New Roman" w:hAnsi="Times New Roman" w:cs="Times New Roman"/>
          <w:b/>
          <w:bCs/>
          <w:sz w:val="22"/>
          <w:szCs w:val="22"/>
          <w:u w:val="single"/>
        </w:rPr>
        <w:tab/>
        <w:t>SS</w:t>
      </w:r>
      <w:r w:rsidRPr="004256DA">
        <w:rPr>
          <w:rFonts w:ascii="Times New Roman" w:hAnsi="Times New Roman" w:cs="Times New Roman"/>
          <w:b/>
          <w:bCs/>
          <w:sz w:val="22"/>
          <w:szCs w:val="22"/>
          <w:u w:val="single"/>
        </w:rPr>
        <w:tab/>
        <w:t>F</w:t>
      </w:r>
      <w:r w:rsidRPr="004256DA">
        <w:rPr>
          <w:rFonts w:ascii="Times New Roman" w:hAnsi="Times New Roman" w:cs="Times New Roman"/>
          <w:b/>
          <w:bCs/>
          <w:sz w:val="22"/>
          <w:szCs w:val="22"/>
          <w:u w:val="single"/>
        </w:rPr>
        <w:tab/>
        <w:t>#Perm</w:t>
      </w:r>
      <w:r w:rsidRPr="004256DA">
        <w:rPr>
          <w:rFonts w:ascii="Times New Roman" w:hAnsi="Times New Roman" w:cs="Times New Roman"/>
          <w:b/>
          <w:bCs/>
          <w:sz w:val="22"/>
          <w:szCs w:val="22"/>
          <w:u w:val="single"/>
        </w:rPr>
        <w:tab/>
      </w:r>
      <w:proofErr w:type="spellStart"/>
      <w:r w:rsidRPr="004256DA">
        <w:rPr>
          <w:rFonts w:ascii="Times New Roman" w:hAnsi="Times New Roman" w:cs="Times New Roman"/>
          <w:b/>
          <w:bCs/>
          <w:sz w:val="22"/>
          <w:szCs w:val="22"/>
          <w:u w:val="single"/>
        </w:rPr>
        <w:t>Pr</w:t>
      </w:r>
      <w:proofErr w:type="spellEnd"/>
      <w:r w:rsidRPr="004256DA">
        <w:rPr>
          <w:rFonts w:ascii="Times New Roman" w:hAnsi="Times New Roman" w:cs="Times New Roman"/>
          <w:b/>
          <w:bCs/>
          <w:sz w:val="22"/>
          <w:szCs w:val="22"/>
          <w:u w:val="single"/>
        </w:rPr>
        <w:t>(&gt;F)</w:t>
      </w:r>
      <w:r w:rsidRPr="004256DA">
        <w:rPr>
          <w:rFonts w:ascii="Times New Roman" w:hAnsi="Times New Roman" w:cs="Times New Roman"/>
          <w:b/>
          <w:bCs/>
          <w:sz w:val="22"/>
          <w:szCs w:val="22"/>
          <w:u w:val="single"/>
        </w:rPr>
        <w:tab/>
      </w:r>
    </w:p>
    <w:p w14:paraId="0A125E03"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P</w:t>
      </w:r>
      <w:r w:rsidRPr="004256DA">
        <w:rPr>
          <w:rFonts w:ascii="Times New Roman" w:hAnsi="Times New Roman" w:cs="Times New Roman"/>
          <w:sz w:val="22"/>
          <w:szCs w:val="22"/>
        </w:rPr>
        <w:t>lace</w:t>
      </w:r>
      <w:r w:rsidRPr="004256DA">
        <w:rPr>
          <w:rFonts w:ascii="Times New Roman" w:hAnsi="Times New Roman" w:cs="Times New Roman"/>
          <w:sz w:val="22"/>
          <w:szCs w:val="22"/>
        </w:rPr>
        <w:tab/>
        <w:t>2</w:t>
      </w:r>
      <w:r w:rsidRPr="004256DA">
        <w:rPr>
          <w:rFonts w:ascii="Times New Roman" w:hAnsi="Times New Roman" w:cs="Times New Roman"/>
          <w:sz w:val="22"/>
          <w:szCs w:val="22"/>
        </w:rPr>
        <w:tab/>
        <w:t>5.8489</w:t>
      </w:r>
      <w:r w:rsidRPr="004256DA">
        <w:rPr>
          <w:rFonts w:ascii="Times New Roman" w:hAnsi="Times New Roman" w:cs="Times New Roman"/>
          <w:sz w:val="22"/>
          <w:szCs w:val="22"/>
        </w:rPr>
        <w:tab/>
        <w:t>7.0381</w:t>
      </w:r>
      <w:r w:rsidRPr="004256DA">
        <w:rPr>
          <w:rFonts w:ascii="Times New Roman" w:hAnsi="Times New Roman" w:cs="Times New Roman"/>
          <w:sz w:val="22"/>
          <w:szCs w:val="22"/>
        </w:rPr>
        <w:tab/>
        <w:t>999</w:t>
      </w:r>
      <w:r w:rsidRPr="004256DA">
        <w:rPr>
          <w:rFonts w:ascii="Times New Roman" w:hAnsi="Times New Roman" w:cs="Times New Roman"/>
          <w:sz w:val="22"/>
          <w:szCs w:val="22"/>
        </w:rPr>
        <w:tab/>
        <w:t>0.001</w:t>
      </w:r>
    </w:p>
    <w:p w14:paraId="7DAD5661" w14:textId="77777777" w:rsidR="0009378F" w:rsidRPr="004256DA" w:rsidRDefault="0009378F" w:rsidP="0009378F">
      <w:pPr>
        <w:rPr>
          <w:rFonts w:ascii="Times New Roman" w:hAnsi="Times New Roman" w:cs="Times New Roman"/>
          <w:sz w:val="22"/>
          <w:szCs w:val="22"/>
        </w:rPr>
      </w:pPr>
      <w:r w:rsidRPr="004256DA">
        <w:rPr>
          <w:rFonts w:ascii="Times New Roman" w:hAnsi="Times New Roman" w:cs="Times New Roman" w:hint="eastAsia"/>
          <w:sz w:val="22"/>
          <w:szCs w:val="22"/>
        </w:rPr>
        <w:t>R</w:t>
      </w:r>
      <w:r w:rsidRPr="004256DA">
        <w:rPr>
          <w:rFonts w:ascii="Times New Roman" w:hAnsi="Times New Roman" w:cs="Times New Roman"/>
          <w:sz w:val="22"/>
          <w:szCs w:val="22"/>
        </w:rPr>
        <w:t>esiduals</w:t>
      </w:r>
      <w:r w:rsidRPr="004256DA">
        <w:rPr>
          <w:rFonts w:ascii="Times New Roman" w:hAnsi="Times New Roman" w:cs="Times New Roman"/>
          <w:sz w:val="22"/>
          <w:szCs w:val="22"/>
        </w:rPr>
        <w:tab/>
        <w:t>37</w:t>
      </w:r>
      <w:r w:rsidRPr="004256DA">
        <w:rPr>
          <w:rFonts w:ascii="Times New Roman" w:hAnsi="Times New Roman" w:cs="Times New Roman"/>
          <w:sz w:val="22"/>
          <w:szCs w:val="22"/>
        </w:rPr>
        <w:tab/>
        <w:t>15.3740</w:t>
      </w:r>
      <w:r w:rsidRPr="004256DA">
        <w:rPr>
          <w:rFonts w:ascii="Times New Roman" w:hAnsi="Times New Roman" w:cs="Times New Roman"/>
          <w:sz w:val="22"/>
          <w:szCs w:val="22"/>
        </w:rPr>
        <w:tab/>
      </w:r>
    </w:p>
    <w:p w14:paraId="1538F36A" w14:textId="77777777" w:rsidR="0009378F" w:rsidRDefault="0009378F" w:rsidP="00C03F24">
      <w:pPr>
        <w:rPr>
          <w:rFonts w:ascii="Times New Roman" w:hAnsi="Times New Roman" w:cs="Times New Roman"/>
          <w:sz w:val="22"/>
          <w:szCs w:val="22"/>
        </w:rPr>
      </w:pPr>
    </w:p>
    <w:p w14:paraId="28C166D8" w14:textId="1671CD71" w:rsidR="00312A77" w:rsidRDefault="00312A77" w:rsidP="00C03F24">
      <w:pPr>
        <w:rPr>
          <w:rFonts w:ascii="Times New Roman" w:hAnsi="Times New Roman" w:cs="Times New Roman"/>
          <w:sz w:val="22"/>
          <w:szCs w:val="22"/>
        </w:rPr>
        <w:sectPr w:rsidR="00312A77" w:rsidSect="00886082">
          <w:footerReference w:type="even" r:id="rId17"/>
          <w:footerReference w:type="default" r:id="rId18"/>
          <w:type w:val="continuous"/>
          <w:pgSz w:w="11906" w:h="16838"/>
          <w:pgMar w:top="737" w:right="1418" w:bottom="1236" w:left="1418" w:header="851" w:footer="992" w:gutter="0"/>
          <w:cols w:space="425"/>
          <w:docGrid w:type="lines" w:linePitch="340"/>
        </w:sectPr>
      </w:pPr>
      <w:r>
        <w:rPr>
          <w:rFonts w:ascii="Times New Roman" w:hAnsi="Times New Roman" w:cs="Times New Roman"/>
          <w:sz w:val="22"/>
          <w:szCs w:val="22"/>
        </w:rPr>
        <w:t xml:space="preserve"> </w:t>
      </w:r>
    </w:p>
    <w:p w14:paraId="4F75F926" w14:textId="7043A07F" w:rsidR="007C6E17" w:rsidRDefault="007C6E17" w:rsidP="00C03F24">
      <w:pPr>
        <w:rPr>
          <w:rFonts w:ascii="Times New Roman" w:hAnsi="Times New Roman" w:cs="Times New Roman"/>
          <w:sz w:val="22"/>
          <w:szCs w:val="22"/>
        </w:rPr>
      </w:pPr>
    </w:p>
    <w:p w14:paraId="6D710EA3" w14:textId="77777777" w:rsidR="008C237A" w:rsidRPr="007C6E17" w:rsidRDefault="008C237A" w:rsidP="00C03F24">
      <w:pPr>
        <w:rPr>
          <w:rFonts w:ascii="Times New Roman" w:hAnsi="Times New Roman" w:cs="Times New Roman"/>
          <w:sz w:val="22"/>
          <w:szCs w:val="22"/>
        </w:rPr>
      </w:pPr>
    </w:p>
    <w:p w14:paraId="2385AA99" w14:textId="40FBDF64" w:rsidR="00BE48CA" w:rsidRDefault="00C03F24" w:rsidP="008C237A">
      <w:pPr>
        <w:spacing w:line="276" w:lineRule="auto"/>
        <w:rPr>
          <w:rFonts w:ascii="Times New Roman" w:hAnsi="Times New Roman" w:cs="Times New Roman"/>
          <w:sz w:val="22"/>
          <w:szCs w:val="22"/>
        </w:rPr>
      </w:pPr>
      <w:r w:rsidRPr="00EA5FB9">
        <w:rPr>
          <w:rFonts w:ascii="Times New Roman" w:hAnsi="Times New Roman" w:cs="Times New Roman"/>
          <w:b/>
          <w:bCs/>
          <w:sz w:val="22"/>
          <w:szCs w:val="22"/>
        </w:rPr>
        <w:t>Table S</w:t>
      </w:r>
      <w:r w:rsidR="00E30755">
        <w:rPr>
          <w:rFonts w:ascii="Times New Roman" w:hAnsi="Times New Roman" w:cs="Times New Roman"/>
          <w:b/>
          <w:bCs/>
          <w:sz w:val="22"/>
          <w:szCs w:val="22"/>
        </w:rPr>
        <w:t>8</w:t>
      </w:r>
      <w:r w:rsidRPr="00EA5FB9">
        <w:rPr>
          <w:rFonts w:ascii="Times New Roman" w:hAnsi="Times New Roman" w:cs="Times New Roman"/>
          <w:sz w:val="22"/>
          <w:szCs w:val="22"/>
        </w:rPr>
        <w:t xml:space="preserve"> Identified tetracycline resistant environmental isolates carrying </w:t>
      </w:r>
      <w:proofErr w:type="spellStart"/>
      <w:r w:rsidRPr="007F3CF7">
        <w:rPr>
          <w:rFonts w:ascii="Times New Roman" w:hAnsi="Times New Roman" w:cs="Times New Roman"/>
          <w:i/>
          <w:iCs/>
          <w:sz w:val="22"/>
          <w:szCs w:val="22"/>
        </w:rPr>
        <w:t>tet</w:t>
      </w:r>
      <w:proofErr w:type="spellEnd"/>
      <w:r w:rsidRPr="009B3C48">
        <w:rPr>
          <w:rFonts w:ascii="Times New Roman" w:hAnsi="Times New Roman" w:cs="Times New Roman"/>
          <w:i/>
          <w:iCs/>
          <w:sz w:val="22"/>
          <w:szCs w:val="22"/>
        </w:rPr>
        <w:t xml:space="preserve"> </w:t>
      </w:r>
      <w:r w:rsidRPr="00EA5FB9">
        <w:rPr>
          <w:rFonts w:ascii="Times New Roman" w:hAnsi="Times New Roman" w:cs="Times New Roman"/>
          <w:sz w:val="22"/>
          <w:szCs w:val="22"/>
        </w:rPr>
        <w:t xml:space="preserve">genes </w:t>
      </w:r>
    </w:p>
    <w:p w14:paraId="60769F65" w14:textId="4EA8FDB6" w:rsidR="00F32C9A" w:rsidRDefault="007A3505">
      <w:pPr>
        <w:rPr>
          <w:rFonts w:ascii="Times New Roman" w:hAnsi="Times New Roman" w:cs="Times New Roman"/>
          <w:noProof/>
          <w:sz w:val="22"/>
          <w:szCs w:val="22"/>
        </w:rPr>
      </w:pPr>
      <w:r w:rsidRPr="007A3505">
        <w:rPr>
          <w:rFonts w:ascii="Times New Roman" w:hAnsi="Times New Roman" w:cs="Times New Roman"/>
          <w:noProof/>
          <w:sz w:val="22"/>
          <w:szCs w:val="22"/>
        </w:rPr>
        <w:drawing>
          <wp:anchor distT="0" distB="0" distL="114300" distR="114300" simplePos="0" relativeHeight="251674624" behindDoc="0" locked="0" layoutInCell="1" allowOverlap="1" wp14:anchorId="157B2CC8" wp14:editId="5DBB7343">
            <wp:simplePos x="0" y="0"/>
            <wp:positionH relativeFrom="column">
              <wp:posOffset>32385</wp:posOffset>
            </wp:positionH>
            <wp:positionV relativeFrom="paragraph">
              <wp:posOffset>86995</wp:posOffset>
            </wp:positionV>
            <wp:extent cx="9439275" cy="34785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439275" cy="3478530"/>
                    </a:xfrm>
                    <a:prstGeom prst="rect">
                      <a:avLst/>
                    </a:prstGeom>
                  </pic:spPr>
                </pic:pic>
              </a:graphicData>
            </a:graphic>
            <wp14:sizeRelH relativeFrom="page">
              <wp14:pctWidth>0</wp14:pctWidth>
            </wp14:sizeRelH>
            <wp14:sizeRelV relativeFrom="page">
              <wp14:pctHeight>0</wp14:pctHeight>
            </wp14:sizeRelV>
          </wp:anchor>
        </w:drawing>
      </w:r>
      <w:r w:rsidR="00F32C9A">
        <w:rPr>
          <w:rFonts w:ascii="Times New Roman" w:hAnsi="Times New Roman" w:cs="Times New Roman"/>
          <w:noProof/>
          <w:sz w:val="22"/>
          <w:szCs w:val="22"/>
        </w:rPr>
        <w:br w:type="page"/>
      </w:r>
    </w:p>
    <w:p w14:paraId="53019D99" w14:textId="0007DF90" w:rsidR="00FD520A" w:rsidRDefault="00FD520A" w:rsidP="00A962EE">
      <w:pPr>
        <w:rPr>
          <w:rFonts w:ascii="Times New Roman" w:hAnsi="Times New Roman" w:cs="Times New Roman"/>
          <w:noProof/>
          <w:sz w:val="22"/>
          <w:szCs w:val="22"/>
        </w:rPr>
      </w:pPr>
    </w:p>
    <w:p w14:paraId="491836C8" w14:textId="77777777" w:rsidR="00FD520A" w:rsidRDefault="00FD520A" w:rsidP="00A962EE">
      <w:pPr>
        <w:rPr>
          <w:rFonts w:ascii="Times New Roman" w:hAnsi="Times New Roman" w:cs="Times New Roman"/>
          <w:noProof/>
          <w:sz w:val="22"/>
          <w:szCs w:val="22"/>
        </w:rPr>
      </w:pPr>
    </w:p>
    <w:p w14:paraId="65653CF3" w14:textId="3701BB80" w:rsidR="00A962EE" w:rsidRDefault="00A962EE" w:rsidP="00A962EE">
      <w:pPr>
        <w:rPr>
          <w:rFonts w:ascii="Times New Roman" w:hAnsi="Times New Roman" w:cs="Times New Roman"/>
          <w:noProof/>
          <w:sz w:val="22"/>
          <w:szCs w:val="22"/>
        </w:rPr>
      </w:pPr>
      <w:r>
        <w:rPr>
          <w:noProof/>
        </w:rPr>
        <w:drawing>
          <wp:anchor distT="0" distB="0" distL="114300" distR="114300" simplePos="0" relativeHeight="251691008" behindDoc="0" locked="0" layoutInCell="1" allowOverlap="1" wp14:anchorId="3BBBF975" wp14:editId="5977E3D1">
            <wp:simplePos x="0" y="0"/>
            <wp:positionH relativeFrom="column">
              <wp:posOffset>230505</wp:posOffset>
            </wp:positionH>
            <wp:positionV relativeFrom="paragraph">
              <wp:posOffset>71755</wp:posOffset>
            </wp:positionV>
            <wp:extent cx="2917825" cy="2072005"/>
            <wp:effectExtent l="0" t="0" r="3175" b="0"/>
            <wp:wrapNone/>
            <wp:docPr id="18" name="グラフ 1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rPr>
        <mc:AlternateContent>
          <mc:Choice Requires="wps">
            <w:drawing>
              <wp:anchor distT="0" distB="0" distL="114300" distR="114300" simplePos="0" relativeHeight="251688960" behindDoc="1" locked="0" layoutInCell="1" allowOverlap="1" wp14:anchorId="6CF2B2F0" wp14:editId="34600A61">
                <wp:simplePos x="0" y="0"/>
                <wp:positionH relativeFrom="column">
                  <wp:posOffset>-62230</wp:posOffset>
                </wp:positionH>
                <wp:positionV relativeFrom="paragraph">
                  <wp:posOffset>168772</wp:posOffset>
                </wp:positionV>
                <wp:extent cx="436880" cy="1669194"/>
                <wp:effectExtent l="0" t="0" r="0" b="0"/>
                <wp:wrapNone/>
                <wp:docPr id="25" name="テキスト ボックス 25"/>
                <wp:cNvGraphicFramePr/>
                <a:graphic xmlns:a="http://schemas.openxmlformats.org/drawingml/2006/main">
                  <a:graphicData uri="http://schemas.microsoft.com/office/word/2010/wordprocessingShape">
                    <wps:wsp>
                      <wps:cNvSpPr txBox="1"/>
                      <wps:spPr>
                        <a:xfrm flipV="1">
                          <a:off x="0" y="0"/>
                          <a:ext cx="436880" cy="1669194"/>
                        </a:xfrm>
                        <a:prstGeom prst="rect">
                          <a:avLst/>
                        </a:prstGeom>
                        <a:noFill/>
                        <a:ln w="6350">
                          <a:noFill/>
                        </a:ln>
                      </wps:spPr>
                      <wps:txbx>
                        <w:txbxContent>
                          <w:p w14:paraId="2DA1F91B" w14:textId="77777777" w:rsidR="00A962EE" w:rsidRPr="003D684B" w:rsidRDefault="00A962EE" w:rsidP="00A962EE">
                            <w:pPr>
                              <w:rPr>
                                <w:rFonts w:ascii="Times New Roman" w:hAnsi="Times New Roman" w:cs="Times New Roman"/>
                                <w:sz w:val="28"/>
                                <w:szCs w:val="28"/>
                              </w:rPr>
                            </w:pPr>
                            <w:r w:rsidRPr="003D684B">
                              <w:rPr>
                                <w:rFonts w:ascii="Times New Roman" w:hAnsi="Times New Roman" w:cs="Times New Roman"/>
                                <w:i/>
                                <w:iCs/>
                                <w:sz w:val="28"/>
                                <w:szCs w:val="28"/>
                              </w:rPr>
                              <w:t>Cp</w:t>
                            </w:r>
                            <w:r w:rsidRPr="003D684B">
                              <w:rPr>
                                <w:rFonts w:ascii="Times New Roman" w:hAnsi="Times New Roman" w:cs="Times New Roman"/>
                                <w:sz w:val="28"/>
                                <w:szCs w:val="28"/>
                              </w:rPr>
                              <w:t xml:space="preserve"> (Cycle number)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2B2F0" id="_x0000_t202" coordsize="21600,21600" o:spt="202" path="m,l,21600r21600,l21600,xe">
                <v:stroke joinstyle="miter"/>
                <v:path gradientshapeok="t" o:connecttype="rect"/>
              </v:shapetype>
              <v:shape id="テキスト ボックス 25" o:spid="_x0000_s1026" type="#_x0000_t202" style="position:absolute;margin-left:-4.9pt;margin-top:13.3pt;width:34.4pt;height:131.4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gmrWAIAAHAEAAAOAAAAZHJzL2Uyb0RvYy54bWysVM1u2zAMvg/YOwi6r47TJEuCOEXWosOA&#13;&#10;oi2Qrj0rshQbkEVNUmp3xwYY9hB7hWHnPY9fZJScZEG307CLTJHUx5+P9OysqRR5FNaVoDOanvQo&#13;&#10;EZpDXup1Rj/eXb4ZU+I80zlToEVGn4SjZ/PXr2a1mYo+FKByYQmCaDetTUYL7800SRwvRMXcCRih&#13;&#10;0SjBVszj1a6T3LIa0SuV9Hu9UVKDzY0FLpxD7UVnpPOIL6Xg/kZKJzxRGcXcfDxtPFfhTOYzNl1b&#13;&#10;ZoqS79Jg/5BFxUqNQQ9QF8wzsrHlH1BVyS04kP6EQ5WAlCUXsQasJu29qGZZMCNiLdgcZw5tcv8P&#13;&#10;ll8/3lpS5hntDynRrEKO2u2X9vl7+/yz3X4l7fZbu922zz/wTtAHG1YbN8V3S4MvffMOGiR+r3eo&#13;&#10;DH1opK2IVKW5D8agwVoJeiIJT4fGi8YTjsrB6Wg8RgtHUzoaTdLJIAAmHU54bazz7wVUJAgZtUhs&#13;&#10;RGWPV853rnuX4K7hslQqkqs0qTM6Oh324oODBcGVxhihmi7rIPlm1exKXEH+hBVa6IbGGX5ZYvAr&#13;&#10;5vwtszglmDBOvr/BQyrAILCTKCnAfv6bPvhnVLB7/FJS49xl1H3aMCsoUR80EjtJB4MwqPEyGL7t&#13;&#10;48UeW1bHFr2pzgFHO8UtMzyKwd+rvSgtVA+4IosQF01Mc8wtoxi9E899tw24YlwsFtEJR9Mwf6WX&#13;&#10;hu/ZC829ax6YNTsGPHJ3DfsJZdMXRHS+HRWLjQdZRpZCi7u+7jqPYx153q1g2Jvje/T6/aOY/wIA&#13;&#10;AP//AwBQSwMEFAAGAAgAAAAhADTogrPiAAAADQEAAA8AAABkcnMvZG93bnJldi54bWxMj0FLw0AQ&#13;&#10;he+C/2EZwVu7aaCxSbMpooiQg2AU1Ns2O2ZDs7Mhu23jv3c82cvA4/HevK/czW4QJ5xC70nBapmA&#13;&#10;QGq96alT8P72tNiACFGT0YMnVPCDAXbV9VWpC+PP9IqnJnaCSygUWoGNcSykDK1Fp8PSj0jsffvJ&#13;&#10;6chy6qSZ9JnL3SDTJMmk0z3xB6tHfLDYHpqjU1B/vNx1q09MsU6Dt+H58FU3iVK3N/Pjls/9FkTE&#13;&#10;Of4n4I+B90PFw/b+SCaIQcEi5/lRQZplINhf58y3Z73J1yCrUl5SVL8AAAD//wMAUEsBAi0AFAAG&#13;&#10;AAgAAAAhALaDOJL+AAAA4QEAABMAAAAAAAAAAAAAAAAAAAAAAFtDb250ZW50X1R5cGVzXS54bWxQ&#13;&#10;SwECLQAUAAYACAAAACEAOP0h/9YAAACUAQAACwAAAAAAAAAAAAAAAAAvAQAAX3JlbHMvLnJlbHNQ&#13;&#10;SwECLQAUAAYACAAAACEA+5oJq1gCAABwBAAADgAAAAAAAAAAAAAAAAAuAgAAZHJzL2Uyb0RvYy54&#13;&#10;bWxQSwECLQAUAAYACAAAACEANOiCs+IAAAANAQAADwAAAAAAAAAAAAAAAACyBAAAZHJzL2Rvd25y&#13;&#10;ZXYueG1sUEsFBgAAAAAEAAQA8wAAAMEFAAAAAA==&#13;&#10;" filled="f" stroked="f" strokeweight=".5pt">
                <v:textbox style="layout-flow:vertical-ideographic">
                  <w:txbxContent>
                    <w:p w14:paraId="2DA1F91B" w14:textId="77777777" w:rsidR="00A962EE" w:rsidRPr="003D684B" w:rsidRDefault="00A962EE" w:rsidP="00A962EE">
                      <w:pPr>
                        <w:rPr>
                          <w:rFonts w:ascii="Times New Roman" w:hAnsi="Times New Roman" w:cs="Times New Roman"/>
                          <w:sz w:val="28"/>
                          <w:szCs w:val="28"/>
                        </w:rPr>
                      </w:pPr>
                      <w:r w:rsidRPr="003D684B">
                        <w:rPr>
                          <w:rFonts w:ascii="Times New Roman" w:hAnsi="Times New Roman" w:cs="Times New Roman"/>
                          <w:i/>
                          <w:iCs/>
                          <w:sz w:val="28"/>
                          <w:szCs w:val="28"/>
                        </w:rPr>
                        <w:t>Cp</w:t>
                      </w:r>
                      <w:r w:rsidRPr="003D684B">
                        <w:rPr>
                          <w:rFonts w:ascii="Times New Roman" w:hAnsi="Times New Roman" w:cs="Times New Roman"/>
                          <w:sz w:val="28"/>
                          <w:szCs w:val="28"/>
                        </w:rPr>
                        <w:t xml:space="preserve"> (Cycle number)</w:t>
                      </w:r>
                    </w:p>
                  </w:txbxContent>
                </v:textbox>
              </v:shape>
            </w:pict>
          </mc:Fallback>
        </mc:AlternateContent>
      </w:r>
      <w:r>
        <w:rPr>
          <w:noProof/>
        </w:rPr>
        <w:drawing>
          <wp:anchor distT="0" distB="0" distL="114300" distR="114300" simplePos="0" relativeHeight="251686912" behindDoc="0" locked="0" layoutInCell="1" allowOverlap="1" wp14:anchorId="4622AF87" wp14:editId="3BB49E38">
            <wp:simplePos x="0" y="0"/>
            <wp:positionH relativeFrom="column">
              <wp:posOffset>3093996</wp:posOffset>
            </wp:positionH>
            <wp:positionV relativeFrom="paragraph">
              <wp:posOffset>65405</wp:posOffset>
            </wp:positionV>
            <wp:extent cx="2917825" cy="2075180"/>
            <wp:effectExtent l="0" t="0" r="3175" b="0"/>
            <wp:wrapNone/>
            <wp:docPr id="19" name="グラフ 1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B268B76" wp14:editId="30C0DB6D">
            <wp:simplePos x="0" y="0"/>
            <wp:positionH relativeFrom="column">
              <wp:posOffset>5955527</wp:posOffset>
            </wp:positionH>
            <wp:positionV relativeFrom="paragraph">
              <wp:posOffset>69215</wp:posOffset>
            </wp:positionV>
            <wp:extent cx="2917825" cy="2071370"/>
            <wp:effectExtent l="0" t="0" r="3175" b="0"/>
            <wp:wrapNone/>
            <wp:docPr id="20" name="グラフ 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7E031E8" w14:textId="77777777" w:rsidR="00A962EE" w:rsidRDefault="00A962EE" w:rsidP="00A962EE">
      <w:pPr>
        <w:rPr>
          <w:rFonts w:ascii="Times New Roman" w:hAnsi="Times New Roman" w:cs="Times New Roman"/>
          <w:noProof/>
          <w:sz w:val="22"/>
          <w:szCs w:val="22"/>
        </w:rPr>
      </w:pPr>
    </w:p>
    <w:p w14:paraId="6EE7863E" w14:textId="77777777" w:rsidR="00A962EE" w:rsidRDefault="00A962EE" w:rsidP="00A962EE">
      <w:pPr>
        <w:rPr>
          <w:rFonts w:ascii="Times New Roman" w:hAnsi="Times New Roman" w:cs="Times New Roman"/>
          <w:noProof/>
          <w:sz w:val="22"/>
          <w:szCs w:val="22"/>
        </w:rPr>
      </w:pPr>
    </w:p>
    <w:p w14:paraId="4315E731" w14:textId="77777777" w:rsidR="00A962EE" w:rsidRDefault="00A962EE" w:rsidP="00A962EE">
      <w:pPr>
        <w:rPr>
          <w:rFonts w:ascii="Times New Roman" w:hAnsi="Times New Roman" w:cs="Times New Roman"/>
          <w:noProof/>
          <w:sz w:val="22"/>
          <w:szCs w:val="22"/>
        </w:rPr>
      </w:pPr>
    </w:p>
    <w:p w14:paraId="3A532794" w14:textId="77777777" w:rsidR="00A962EE" w:rsidRDefault="00A962EE" w:rsidP="00A962EE">
      <w:pPr>
        <w:rPr>
          <w:rFonts w:ascii="Times New Roman" w:hAnsi="Times New Roman" w:cs="Times New Roman"/>
          <w:noProof/>
          <w:sz w:val="22"/>
          <w:szCs w:val="22"/>
        </w:rPr>
      </w:pPr>
    </w:p>
    <w:p w14:paraId="23223E5F" w14:textId="77777777" w:rsidR="00A962EE" w:rsidRDefault="00A962EE" w:rsidP="00A962EE">
      <w:pPr>
        <w:rPr>
          <w:rFonts w:ascii="Times New Roman" w:hAnsi="Times New Roman" w:cs="Times New Roman"/>
          <w:noProof/>
          <w:sz w:val="22"/>
          <w:szCs w:val="22"/>
        </w:rPr>
      </w:pPr>
    </w:p>
    <w:p w14:paraId="73BF81AC" w14:textId="77777777" w:rsidR="00A962EE" w:rsidRDefault="00A962EE" w:rsidP="00A962EE">
      <w:pPr>
        <w:rPr>
          <w:rFonts w:ascii="Times New Roman" w:hAnsi="Times New Roman" w:cs="Times New Roman"/>
          <w:noProof/>
          <w:sz w:val="22"/>
          <w:szCs w:val="22"/>
        </w:rPr>
      </w:pPr>
    </w:p>
    <w:p w14:paraId="14DEA869" w14:textId="77777777" w:rsidR="00A962EE" w:rsidRDefault="00A962EE" w:rsidP="00A962EE">
      <w:pPr>
        <w:rPr>
          <w:rFonts w:ascii="Times New Roman" w:hAnsi="Times New Roman" w:cs="Times New Roman"/>
          <w:noProof/>
          <w:sz w:val="22"/>
          <w:szCs w:val="22"/>
        </w:rPr>
      </w:pPr>
    </w:p>
    <w:p w14:paraId="3CEF809D" w14:textId="77777777" w:rsidR="00A962EE" w:rsidRDefault="00A962EE" w:rsidP="00A962EE">
      <w:pPr>
        <w:rPr>
          <w:rFonts w:ascii="Times New Roman" w:hAnsi="Times New Roman" w:cs="Times New Roman"/>
          <w:noProof/>
          <w:sz w:val="22"/>
          <w:szCs w:val="22"/>
        </w:rPr>
      </w:pPr>
    </w:p>
    <w:p w14:paraId="4B25D0EA" w14:textId="77777777" w:rsidR="00A962EE" w:rsidRDefault="00A962EE" w:rsidP="00A962EE">
      <w:pPr>
        <w:rPr>
          <w:rFonts w:ascii="Times New Roman" w:hAnsi="Times New Roman" w:cs="Times New Roman"/>
          <w:noProof/>
          <w:sz w:val="22"/>
          <w:szCs w:val="22"/>
        </w:rPr>
      </w:pPr>
      <w:r>
        <w:rPr>
          <w:rFonts w:ascii="Times New Roman" w:hAnsi="Times New Roman" w:cs="Times New Roman" w:hint="eastAsia"/>
          <w:noProof/>
          <w:sz w:val="22"/>
          <w:szCs w:val="22"/>
        </w:rPr>
        <mc:AlternateContent>
          <mc:Choice Requires="wps">
            <w:drawing>
              <wp:anchor distT="0" distB="0" distL="114300" distR="114300" simplePos="0" relativeHeight="251689984" behindDoc="0" locked="0" layoutInCell="1" allowOverlap="1" wp14:anchorId="71AEA8DB" wp14:editId="5490C59B">
                <wp:simplePos x="0" y="0"/>
                <wp:positionH relativeFrom="column">
                  <wp:posOffset>3085134</wp:posOffset>
                </wp:positionH>
                <wp:positionV relativeFrom="paragraph">
                  <wp:posOffset>177386</wp:posOffset>
                </wp:positionV>
                <wp:extent cx="3522427" cy="349858"/>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522427" cy="349858"/>
                        </a:xfrm>
                        <a:prstGeom prst="rect">
                          <a:avLst/>
                        </a:prstGeom>
                        <a:noFill/>
                        <a:ln w="6350">
                          <a:noFill/>
                        </a:ln>
                      </wps:spPr>
                      <wps:txbx>
                        <w:txbxContent>
                          <w:p w14:paraId="39DE4D63" w14:textId="77777777" w:rsidR="00A962EE" w:rsidRPr="003D684B" w:rsidRDefault="00A962EE" w:rsidP="00A962EE">
                            <w:pPr>
                              <w:rPr>
                                <w:rFonts w:ascii="Times New Roman" w:hAnsi="Times New Roman" w:cs="Times New Roman"/>
                                <w:sz w:val="28"/>
                                <w:szCs w:val="28"/>
                              </w:rPr>
                            </w:pPr>
                            <w:r w:rsidRPr="003D684B">
                              <w:rPr>
                                <w:rFonts w:ascii="Times New Roman" w:hAnsi="Times New Roman" w:cs="Times New Roman" w:hint="cs"/>
                                <w:sz w:val="28"/>
                                <w:szCs w:val="28"/>
                              </w:rPr>
                              <w:t>L</w:t>
                            </w:r>
                            <w:r w:rsidRPr="003D684B">
                              <w:rPr>
                                <w:rFonts w:ascii="Times New Roman" w:hAnsi="Times New Roman" w:cs="Times New Roman"/>
                                <w:sz w:val="28"/>
                                <w:szCs w:val="28"/>
                              </w:rPr>
                              <w:t>og concentration (gene copies per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A8DB" id="テキスト ボックス 26" o:spid="_x0000_s1027" type="#_x0000_t202" style="position:absolute;margin-left:242.9pt;margin-top:13.95pt;width:277.35pt;height:2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rlSUgIAAGsEAAAOAAAAZHJzL2Uyb0RvYy54bWysVM2O2jAQvlfqO1i+l0D4WTYirOiuqCqh&#13;&#10;3ZXYas/GcUikxOPahoQeQar6EH2Fquc+T16kYwdYtO2p6sWZ8Yzn5/tmMrmpy4JshTY5yJj2Ol1K&#13;&#10;hOSQ5HId009P83djSoxlMmEFSBHTnTD0Zvr2zaRSkQghgyIRmmAQaaJKxTSzVkVBYHgmSmY6oIRE&#13;&#10;Ywq6ZBZVvQ4SzSqMXhZB2O2Oggp0ojRwYQze3rVGOvXx01Rw+5CmRlhSxBRrs/7U/ly5M5hOWLTW&#13;&#10;TGU5P5bB/qGKkuUSk55D3THLyEbnf4Qqc67BQGo7HMoA0jTnwveA3fS6r7pZZkwJ3wuCY9QZJvP/&#13;&#10;wvL77aMmeRLTcESJZCVy1By+Nvsfzf5Xc/hGmsP35nBo9j9RJ+iDgFXKRPhuqfClrd9DjcSf7g1e&#13;&#10;OhzqVJfuix0StCP0uzPcoraE42V/GIaD8IoSjrb+4Ho8HLswwctrpY39IKAkToipRjo9ymy7MLZ1&#13;&#10;Pbm4ZBLmeVF4SgtJqpiO+sOuf3C2YPBCYg7XQ1urk2y9qj0I5z5WkOywPQ3txBjF5znWsGDGPjKN&#13;&#10;I4Id4djbBzzSAjAXHCVKMtBf/nbv/JE5tFJS4cjF1HzeMC0oKT5K5PS6Nxi4GfXKYHgVoqIvLatL&#13;&#10;i9yUt4BT3cMFU9yLzt8WJzHVUD7jdsxcVjQxyTF3TO1JvLXtIuB2cTGbeSecSsXsQi4Vd6Edqg7h&#13;&#10;p/qZaXWkwSKB93AaTha9YqP1bfmYbSykuafK4dyieoQfJ9qTfdw+tzKXuvd6+UdMfwMAAP//AwBQ&#13;&#10;SwMEFAAGAAgAAAAhAMPAFSbmAAAADwEAAA8AAABkcnMvZG93bnJldi54bWxMj8FOwzAQRO9I/IO1&#13;&#10;SNyoTWggpHGqKqhCQnBo6YWbE2+TCHsdYrcNfD3uCS4rjXZ35k2xnKxhRxx970jC7UwAQ2qc7qmV&#13;&#10;sHtf32TAfFCklXGEEr7Rw7K8vChUrt2JNnjchpZFE/K5ktCFMOSc+6ZDq/zMDUhxt3ejVSHKseV6&#13;&#10;VKdobg1PhLjnVvUUEzo1YNVh87k9WAkv1fpNberEZj+men7dr4av3Ucq5fXV9LSIY7UAFnAKfx9w&#13;&#10;7hD5oYxgtTuQ9sxImGdp5A8SkodHYOcDMRcpsFpCdieAlwX/36P8BQAA//8DAFBLAQItABQABgAI&#13;&#10;AAAAIQC2gziS/gAAAOEBAAATAAAAAAAAAAAAAAAAAAAAAABbQ29udGVudF9UeXBlc10ueG1sUEsB&#13;&#10;Ai0AFAAGAAgAAAAhADj9If/WAAAAlAEAAAsAAAAAAAAAAAAAAAAALwEAAF9yZWxzLy5yZWxzUEsB&#13;&#10;Ai0AFAAGAAgAAAAhAATSuVJSAgAAawQAAA4AAAAAAAAAAAAAAAAALgIAAGRycy9lMm9Eb2MueG1s&#13;&#10;UEsBAi0AFAAGAAgAAAAhAMPAFSbmAAAADwEAAA8AAAAAAAAAAAAAAAAArAQAAGRycy9kb3ducmV2&#13;&#10;LnhtbFBLBQYAAAAABAAEAPMAAAC/BQAAAAA=&#13;&#10;" filled="f" stroked="f" strokeweight=".5pt">
                <v:textbox>
                  <w:txbxContent>
                    <w:p w14:paraId="39DE4D63" w14:textId="77777777" w:rsidR="00A962EE" w:rsidRPr="003D684B" w:rsidRDefault="00A962EE" w:rsidP="00A962EE">
                      <w:pPr>
                        <w:rPr>
                          <w:rFonts w:ascii="Times New Roman" w:hAnsi="Times New Roman" w:cs="Times New Roman"/>
                          <w:sz w:val="28"/>
                          <w:szCs w:val="28"/>
                        </w:rPr>
                      </w:pPr>
                      <w:r w:rsidRPr="003D684B">
                        <w:rPr>
                          <w:rFonts w:ascii="Times New Roman" w:hAnsi="Times New Roman" w:cs="Times New Roman" w:hint="cs"/>
                          <w:sz w:val="28"/>
                          <w:szCs w:val="28"/>
                        </w:rPr>
                        <w:t>L</w:t>
                      </w:r>
                      <w:r w:rsidRPr="003D684B">
                        <w:rPr>
                          <w:rFonts w:ascii="Times New Roman" w:hAnsi="Times New Roman" w:cs="Times New Roman"/>
                          <w:sz w:val="28"/>
                          <w:szCs w:val="28"/>
                        </w:rPr>
                        <w:t>og concentration (gene copies per reaction)</w:t>
                      </w:r>
                    </w:p>
                  </w:txbxContent>
                </v:textbox>
              </v:shape>
            </w:pict>
          </mc:Fallback>
        </mc:AlternateContent>
      </w:r>
    </w:p>
    <w:p w14:paraId="04CC7E99" w14:textId="1589609B" w:rsidR="00A962EE" w:rsidRDefault="00A962EE" w:rsidP="00A962EE">
      <w:pPr>
        <w:rPr>
          <w:rFonts w:ascii="Times New Roman" w:hAnsi="Times New Roman" w:cs="Times New Roman"/>
          <w:noProof/>
          <w:sz w:val="22"/>
          <w:szCs w:val="22"/>
        </w:rPr>
      </w:pPr>
    </w:p>
    <w:p w14:paraId="524BC71D" w14:textId="77777777" w:rsidR="00A962EE" w:rsidRDefault="00A962EE" w:rsidP="00A962EE">
      <w:pPr>
        <w:rPr>
          <w:rFonts w:ascii="Times New Roman" w:hAnsi="Times New Roman" w:cs="Times New Roman"/>
          <w:noProof/>
          <w:sz w:val="22"/>
          <w:szCs w:val="22"/>
        </w:rPr>
      </w:pPr>
    </w:p>
    <w:p w14:paraId="3421620A" w14:textId="77777777" w:rsidR="00A962EE" w:rsidRDefault="00A962EE" w:rsidP="00A962EE">
      <w:pPr>
        <w:rPr>
          <w:rFonts w:ascii="Times New Roman" w:hAnsi="Times New Roman" w:cs="Times New Roman"/>
          <w:noProof/>
          <w:sz w:val="22"/>
          <w:szCs w:val="22"/>
        </w:rPr>
      </w:pPr>
    </w:p>
    <w:p w14:paraId="7FBAE4C8" w14:textId="6FF19CF2" w:rsidR="00A962EE" w:rsidRPr="00BB3469" w:rsidRDefault="00A962EE" w:rsidP="00A962EE">
      <w:pPr>
        <w:spacing w:line="276" w:lineRule="auto"/>
        <w:rPr>
          <w:rFonts w:ascii="Times New Roman" w:hAnsi="Times New Roman" w:cs="Times New Roman"/>
          <w:color w:val="FF0000"/>
          <w:sz w:val="22"/>
          <w:szCs w:val="22"/>
        </w:rPr>
      </w:pPr>
      <w:r w:rsidRPr="00593AF6">
        <w:rPr>
          <w:rFonts w:ascii="Times New Roman" w:hAnsi="Times New Roman" w:cs="Times New Roman"/>
          <w:b/>
          <w:bCs/>
          <w:sz w:val="22"/>
          <w:szCs w:val="22"/>
        </w:rPr>
        <w:t>Fig</w:t>
      </w:r>
      <w:r w:rsidR="002073AD">
        <w:rPr>
          <w:rFonts w:ascii="Times New Roman" w:hAnsi="Times New Roman" w:cs="Times New Roman"/>
          <w:b/>
          <w:bCs/>
          <w:sz w:val="22"/>
          <w:szCs w:val="22"/>
        </w:rPr>
        <w:t>.</w:t>
      </w:r>
      <w:r w:rsidRPr="00593AF6">
        <w:rPr>
          <w:rFonts w:ascii="Times New Roman" w:hAnsi="Times New Roman" w:cs="Times New Roman"/>
          <w:b/>
          <w:bCs/>
          <w:sz w:val="22"/>
          <w:szCs w:val="22"/>
        </w:rPr>
        <w:t xml:space="preserve"> S</w:t>
      </w:r>
      <w:r>
        <w:rPr>
          <w:rFonts w:ascii="Times New Roman" w:hAnsi="Times New Roman" w:cs="Times New Roman"/>
          <w:b/>
          <w:bCs/>
          <w:sz w:val="22"/>
          <w:szCs w:val="22"/>
        </w:rPr>
        <w:t>1</w:t>
      </w:r>
      <w:r w:rsidRPr="00593AF6">
        <w:rPr>
          <w:rFonts w:ascii="Times New Roman" w:hAnsi="Times New Roman" w:cs="Times New Roman"/>
          <w:sz w:val="22"/>
          <w:szCs w:val="22"/>
        </w:rPr>
        <w:t xml:space="preserve"> Standard curve of </w:t>
      </w:r>
      <w:proofErr w:type="spellStart"/>
      <w:r w:rsidRPr="00593AF6">
        <w:rPr>
          <w:rFonts w:ascii="Times New Roman" w:hAnsi="Times New Roman" w:cs="Times New Roman"/>
          <w:i/>
          <w:iCs/>
          <w:sz w:val="22"/>
          <w:szCs w:val="22"/>
        </w:rPr>
        <w:t>tet</w:t>
      </w:r>
      <w:proofErr w:type="spellEnd"/>
      <w:r w:rsidRPr="00593AF6">
        <w:rPr>
          <w:rFonts w:ascii="Times New Roman" w:hAnsi="Times New Roman" w:cs="Times New Roman"/>
          <w:sz w:val="22"/>
          <w:szCs w:val="22"/>
        </w:rPr>
        <w:t xml:space="preserve">(A), </w:t>
      </w:r>
      <w:proofErr w:type="spellStart"/>
      <w:r w:rsidRPr="00593AF6">
        <w:rPr>
          <w:rFonts w:ascii="Times New Roman" w:hAnsi="Times New Roman" w:cs="Times New Roman"/>
          <w:i/>
          <w:iCs/>
          <w:sz w:val="22"/>
          <w:szCs w:val="22"/>
        </w:rPr>
        <w:t>tet</w:t>
      </w:r>
      <w:proofErr w:type="spellEnd"/>
      <w:r w:rsidRPr="00593AF6">
        <w:rPr>
          <w:rFonts w:ascii="Times New Roman" w:hAnsi="Times New Roman" w:cs="Times New Roman"/>
          <w:sz w:val="22"/>
          <w:szCs w:val="22"/>
        </w:rPr>
        <w:t xml:space="preserve">(B) and </w:t>
      </w:r>
      <w:proofErr w:type="spellStart"/>
      <w:r w:rsidRPr="00593AF6">
        <w:rPr>
          <w:rFonts w:ascii="Times New Roman" w:hAnsi="Times New Roman" w:cs="Times New Roman"/>
          <w:i/>
          <w:iCs/>
          <w:sz w:val="22"/>
          <w:szCs w:val="22"/>
        </w:rPr>
        <w:t>tet</w:t>
      </w:r>
      <w:proofErr w:type="spellEnd"/>
      <w:r w:rsidRPr="00593AF6">
        <w:rPr>
          <w:rFonts w:ascii="Times New Roman" w:hAnsi="Times New Roman" w:cs="Times New Roman"/>
          <w:sz w:val="22"/>
          <w:szCs w:val="22"/>
        </w:rPr>
        <w:t xml:space="preserve">(M) for qPCR assay. </w:t>
      </w:r>
      <w:r w:rsidRPr="00593AF6">
        <w:rPr>
          <w:rFonts w:ascii="Times New Roman" w:hAnsi="Times New Roman" w:cs="Times New Roman" w:hint="eastAsia"/>
          <w:bCs/>
          <w:sz w:val="22"/>
          <w:szCs w:val="22"/>
        </w:rPr>
        <w:t>E</w:t>
      </w:r>
      <w:r w:rsidRPr="00593AF6">
        <w:rPr>
          <w:rFonts w:ascii="Times New Roman" w:hAnsi="Times New Roman" w:cs="Times New Roman"/>
          <w:bCs/>
          <w:sz w:val="22"/>
          <w:szCs w:val="22"/>
        </w:rPr>
        <w:t xml:space="preserve">ach qPCR assay </w:t>
      </w:r>
      <w:proofErr w:type="gramStart"/>
      <w:r w:rsidRPr="00593AF6">
        <w:rPr>
          <w:rFonts w:ascii="Times New Roman" w:hAnsi="Times New Roman" w:cs="Times New Roman"/>
          <w:bCs/>
          <w:sz w:val="22"/>
          <w:szCs w:val="22"/>
        </w:rPr>
        <w:t>include</w:t>
      </w:r>
      <w:proofErr w:type="gramEnd"/>
      <w:r w:rsidRPr="00593AF6">
        <w:rPr>
          <w:rFonts w:ascii="Times New Roman" w:hAnsi="Times New Roman" w:cs="Times New Roman"/>
          <w:bCs/>
          <w:sz w:val="22"/>
          <w:szCs w:val="22"/>
        </w:rPr>
        <w:t xml:space="preserve"> standard curve with plotting crossing point (</w:t>
      </w:r>
      <w:r w:rsidRPr="00593AF6">
        <w:rPr>
          <w:rFonts w:ascii="Times New Roman" w:hAnsi="Times New Roman" w:cs="Times New Roman"/>
          <w:bCs/>
          <w:i/>
          <w:iCs/>
          <w:sz w:val="22"/>
          <w:szCs w:val="22"/>
        </w:rPr>
        <w:t>Cp</w:t>
      </w:r>
      <w:r w:rsidRPr="00593AF6">
        <w:rPr>
          <w:rFonts w:ascii="Times New Roman" w:hAnsi="Times New Roman" w:cs="Times New Roman"/>
          <w:bCs/>
          <w:sz w:val="22"/>
          <w:szCs w:val="22"/>
        </w:rPr>
        <w:t xml:space="preserve">) value vs. log10 values of the gene copy number. </w:t>
      </w:r>
      <w:r w:rsidRPr="00593AF6">
        <w:rPr>
          <w:rFonts w:ascii="Times New Roman" w:hAnsi="Times New Roman" w:cs="Times New Roman"/>
          <w:bCs/>
          <w:i/>
          <w:iCs/>
          <w:sz w:val="22"/>
          <w:szCs w:val="22"/>
        </w:rPr>
        <w:t>Cp</w:t>
      </w:r>
      <w:r w:rsidRPr="00593AF6">
        <w:rPr>
          <w:rFonts w:ascii="Times New Roman" w:hAnsi="Times New Roman" w:cs="Times New Roman"/>
          <w:bCs/>
          <w:sz w:val="22"/>
          <w:szCs w:val="22"/>
        </w:rPr>
        <w:t xml:space="preserve"> value was determined by sec</w:t>
      </w:r>
      <w:r>
        <w:rPr>
          <w:rFonts w:ascii="Times New Roman" w:hAnsi="Times New Roman" w:cs="Times New Roman"/>
          <w:bCs/>
          <w:sz w:val="22"/>
          <w:szCs w:val="22"/>
        </w:rPr>
        <w:t xml:space="preserve">ond derivative method. </w:t>
      </w:r>
      <w:r w:rsidRPr="00BB3469">
        <w:rPr>
          <w:rFonts w:ascii="Times New Roman" w:hAnsi="Times New Roman" w:cs="Times New Roman"/>
          <w:bCs/>
          <w:sz w:val="22"/>
          <w:szCs w:val="22"/>
        </w:rPr>
        <w:t>A limit of quantification was defined as the lowest gene copy number (7.5 copies per reaction) within the linear range of quantification.</w:t>
      </w:r>
    </w:p>
    <w:p w14:paraId="62F306D7" w14:textId="4A0FD7CF" w:rsidR="00CD51E5" w:rsidRPr="00F43E1C" w:rsidRDefault="00A962EE">
      <w:pPr>
        <w:rPr>
          <w:rFonts w:ascii="Times New Roman" w:hAnsi="Times New Roman" w:cs="Times New Roman"/>
          <w:noProof/>
          <w:sz w:val="22"/>
          <w:szCs w:val="22"/>
        </w:rPr>
      </w:pPr>
      <w:r>
        <w:rPr>
          <w:rFonts w:ascii="Times New Roman" w:hAnsi="Times New Roman" w:cs="Times New Roman"/>
          <w:noProof/>
          <w:sz w:val="22"/>
          <w:szCs w:val="22"/>
        </w:rPr>
        <w:br w:type="page"/>
      </w:r>
    </w:p>
    <w:p w14:paraId="708B05C5" w14:textId="5CD708B9" w:rsidR="00F32C9A" w:rsidRDefault="00F32C9A" w:rsidP="007B73E1">
      <w:pPr>
        <w:rPr>
          <w:rFonts w:ascii="Times New Roman" w:hAnsi="Times New Roman" w:cs="Times New Roman"/>
          <w:sz w:val="22"/>
          <w:szCs w:val="22"/>
        </w:rPr>
      </w:pPr>
    </w:p>
    <w:p w14:paraId="407689F5" w14:textId="77777777" w:rsidR="007B73E1" w:rsidRDefault="007B73E1" w:rsidP="00F32C9A">
      <w:pPr>
        <w:jc w:val="center"/>
        <w:rPr>
          <w:rFonts w:ascii="Times New Roman" w:hAnsi="Times New Roman" w:cs="Times New Roman"/>
          <w:sz w:val="22"/>
          <w:szCs w:val="22"/>
        </w:rPr>
      </w:pPr>
    </w:p>
    <w:p w14:paraId="20693820" w14:textId="3677477A" w:rsidR="00F32C9A" w:rsidRDefault="00F32C9A" w:rsidP="00F32C9A">
      <w:pPr>
        <w:jc w:val="center"/>
        <w:rPr>
          <w:rFonts w:ascii="Times New Roman" w:hAnsi="Times New Roman" w:cs="Times New Roman"/>
          <w:sz w:val="22"/>
          <w:szCs w:val="22"/>
        </w:rPr>
      </w:pPr>
      <w:r w:rsidRPr="00E25F98">
        <w:rPr>
          <w:rFonts w:ascii="Times New Roman" w:hAnsi="Times New Roman" w:cs="Times New Roman"/>
          <w:noProof/>
          <w:sz w:val="22"/>
          <w:szCs w:val="22"/>
        </w:rPr>
        <w:drawing>
          <wp:inline distT="0" distB="0" distL="0" distR="0" wp14:anchorId="1B03B2D6" wp14:editId="66A97D21">
            <wp:extent cx="5909522" cy="4318615"/>
            <wp:effectExtent l="0" t="0" r="0"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pic:nvPicPr>
                  <pic:blipFill>
                    <a:blip r:embed="rId23"/>
                    <a:stretch>
                      <a:fillRect/>
                    </a:stretch>
                  </pic:blipFill>
                  <pic:spPr>
                    <a:xfrm>
                      <a:off x="0" y="0"/>
                      <a:ext cx="5919888" cy="4326190"/>
                    </a:xfrm>
                    <a:prstGeom prst="rect">
                      <a:avLst/>
                    </a:prstGeom>
                  </pic:spPr>
                </pic:pic>
              </a:graphicData>
            </a:graphic>
          </wp:inline>
        </w:drawing>
      </w:r>
      <w:r w:rsidR="00AE1A1C" w:rsidRPr="00AE1A1C">
        <w:rPr>
          <w:noProof/>
        </w:rPr>
        <w:t xml:space="preserve"> </w:t>
      </w:r>
    </w:p>
    <w:p w14:paraId="7F9AEA47" w14:textId="2447B430" w:rsidR="00F32C9A" w:rsidRDefault="00413FE7" w:rsidP="00F32C9A">
      <w:pPr>
        <w:jc w:val="center"/>
        <w:rPr>
          <w:rFonts w:ascii="Times New Roman" w:hAnsi="Times New Roman" w:cs="Times New Roman"/>
          <w:b/>
          <w:bCs/>
          <w:sz w:val="22"/>
          <w:szCs w:val="22"/>
        </w:rPr>
      </w:pPr>
      <w:r>
        <w:rPr>
          <w:rFonts w:ascii="Times New Roman" w:hAnsi="Times New Roman" w:cs="Times New Roman" w:hint="eastAsia"/>
          <w:b/>
          <w:bCs/>
          <w:sz w:val="22"/>
          <w:szCs w:val="22"/>
        </w:rPr>
        <w:t xml:space="preserve"> </w:t>
      </w:r>
      <w:r>
        <w:rPr>
          <w:rFonts w:ascii="Times New Roman" w:hAnsi="Times New Roman" w:cs="Times New Roman"/>
          <w:b/>
          <w:bCs/>
          <w:sz w:val="22"/>
          <w:szCs w:val="22"/>
        </w:rPr>
        <w:t>c</w:t>
      </w:r>
    </w:p>
    <w:p w14:paraId="74288C54" w14:textId="529C70B2" w:rsidR="0085349D" w:rsidRPr="004256DA" w:rsidRDefault="00F32C9A" w:rsidP="0085349D">
      <w:pPr>
        <w:ind w:firstLineChars="50" w:firstLine="120"/>
        <w:rPr>
          <w:rFonts w:ascii="Times New Roman" w:hAnsi="Times New Roman" w:cs="Times New Roman"/>
        </w:rPr>
      </w:pPr>
      <w:r w:rsidRPr="00190DD9">
        <w:rPr>
          <w:rFonts w:ascii="Times New Roman" w:hAnsi="Times New Roman" w:cs="Times New Roman" w:hint="eastAsia"/>
          <w:b/>
          <w:bCs/>
        </w:rPr>
        <w:t>F</w:t>
      </w:r>
      <w:r w:rsidRPr="00190DD9">
        <w:rPr>
          <w:rFonts w:ascii="Times New Roman" w:hAnsi="Times New Roman" w:cs="Times New Roman"/>
          <w:b/>
          <w:bCs/>
        </w:rPr>
        <w:t>ig</w:t>
      </w:r>
      <w:r w:rsidR="002073AD">
        <w:rPr>
          <w:rFonts w:ascii="Times New Roman" w:hAnsi="Times New Roman" w:cs="Times New Roman"/>
          <w:b/>
          <w:bCs/>
        </w:rPr>
        <w:t>.</w:t>
      </w:r>
      <w:r w:rsidRPr="00190DD9">
        <w:rPr>
          <w:rFonts w:ascii="Times New Roman" w:hAnsi="Times New Roman" w:cs="Times New Roman"/>
          <w:b/>
          <w:bCs/>
        </w:rPr>
        <w:t xml:space="preserve"> S</w:t>
      </w:r>
      <w:r w:rsidR="00CD51E5">
        <w:rPr>
          <w:rFonts w:ascii="Times New Roman" w:hAnsi="Times New Roman" w:cs="Times New Roman"/>
          <w:b/>
          <w:bCs/>
        </w:rPr>
        <w:t>2</w:t>
      </w:r>
      <w:r w:rsidRPr="004256DA">
        <w:rPr>
          <w:rFonts w:ascii="Times New Roman" w:hAnsi="Times New Roman" w:cs="Times New Roman"/>
          <w:b/>
          <w:bCs/>
        </w:rPr>
        <w:t xml:space="preserve"> </w:t>
      </w:r>
      <w:r w:rsidR="0085349D" w:rsidRPr="004256DA">
        <w:rPr>
          <w:rFonts w:ascii="Times New Roman" w:hAnsi="Times New Roman" w:cs="Times New Roman"/>
          <w:b/>
          <w:bCs/>
        </w:rPr>
        <w:tab/>
      </w:r>
      <w:r w:rsidRPr="004256DA">
        <w:rPr>
          <w:rFonts w:ascii="Times New Roman" w:hAnsi="Times New Roman" w:cs="Times New Roman"/>
        </w:rPr>
        <w:t>Depicted image of stagnant water in combined sewer overflow structure</w:t>
      </w:r>
      <w:r w:rsidR="00E91721" w:rsidRPr="004256DA">
        <w:rPr>
          <w:rFonts w:ascii="Times New Roman" w:hAnsi="Times New Roman" w:cs="Times New Roman"/>
        </w:rPr>
        <w:t xml:space="preserve">. The largest structure had a weir measuring 3900 mm long × 550mm </w:t>
      </w:r>
    </w:p>
    <w:p w14:paraId="751AB102" w14:textId="569C3202" w:rsidR="00F32C9A" w:rsidRPr="004256DA" w:rsidRDefault="00E91721" w:rsidP="0085349D">
      <w:pPr>
        <w:ind w:firstLine="960"/>
        <w:rPr>
          <w:rFonts w:ascii="Times New Roman" w:hAnsi="Times New Roman" w:cs="Times New Roman"/>
        </w:rPr>
      </w:pPr>
      <w:r w:rsidRPr="004256DA">
        <w:rPr>
          <w:rFonts w:ascii="Times New Roman" w:hAnsi="Times New Roman" w:cs="Times New Roman"/>
        </w:rPr>
        <w:t>high</w:t>
      </w:r>
      <w:r w:rsidR="0085349D" w:rsidRPr="004256DA">
        <w:rPr>
          <w:rFonts w:ascii="Times New Roman" w:hAnsi="Times New Roman" w:cs="Times New Roman"/>
        </w:rPr>
        <w:t xml:space="preserve">. There are 28 release outlets on the H- waterway and D-waterway.  </w:t>
      </w:r>
    </w:p>
    <w:p w14:paraId="330405DC" w14:textId="77777777" w:rsidR="00F32C9A" w:rsidRPr="004256DA" w:rsidRDefault="00F32C9A">
      <w:pPr>
        <w:rPr>
          <w:rFonts w:ascii="Times New Roman" w:hAnsi="Times New Roman" w:cs="Times New Roman"/>
          <w:noProof/>
          <w:sz w:val="22"/>
          <w:szCs w:val="22"/>
        </w:rPr>
      </w:pPr>
    </w:p>
    <w:p w14:paraId="2EE4285D" w14:textId="062EEFF1" w:rsidR="00B96CAC" w:rsidRDefault="00BE48CA">
      <w:pPr>
        <w:rPr>
          <w:rFonts w:ascii="Times New Roman" w:hAnsi="Times New Roman" w:cs="Times New Roman"/>
          <w:noProof/>
          <w:sz w:val="22"/>
          <w:szCs w:val="22"/>
        </w:rPr>
      </w:pPr>
      <w:r>
        <w:rPr>
          <w:rFonts w:ascii="Times New Roman" w:hAnsi="Times New Roman" w:cs="Times New Roman"/>
          <w:noProof/>
          <w:sz w:val="22"/>
          <w:szCs w:val="22"/>
        </w:rPr>
        <w:br w:type="page"/>
      </w:r>
      <w:r w:rsidR="006C071F">
        <w:rPr>
          <w:rFonts w:ascii="Times New Roman" w:hAnsi="Times New Roman" w:cs="Times New Roman"/>
          <w:noProof/>
          <w:sz w:val="22"/>
          <w:szCs w:val="22"/>
        </w:rPr>
        <w:lastRenderedPageBreak/>
        <w:drawing>
          <wp:anchor distT="0" distB="0" distL="114300" distR="114300" simplePos="0" relativeHeight="251700224" behindDoc="0" locked="0" layoutInCell="1" allowOverlap="1" wp14:anchorId="5F6132FF" wp14:editId="6EB92D0D">
            <wp:simplePos x="0" y="0"/>
            <wp:positionH relativeFrom="column">
              <wp:posOffset>4911725</wp:posOffset>
            </wp:positionH>
            <wp:positionV relativeFrom="paragraph">
              <wp:posOffset>3061731</wp:posOffset>
            </wp:positionV>
            <wp:extent cx="3656520" cy="2610720"/>
            <wp:effectExtent l="0" t="0" r="1270" b="5715"/>
            <wp:wrapNone/>
            <wp:docPr id="35" name="図 35"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散布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3656520" cy="2610720"/>
                    </a:xfrm>
                    <a:prstGeom prst="rect">
                      <a:avLst/>
                    </a:prstGeom>
                  </pic:spPr>
                </pic:pic>
              </a:graphicData>
            </a:graphic>
            <wp14:sizeRelH relativeFrom="page">
              <wp14:pctWidth>0</wp14:pctWidth>
            </wp14:sizeRelH>
            <wp14:sizeRelV relativeFrom="page">
              <wp14:pctHeight>0</wp14:pctHeight>
            </wp14:sizeRelV>
          </wp:anchor>
        </w:drawing>
      </w:r>
      <w:r w:rsidR="004A34D6">
        <w:rPr>
          <w:rFonts w:ascii="Times New Roman" w:hAnsi="Times New Roman" w:cs="Times New Roman"/>
          <w:noProof/>
          <w:sz w:val="22"/>
          <w:szCs w:val="22"/>
        </w:rPr>
        <w:drawing>
          <wp:anchor distT="0" distB="0" distL="114300" distR="114300" simplePos="0" relativeHeight="251698176" behindDoc="0" locked="0" layoutInCell="1" allowOverlap="1" wp14:anchorId="28A7C872" wp14:editId="04176EC2">
            <wp:simplePos x="0" y="0"/>
            <wp:positionH relativeFrom="column">
              <wp:posOffset>4906645</wp:posOffset>
            </wp:positionH>
            <wp:positionV relativeFrom="paragraph">
              <wp:posOffset>128788</wp:posOffset>
            </wp:positionV>
            <wp:extent cx="3671280" cy="2816280"/>
            <wp:effectExtent l="0" t="0" r="0" b="3175"/>
            <wp:wrapNone/>
            <wp:docPr id="32" name="図 3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散布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3671280" cy="2816280"/>
                    </a:xfrm>
                    <a:prstGeom prst="rect">
                      <a:avLst/>
                    </a:prstGeom>
                  </pic:spPr>
                </pic:pic>
              </a:graphicData>
            </a:graphic>
            <wp14:sizeRelH relativeFrom="page">
              <wp14:pctWidth>0</wp14:pctWidth>
            </wp14:sizeRelH>
            <wp14:sizeRelV relativeFrom="page">
              <wp14:pctHeight>0</wp14:pctHeight>
            </wp14:sizeRelV>
          </wp:anchor>
        </w:drawing>
      </w:r>
      <w:r w:rsidR="004A34D6">
        <w:rPr>
          <w:rFonts w:ascii="Times New Roman" w:hAnsi="Times New Roman" w:cs="Times New Roman"/>
          <w:noProof/>
          <w:sz w:val="22"/>
          <w:szCs w:val="22"/>
        </w:rPr>
        <w:drawing>
          <wp:anchor distT="0" distB="0" distL="114300" distR="114300" simplePos="0" relativeHeight="251695104" behindDoc="0" locked="0" layoutInCell="1" allowOverlap="1" wp14:anchorId="0AE1620C" wp14:editId="5FDD0D53">
            <wp:simplePos x="0" y="0"/>
            <wp:positionH relativeFrom="column">
              <wp:posOffset>152880</wp:posOffset>
            </wp:positionH>
            <wp:positionV relativeFrom="paragraph">
              <wp:posOffset>3283463</wp:posOffset>
            </wp:positionV>
            <wp:extent cx="4149000" cy="2070360"/>
            <wp:effectExtent l="0" t="0" r="4445" b="0"/>
            <wp:wrapNone/>
            <wp:docPr id="22" name="図 2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 散布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4149000" cy="2070360"/>
                    </a:xfrm>
                    <a:prstGeom prst="rect">
                      <a:avLst/>
                    </a:prstGeom>
                  </pic:spPr>
                </pic:pic>
              </a:graphicData>
            </a:graphic>
            <wp14:sizeRelH relativeFrom="page">
              <wp14:pctWidth>0</wp14:pctWidth>
            </wp14:sizeRelH>
            <wp14:sizeRelV relativeFrom="page">
              <wp14:pctHeight>0</wp14:pctHeight>
            </wp14:sizeRelV>
          </wp:anchor>
        </w:drawing>
      </w:r>
      <w:r w:rsidR="00944408">
        <w:rPr>
          <w:rFonts w:ascii="Times New Roman" w:hAnsi="Times New Roman" w:cs="Times New Roman"/>
          <w:noProof/>
          <w:sz w:val="22"/>
          <w:szCs w:val="22"/>
        </w:rPr>
        <w:drawing>
          <wp:anchor distT="0" distB="0" distL="114300" distR="114300" simplePos="0" relativeHeight="251694080" behindDoc="0" locked="0" layoutInCell="1" allowOverlap="1" wp14:anchorId="24EFA847" wp14:editId="14D7FF18">
            <wp:simplePos x="0" y="0"/>
            <wp:positionH relativeFrom="column">
              <wp:posOffset>223129</wp:posOffset>
            </wp:positionH>
            <wp:positionV relativeFrom="paragraph">
              <wp:posOffset>151980</wp:posOffset>
            </wp:positionV>
            <wp:extent cx="4078080" cy="2790360"/>
            <wp:effectExtent l="0" t="0" r="0" b="3810"/>
            <wp:wrapNone/>
            <wp:docPr id="17" name="図 1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 散布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4078080" cy="2790360"/>
                    </a:xfrm>
                    <a:prstGeom prst="rect">
                      <a:avLst/>
                    </a:prstGeom>
                  </pic:spPr>
                </pic:pic>
              </a:graphicData>
            </a:graphic>
            <wp14:sizeRelH relativeFrom="page">
              <wp14:pctWidth>0</wp14:pctWidth>
            </wp14:sizeRelH>
            <wp14:sizeRelV relativeFrom="page">
              <wp14:pctHeight>0</wp14:pctHeight>
            </wp14:sizeRelV>
          </wp:anchor>
        </w:drawing>
      </w:r>
      <w:r w:rsidR="00481ED8" w:rsidRPr="00B96CAC">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1914C247" wp14:editId="3E739DAE">
                <wp:simplePos x="0" y="0"/>
                <wp:positionH relativeFrom="column">
                  <wp:posOffset>328930</wp:posOffset>
                </wp:positionH>
                <wp:positionV relativeFrom="paragraph">
                  <wp:posOffset>5670239</wp:posOffset>
                </wp:positionV>
                <wp:extent cx="8796866" cy="768485"/>
                <wp:effectExtent l="0" t="0" r="0" b="0"/>
                <wp:wrapNone/>
                <wp:docPr id="11" name="テキスト ボックス 10">
                  <a:extLst xmlns:a="http://schemas.openxmlformats.org/drawingml/2006/main">
                    <a:ext uri="{FF2B5EF4-FFF2-40B4-BE49-F238E27FC236}">
                      <a16:creationId xmlns:a16="http://schemas.microsoft.com/office/drawing/2014/main" id="{77A99D27-1B4D-1D46-994D-EDEC99A5616A}"/>
                    </a:ext>
                  </a:extLst>
                </wp:docPr>
                <wp:cNvGraphicFramePr/>
                <a:graphic xmlns:a="http://schemas.openxmlformats.org/drawingml/2006/main">
                  <a:graphicData uri="http://schemas.microsoft.com/office/word/2010/wordprocessingShape">
                    <wps:wsp>
                      <wps:cNvSpPr txBox="1"/>
                      <wps:spPr>
                        <a:xfrm>
                          <a:off x="0" y="0"/>
                          <a:ext cx="8796866" cy="768485"/>
                        </a:xfrm>
                        <a:prstGeom prst="rect">
                          <a:avLst/>
                        </a:prstGeom>
                        <a:noFill/>
                      </wps:spPr>
                      <wps:txbx>
                        <w:txbxContent>
                          <w:p w14:paraId="00C6DD3F" w14:textId="1C6F7E65" w:rsidR="00B96CAC" w:rsidRPr="00705DAA" w:rsidRDefault="00F32C9A" w:rsidP="00B96CAC">
                            <w:pPr>
                              <w:rPr>
                                <w:rFonts w:ascii="Arial" w:eastAsiaTheme="minorEastAsia" w:hAnsi="Arial" w:cs="Arial"/>
                                <w:color w:val="0000FF"/>
                                <w:kern w:val="24"/>
                                <w:sz w:val="36"/>
                                <w:szCs w:val="36"/>
                              </w:rPr>
                            </w:pPr>
                            <w:r w:rsidRPr="00F32C9A">
                              <w:rPr>
                                <w:rFonts w:ascii="Times New Roman" w:hAnsi="Times New Roman" w:cs="Times New Roman" w:hint="eastAsia"/>
                                <w:b/>
                                <w:bCs/>
                                <w:sz w:val="22"/>
                                <w:szCs w:val="22"/>
                              </w:rPr>
                              <w:t>F</w:t>
                            </w:r>
                            <w:r w:rsidRPr="00F32C9A">
                              <w:rPr>
                                <w:rFonts w:ascii="Times New Roman" w:hAnsi="Times New Roman" w:cs="Times New Roman"/>
                                <w:b/>
                                <w:bCs/>
                                <w:sz w:val="22"/>
                                <w:szCs w:val="22"/>
                              </w:rPr>
                              <w:t>ig</w:t>
                            </w:r>
                            <w:r w:rsidR="002073AD">
                              <w:rPr>
                                <w:rFonts w:ascii="Times New Roman" w:hAnsi="Times New Roman" w:cs="Times New Roman"/>
                                <w:b/>
                                <w:bCs/>
                                <w:sz w:val="22"/>
                                <w:szCs w:val="22"/>
                              </w:rPr>
                              <w:t>.</w:t>
                            </w:r>
                            <w:r w:rsidRPr="00F32C9A">
                              <w:rPr>
                                <w:rFonts w:ascii="Times New Roman" w:hAnsi="Times New Roman" w:cs="Times New Roman"/>
                                <w:b/>
                                <w:bCs/>
                                <w:sz w:val="22"/>
                                <w:szCs w:val="22"/>
                              </w:rPr>
                              <w:t xml:space="preserve"> S</w:t>
                            </w:r>
                            <w:r w:rsidR="00CD51E5">
                              <w:rPr>
                                <w:rFonts w:ascii="Times New Roman" w:hAnsi="Times New Roman" w:cs="Times New Roman"/>
                                <w:b/>
                                <w:bCs/>
                                <w:sz w:val="22"/>
                                <w:szCs w:val="22"/>
                              </w:rPr>
                              <w:t>3</w:t>
                            </w:r>
                            <w:r w:rsidR="002073AD">
                              <w:rPr>
                                <w:rFonts w:ascii="Times New Roman" w:hAnsi="Times New Roman" w:cs="Times New Roman"/>
                                <w:b/>
                                <w:bCs/>
                                <w:sz w:val="22"/>
                                <w:szCs w:val="22"/>
                              </w:rPr>
                              <w:t xml:space="preserve"> </w:t>
                            </w:r>
                            <w:r w:rsidR="004F10BA" w:rsidRPr="004F10BA">
                              <w:rPr>
                                <w:rFonts w:ascii="Times New Roman" w:hAnsi="Times New Roman" w:cs="Times New Roman"/>
                                <w:sz w:val="22"/>
                                <w:szCs w:val="22"/>
                              </w:rPr>
                              <w:t>Principal Coordinate Analysis (PCoA) of physicochemical and ecological variables from 3 stations sampled in 3 phases. Points indicate a) physicochemical parameters, b) bacterial abundance and chlorophyll a, c) bacterial community functions, and d) bacterial community composition samples, color denotes the stations, and shape indicates the phases.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14C247" id="テキスト ボックス 10" o:spid="_x0000_s1028" type="#_x0000_t202" style="position:absolute;margin-left:25.9pt;margin-top:446.5pt;width:692.6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pqtgEAACgDAAAOAAAAZHJzL2Uyb0RvYy54bWysUktu2zAQ3RfIHQjuY9lGqqiC5aBtkG6K&#13;&#10;tkCaA9AUaREQOQxJW/LWAooeolcosu55dJEOaccO2l3RDcn5Pb55M4ubXrdkK5xXYCo6m0wpEYZD&#13;&#10;rcy6og9f7y4LSnxgpmYtGFHRnfD0ZnnxatHZUsyhgbYWjiCI8WVnK9qEYMss87wRmvkJWGEwKMFp&#13;&#10;FtB066x2rEN03Wbz6TTPOnC1dcCF9+i9PQTpMuFLKXj4LKUXgbQVRW4hnS6dq3hmywUr147ZRvEj&#13;&#10;DfYPLDRTBj89Qd2ywMjGqb+gtOIOPMgw4aAzkFJxkXrAbmbTP7q5b5gVqRcUx9uTTP7/wfJP2y+O&#13;&#10;qBpnN6PEMI0zGodv4/7nuP81Dt/JOPwYh2HcP6FNZkmwzvoS6+4tVob+HfRYHIWMfo/OqEMvnY43&#13;&#10;dkgwjtLvTnKLPhCOzuL6TV7kOSUcY9d5cVW8jjDZudo6Hz4I0CQ+KupwnElltv3owyH1OSV+ZuBO&#13;&#10;tW30n6nEV+hXfepx/kxzBfUO2Xc4+Ir6xw1zghIX2veQ9uQA9nYTQKr0T0Q51BzBcRyJ6XF14rxf&#13;&#10;2inrvODL3wAAAP//AwBQSwMEFAAGAAgAAAAhACxOlKDkAAAAEQEAAA8AAABkcnMvZG93bnJldi54&#13;&#10;bWxMj0FPwzAMhe9I/IfISLuxpKwbW9d0Qpu4gtgAiVvWeG1F41RNtpZ/j3eCi2XL9nvfyzeja8UF&#13;&#10;+9B40pBMFQik0tuGKg3vh+f7JYgQDVnTekINPxhgU9ze5CazfqA3vOxjJViEQmY01DF2mZShrNGZ&#13;&#10;MPUdEu9Ovncm8thX0vZmYHHXygelFtKZhtihNh1uayy/92en4ePl9PWZqtdq5+bd4Eclya2k1pO7&#13;&#10;cbfm8rQGEXGMfx9wzcD8UDDY0Z/JBtFqmCeMHzUsVzMOdj1IZ48JiCN3KkkVyCKX/5MUvwAAAP//&#13;&#10;AwBQSwECLQAUAAYACAAAACEAtoM4kv4AAADhAQAAEwAAAAAAAAAAAAAAAAAAAAAAW0NvbnRlbnRf&#13;&#10;VHlwZXNdLnhtbFBLAQItABQABgAIAAAAIQA4/SH/1gAAAJQBAAALAAAAAAAAAAAAAAAAAC8BAABf&#13;&#10;cmVscy8ucmVsc1BLAQItABQABgAIAAAAIQA+z6pqtgEAACgDAAAOAAAAAAAAAAAAAAAAAC4CAABk&#13;&#10;cnMvZTJvRG9jLnhtbFBLAQItABQABgAIAAAAIQAsTpSg5AAAABEBAAAPAAAAAAAAAAAAAAAAABAE&#13;&#10;AABkcnMvZG93bnJldi54bWxQSwUGAAAAAAQABADzAAAAIQUAAAAA&#13;&#10;" filled="f" stroked="f">
                <v:textbox>
                  <w:txbxContent>
                    <w:p w14:paraId="00C6DD3F" w14:textId="1C6F7E65" w:rsidR="00B96CAC" w:rsidRPr="00705DAA" w:rsidRDefault="00F32C9A" w:rsidP="00B96CAC">
                      <w:pPr>
                        <w:rPr>
                          <w:rFonts w:ascii="Arial" w:eastAsiaTheme="minorEastAsia" w:hAnsi="Arial" w:cs="Arial"/>
                          <w:color w:val="0000FF"/>
                          <w:kern w:val="24"/>
                          <w:sz w:val="36"/>
                          <w:szCs w:val="36"/>
                        </w:rPr>
                      </w:pPr>
                      <w:r w:rsidRPr="00F32C9A">
                        <w:rPr>
                          <w:rFonts w:ascii="Times New Roman" w:hAnsi="Times New Roman" w:cs="Times New Roman" w:hint="eastAsia"/>
                          <w:b/>
                          <w:bCs/>
                          <w:sz w:val="22"/>
                          <w:szCs w:val="22"/>
                        </w:rPr>
                        <w:t>F</w:t>
                      </w:r>
                      <w:r w:rsidRPr="00F32C9A">
                        <w:rPr>
                          <w:rFonts w:ascii="Times New Roman" w:hAnsi="Times New Roman" w:cs="Times New Roman"/>
                          <w:b/>
                          <w:bCs/>
                          <w:sz w:val="22"/>
                          <w:szCs w:val="22"/>
                        </w:rPr>
                        <w:t>ig</w:t>
                      </w:r>
                      <w:r w:rsidR="002073AD">
                        <w:rPr>
                          <w:rFonts w:ascii="Times New Roman" w:hAnsi="Times New Roman" w:cs="Times New Roman"/>
                          <w:b/>
                          <w:bCs/>
                          <w:sz w:val="22"/>
                          <w:szCs w:val="22"/>
                        </w:rPr>
                        <w:t>.</w:t>
                      </w:r>
                      <w:r w:rsidRPr="00F32C9A">
                        <w:rPr>
                          <w:rFonts w:ascii="Times New Roman" w:hAnsi="Times New Roman" w:cs="Times New Roman"/>
                          <w:b/>
                          <w:bCs/>
                          <w:sz w:val="22"/>
                          <w:szCs w:val="22"/>
                        </w:rPr>
                        <w:t xml:space="preserve"> S</w:t>
                      </w:r>
                      <w:r w:rsidR="00CD51E5">
                        <w:rPr>
                          <w:rFonts w:ascii="Times New Roman" w:hAnsi="Times New Roman" w:cs="Times New Roman"/>
                          <w:b/>
                          <w:bCs/>
                          <w:sz w:val="22"/>
                          <w:szCs w:val="22"/>
                        </w:rPr>
                        <w:t>3</w:t>
                      </w:r>
                      <w:r w:rsidR="002073AD">
                        <w:rPr>
                          <w:rFonts w:ascii="Times New Roman" w:hAnsi="Times New Roman" w:cs="Times New Roman"/>
                          <w:b/>
                          <w:bCs/>
                          <w:sz w:val="22"/>
                          <w:szCs w:val="22"/>
                        </w:rPr>
                        <w:t xml:space="preserve"> </w:t>
                      </w:r>
                      <w:r w:rsidR="004F10BA" w:rsidRPr="004F10BA">
                        <w:rPr>
                          <w:rFonts w:ascii="Times New Roman" w:hAnsi="Times New Roman" w:cs="Times New Roman"/>
                          <w:sz w:val="22"/>
                          <w:szCs w:val="22"/>
                        </w:rPr>
                        <w:t>Principal Coordinate Analysis (PCoA) of physicochemical and ecological variables from 3 stations sampled in 3 phases. Points indicate a) physicochemical parameters, b) bacterial abundance and chlorophyll a, c) bacterial community functions, and d) bacterial community composition samples, color denotes the stations, and shape indicates the phases.</w:t>
                      </w:r>
                    </w:p>
                  </w:txbxContent>
                </v:textbox>
              </v:shape>
            </w:pict>
          </mc:Fallback>
        </mc:AlternateContent>
      </w:r>
      <w:r w:rsidR="00B96CAC">
        <w:rPr>
          <w:rFonts w:ascii="Times New Roman" w:hAnsi="Times New Roman" w:cs="Times New Roman"/>
          <w:noProof/>
          <w:sz w:val="22"/>
          <w:szCs w:val="22"/>
        </w:rPr>
        <w:br w:type="page"/>
      </w:r>
      <w:r w:rsidR="00B96CAC" w:rsidRPr="00B96CAC">
        <w:rPr>
          <w:rFonts w:ascii="Times New Roman" w:hAnsi="Times New Roman" w:cs="Times New Roman"/>
          <w:noProof/>
          <w:sz w:val="22"/>
          <w:szCs w:val="22"/>
        </w:rPr>
        <mc:AlternateContent>
          <mc:Choice Requires="wps">
            <w:drawing>
              <wp:anchor distT="0" distB="0" distL="114300" distR="114300" simplePos="0" relativeHeight="251664384" behindDoc="0" locked="0" layoutInCell="1" allowOverlap="1" wp14:anchorId="706F2C4B" wp14:editId="6076D4E6">
                <wp:simplePos x="0" y="0"/>
                <wp:positionH relativeFrom="column">
                  <wp:posOffset>0</wp:posOffset>
                </wp:positionH>
                <wp:positionV relativeFrom="paragraph">
                  <wp:posOffset>-635</wp:posOffset>
                </wp:positionV>
                <wp:extent cx="351378" cy="369332"/>
                <wp:effectExtent l="0" t="0" r="0" b="0"/>
                <wp:wrapNone/>
                <wp:docPr id="13" name="テキスト ボックス 12">
                  <a:extLst xmlns:a="http://schemas.openxmlformats.org/drawingml/2006/main">
                    <a:ext uri="{FF2B5EF4-FFF2-40B4-BE49-F238E27FC236}">
                      <a16:creationId xmlns:a16="http://schemas.microsoft.com/office/drawing/2014/main" id="{3D92216A-00DE-9D49-BD6F-44ED04FE794F}"/>
                    </a:ext>
                  </a:extLst>
                </wp:docPr>
                <wp:cNvGraphicFramePr/>
                <a:graphic xmlns:a="http://schemas.openxmlformats.org/drawingml/2006/main">
                  <a:graphicData uri="http://schemas.microsoft.com/office/word/2010/wordprocessingShape">
                    <wps:wsp>
                      <wps:cNvSpPr txBox="1"/>
                      <wps:spPr>
                        <a:xfrm>
                          <a:off x="0" y="0"/>
                          <a:ext cx="351378" cy="369332"/>
                        </a:xfrm>
                        <a:prstGeom prst="rect">
                          <a:avLst/>
                        </a:prstGeom>
                        <a:noFill/>
                      </wps:spPr>
                      <wps:txbx>
                        <w:txbxContent>
                          <w:p w14:paraId="08D09CBC" w14:textId="782201E7"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a</w:t>
                            </w:r>
                          </w:p>
                        </w:txbxContent>
                      </wps:txbx>
                      <wps:bodyPr wrap="none" rtlCol="0">
                        <a:spAutoFit/>
                      </wps:bodyPr>
                    </wps:wsp>
                  </a:graphicData>
                </a:graphic>
              </wp:anchor>
            </w:drawing>
          </mc:Choice>
          <mc:Fallback>
            <w:pict>
              <v:shape w14:anchorId="706F2C4B" id="テキスト ボックス 12" o:spid="_x0000_s1027" type="#_x0000_t202" style="position:absolute;margin-left:0;margin-top:-.05pt;width:27.6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F30tAEAACUDAAAOAAAAZHJzL2Uyb0RvYy54bWysUs2O0zAQviPxDpbvNG0jFoiaroDVckGA&#13;&#10;tPAArmM3lmKP5fE26bWREA/BKyDO+zx5EcbuzyK4IS62Z8bzzTffzOp6sB3bqYAGXM0Xszlnyklo&#13;&#10;jNvW/Mvn22cvOcMoXCM6cKrme4X8ev30yar3lVpCC12jAiMQh1Xva97G6KuiQNkqK3AGXjkKaghW&#13;&#10;RDLDtmiC6AnddsVyPr8qegiNDyAVInlvjkG+zvhaKxk/ao0qsq7mxC3mM+Rzk85ivRLVNgjfGnmi&#13;&#10;If6BhRXGUdEL1I2Igt0H8xeUNTIAgo4zCbYArY1UuQfqZjH/o5u7VniVeyFx0F9kwv8HKz/sPgVm&#13;&#10;GppdyZkTlmY0jV+nw4/p8DCN39g0fp/GcTr8JJstlkmw3mNFeXeeMuPwBgZKPvuRnEmHQQebbuqQ&#13;&#10;UZyk31/kVkNkkpzl80X5gvZDUqi8elWWGb14TPYB4zsFlqVHzQNNM4ssdu8xEhH6ev6Sajm4NV2X&#13;&#10;/InhkUl6xWEzHFs8s9xAsyfyPc295o4Wk7MQu7eQlyRBoX99HwkuV0kYx4wTNM0iFz/tTRr273b+&#13;&#10;9bjd618AAAD//wMAUEsDBBQABgAIAAAAIQDqeKXf3QAAAAkBAAAPAAAAZHJzL2Rvd25yZXYueG1s&#13;&#10;TI/BTsMwEETvSPyDtUjcWieFoJDGqVBbzkDhA9x4iUPidRS7bdqv73KCy65Wo5mdV64m14sjjqH1&#13;&#10;pCCdJyCQam9aahR8fb7OchAhajK694QKzhhgVd3elLow/kQfeNzFRnAIhUIrsDEOhZShtuh0mPsB&#13;&#10;ibVvPzod+RwbaUZ94nDXy0WSPEmnW+IPVg+4tlh3u4NTkCfureueF+/BPV7SzK43fjv8KHV/N22W&#13;&#10;PF6WICJO8c8BvwzcHyoutvcHMkH0CpgmKpilIFjMsgcQe955CrIq5X+C6goAAP//AwBQSwECLQAU&#13;&#10;AAYACAAAACEAtoM4kv4AAADhAQAAEwAAAAAAAAAAAAAAAAAAAAAAW0NvbnRlbnRfVHlwZXNdLnht&#13;&#10;bFBLAQItABQABgAIAAAAIQA4/SH/1gAAAJQBAAALAAAAAAAAAAAAAAAAAC8BAABfcmVscy8ucmVs&#13;&#10;c1BLAQItABQABgAIAAAAIQC9IF30tAEAACUDAAAOAAAAAAAAAAAAAAAAAC4CAABkcnMvZTJvRG9j&#13;&#10;LnhtbFBLAQItABQABgAIAAAAIQDqeKXf3QAAAAkBAAAPAAAAAAAAAAAAAAAAAA4EAABkcnMvZG93&#13;&#10;bnJldi54bWxQSwUGAAAAAAQABADzAAAAGAUAAAAA&#13;&#10;" filled="f" stroked="f">
                <v:textbox style="mso-fit-shape-to-text:t">
                  <w:txbxContent>
                    <w:p w14:paraId="08D09CBC" w14:textId="782201E7"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a</w:t>
                      </w:r>
                    </w:p>
                  </w:txbxContent>
                </v:textbox>
              </v:shape>
            </w:pict>
          </mc:Fallback>
        </mc:AlternateContent>
      </w:r>
      <w:r w:rsidR="00B96CAC" w:rsidRPr="00B96CAC">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3B74DA74" wp14:editId="44231147">
                <wp:simplePos x="0" y="0"/>
                <wp:positionH relativeFrom="column">
                  <wp:posOffset>0</wp:posOffset>
                </wp:positionH>
                <wp:positionV relativeFrom="paragraph">
                  <wp:posOffset>2921635</wp:posOffset>
                </wp:positionV>
                <wp:extent cx="351378" cy="369332"/>
                <wp:effectExtent l="0" t="0" r="0" b="0"/>
                <wp:wrapNone/>
                <wp:docPr id="14" name="テキスト ボックス 13">
                  <a:extLst xmlns:a="http://schemas.openxmlformats.org/drawingml/2006/main">
                    <a:ext uri="{FF2B5EF4-FFF2-40B4-BE49-F238E27FC236}">
                      <a16:creationId xmlns:a16="http://schemas.microsoft.com/office/drawing/2014/main" id="{0995F677-6EFC-AF48-ACF6-E75932E05F73}"/>
                    </a:ext>
                  </a:extLst>
                </wp:docPr>
                <wp:cNvGraphicFramePr/>
                <a:graphic xmlns:a="http://schemas.openxmlformats.org/drawingml/2006/main">
                  <a:graphicData uri="http://schemas.microsoft.com/office/word/2010/wordprocessingShape">
                    <wps:wsp>
                      <wps:cNvSpPr txBox="1"/>
                      <wps:spPr>
                        <a:xfrm>
                          <a:off x="0" y="0"/>
                          <a:ext cx="351378" cy="369332"/>
                        </a:xfrm>
                        <a:prstGeom prst="rect">
                          <a:avLst/>
                        </a:prstGeom>
                        <a:noFill/>
                      </wps:spPr>
                      <wps:txbx>
                        <w:txbxContent>
                          <w:p w14:paraId="5BA9CCE5" w14:textId="7C29A261"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b</w:t>
                            </w:r>
                          </w:p>
                        </w:txbxContent>
                      </wps:txbx>
                      <wps:bodyPr wrap="none" rtlCol="0">
                        <a:spAutoFit/>
                      </wps:bodyPr>
                    </wps:wsp>
                  </a:graphicData>
                </a:graphic>
              </wp:anchor>
            </w:drawing>
          </mc:Choice>
          <mc:Fallback>
            <w:pict>
              <v:shape w14:anchorId="3B74DA74" id="テキスト ボックス 13" o:spid="_x0000_s1028" type="#_x0000_t202" style="position:absolute;margin-left:0;margin-top:230.05pt;width:27.6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KF9sgEAACUDAAAOAAAAZHJzL2Uyb0RvYy54bWysUs2O0zAQviPxDpbvNG0DC0RNV8BquSBA&#13;&#10;WngA17EbS7HH8nib9NpIiIfgFRBnnicvwtjttghuiMvYnp/P33wzq+vBdmynAhpwNV/M5pwpJ6Ex&#13;&#10;blvzz59un7zgDKNwjejAqZrvFfLr9eNHq95XagktdI0KjEAcVr2veRujr4oCZauswBl45SioIVgR&#13;&#10;6Rm2RRNET+i2K5bz+VXRQ2h8AKkQyXtzDPJ1xtdayfhBa1SRdTUnbjHbkO0m2WK9EtU2CN8aeaIh&#13;&#10;/oGFFcbRp2eoGxEFuw/mLyhrZAAEHWcSbAFaG6lyD9TNYv5HN3et8Cr3QuKgP8uE/w9Wvt99DMw0&#13;&#10;NLunnDlhaUbT+GU6fJ8OP6fxK5vGb9M4Tocf9GaLMgnWe6yo7s5TZRxew0DFD34kZ9Jh0MGmkzpk&#13;&#10;FCfp92e51RCZJGf5bFE+p/2QFCqvXpblMqEUl2IfML5VYFm61DzQNLPIYvcO4zH1ISX95eDWdF3y&#13;&#10;J4ZHJukWh82QW8z4ybOBZk/ke5p7zR0tJmchdm8gL0mCQv/qPhJc/uVScYKmWWSep71Jw/79nbMu&#13;&#10;273+BQAA//8DAFBLAwQUAAYACAAAACEATvWr/OAAAAAMAQAADwAAAGRycy9kb3ducmV2LnhtbEyP&#13;&#10;wU7DMBBE70j8g7VI3KiTtqnSNE6FWjgDhQ9w420cEq+j2G0DX89ygsuuVqOZnVduJ9eLC46h9aQg&#13;&#10;nSUgkGpvWmoUfLw/P+QgQtRkdO8JFXxhgG11e1PqwvgrveHlEBvBIRQKrcDGOBRShtqi02HmByTW&#13;&#10;Tn50OvI5NtKM+srhrpfzJFlJp1viD1YPuLNYd4ezU5An7qXr1vPX4JbfaWZ3e/80fCp1fzftNzwe&#13;&#10;NyAiTvHPAb8M3B8qLnb0ZzJB9AqYJipYrpIUBMtZtgBx5J3mC5BVKf9DVD8AAAD//wMAUEsBAi0A&#13;&#10;FAAGAAgAAAAhALaDOJL+AAAA4QEAABMAAAAAAAAAAAAAAAAAAAAAAFtDb250ZW50X1R5cGVzXS54&#13;&#10;bWxQSwECLQAUAAYACAAAACEAOP0h/9YAAACUAQAACwAAAAAAAAAAAAAAAAAvAQAAX3JlbHMvLnJl&#13;&#10;bHNQSwECLQAUAAYACAAAACEAqNChfbIBAAAlAwAADgAAAAAAAAAAAAAAAAAuAgAAZHJzL2Uyb0Rv&#13;&#10;Yy54bWxQSwECLQAUAAYACAAAACEATvWr/OAAAAAMAQAADwAAAAAAAAAAAAAAAAAMBAAAZHJzL2Rv&#13;&#10;d25yZXYueG1sUEsFBgAAAAAEAAQA8wAAABkFAAAAAA==&#13;&#10;" filled="f" stroked="f">
                <v:textbox style="mso-fit-shape-to-text:t">
                  <w:txbxContent>
                    <w:p w14:paraId="5BA9CCE5" w14:textId="7C29A261"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b</w:t>
                      </w:r>
                    </w:p>
                  </w:txbxContent>
                </v:textbox>
              </v:shape>
            </w:pict>
          </mc:Fallback>
        </mc:AlternateContent>
      </w:r>
      <w:r w:rsidR="00B96CAC" w:rsidRPr="00B96CAC">
        <w:rPr>
          <w:rFonts w:ascii="Times New Roman" w:hAnsi="Times New Roman" w:cs="Times New Roman"/>
          <w:noProof/>
          <w:sz w:val="22"/>
          <w:szCs w:val="22"/>
        </w:rPr>
        <mc:AlternateContent>
          <mc:Choice Requires="wps">
            <w:drawing>
              <wp:anchor distT="0" distB="0" distL="114300" distR="114300" simplePos="0" relativeHeight="251699200" behindDoc="0" locked="0" layoutInCell="1" allowOverlap="1" wp14:anchorId="093FA347" wp14:editId="257C5C6E">
                <wp:simplePos x="0" y="0"/>
                <wp:positionH relativeFrom="column">
                  <wp:posOffset>4660900</wp:posOffset>
                </wp:positionH>
                <wp:positionV relativeFrom="paragraph">
                  <wp:posOffset>-635</wp:posOffset>
                </wp:positionV>
                <wp:extent cx="351378" cy="369332"/>
                <wp:effectExtent l="0" t="0" r="0" b="0"/>
                <wp:wrapNone/>
                <wp:docPr id="15" name="テキスト ボックス 14">
                  <a:extLst xmlns:a="http://schemas.openxmlformats.org/drawingml/2006/main">
                    <a:ext uri="{FF2B5EF4-FFF2-40B4-BE49-F238E27FC236}">
                      <a16:creationId xmlns:a16="http://schemas.microsoft.com/office/drawing/2014/main" id="{CBB2FD21-65B2-664D-82B7-D8C0B64652F5}"/>
                    </a:ext>
                  </a:extLst>
                </wp:docPr>
                <wp:cNvGraphicFramePr/>
                <a:graphic xmlns:a="http://schemas.openxmlformats.org/drawingml/2006/main">
                  <a:graphicData uri="http://schemas.microsoft.com/office/word/2010/wordprocessingShape">
                    <wps:wsp>
                      <wps:cNvSpPr txBox="1"/>
                      <wps:spPr>
                        <a:xfrm>
                          <a:off x="0" y="0"/>
                          <a:ext cx="351378" cy="369332"/>
                        </a:xfrm>
                        <a:prstGeom prst="rect">
                          <a:avLst/>
                        </a:prstGeom>
                        <a:noFill/>
                      </wps:spPr>
                      <wps:txbx>
                        <w:txbxContent>
                          <w:p w14:paraId="06822CEC" w14:textId="74229B40" w:rsidR="00B96CAC" w:rsidRDefault="00A477E3"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c</w:t>
                            </w:r>
                          </w:p>
                        </w:txbxContent>
                      </wps:txbx>
                      <wps:bodyPr wrap="none" rtlCol="0">
                        <a:spAutoFit/>
                      </wps:bodyPr>
                    </wps:wsp>
                  </a:graphicData>
                </a:graphic>
              </wp:anchor>
            </w:drawing>
          </mc:Choice>
          <mc:Fallback>
            <w:pict>
              <v:shape w14:anchorId="093FA347" id="テキスト ボックス 14" o:spid="_x0000_s1031" type="#_x0000_t202" style="position:absolute;margin-left:367pt;margin-top:-.05pt;width:27.65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IKztQEAACUDAAAOAAAAZHJzL2Uyb0RvYy54bWysUktu2zAQ3QfIHQjuY9lWnTSC5SBpkG6K&#13;&#10;tEDaA9AUaREQOQTJWPLWAoIcIlcosu55dJEO6U+Cdld0MyTn8/jmzcyvOt2QtXBegSnpZDSmRBgO&#13;&#10;lTKrkv74fnf2kRIfmKlYA0aUdCM8vVqcnsxbW4gp1NBUwhEEMb5obUnrEGyRZZ7XQjM/AisMBiU4&#13;&#10;zQI+3SqrHGsRXTfZdDw+z1pwlXXAhffovd0F6SLhSyl4+CqlF4E0JUVuIVmX7DLabDFnxcoxWyu+&#13;&#10;p8H+gYVmyuCnR6hbFhh5dOovKK24Aw8yjDjoDKRUXKQesJvJ+I9uHmpmReoFxfH2KJP/f7D8fv3N&#13;&#10;EVXh7GaUGKZxRkP/NGx/DttfQ/9Mhv5l6Pth+4pvMvkQBWutL7DuwWJl6G6gw+KD36Mz6tBJp+OJ&#13;&#10;HRKMo/Sbo9yiC4SjM59N8gvcD46h/Pwyz6cRJXsrts6HzwI0iZeSOpxmEpmtv/iwSz2kxL8M3Kmm&#13;&#10;if7IcMck3kK37FKLswPLJVQbJN/i3EtqcDEpcaH5BGlJIpS3148B4dIvEWNXsYfGWSSe+72Jw37/&#13;&#10;Tllv2734DQAA//8DAFBLAwQUAAYACAAAACEAB/CRAeIAAAANAQAADwAAAGRycy9kb3ducmV2Lnht&#13;&#10;bEyPzU7DMBCE70i8g7VI3Fon/aFpGqdCLZwphQdw4yUOiddR7LaBp2c5wWWk1Whn5iu2o+vEBYfQ&#13;&#10;eFKQThMQSJU3DdUK3t+eJxmIEDUZ3XlCBV8YYFve3hQ6N/5Kr3g5xlpwCIVcK7Ax9rmUobLodJj6&#13;&#10;Hom9Dz84HfkcamkGfeVw18lZkjxIpxviBqt73Fms2uPZKcgS99K269khuMV3urS7vX/qP5W6vxv3&#13;&#10;G5bHDYiIY/z7gF8G3g8lDzv5M5kgOgWr+YKBooJJCoL9VbaegzgpWGYpyLKQ/ynKHwAAAP//AwBQ&#13;&#10;SwECLQAUAAYACAAAACEAtoM4kv4AAADhAQAAEwAAAAAAAAAAAAAAAAAAAAAAW0NvbnRlbnRfVHlw&#13;&#10;ZXNdLnhtbFBLAQItABQABgAIAAAAIQA4/SH/1gAAAJQBAAALAAAAAAAAAAAAAAAAAC8BAABfcmVs&#13;&#10;cy8ucmVsc1BLAQItABQABgAIAAAAIQDE7IKztQEAACUDAAAOAAAAAAAAAAAAAAAAAC4CAABkcnMv&#13;&#10;ZTJvRG9jLnhtbFBLAQItABQABgAIAAAAIQAH8JEB4gAAAA0BAAAPAAAAAAAAAAAAAAAAAA8EAABk&#13;&#10;cnMvZG93bnJldi54bWxQSwUGAAAAAAQABADzAAAAHgUAAAAA&#13;&#10;" filled="f" stroked="f">
                <v:textbox style="mso-fit-shape-to-text:t">
                  <w:txbxContent>
                    <w:p w14:paraId="06822CEC" w14:textId="74229B40" w:rsidR="00B96CAC" w:rsidRDefault="00A477E3"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c</w:t>
                      </w:r>
                    </w:p>
                  </w:txbxContent>
                </v:textbox>
              </v:shape>
            </w:pict>
          </mc:Fallback>
        </mc:AlternateContent>
      </w:r>
      <w:r w:rsidR="00B96CAC" w:rsidRPr="00B96CAC">
        <w:rPr>
          <w:rFonts w:ascii="Times New Roman" w:hAnsi="Times New Roman" w:cs="Times New Roman"/>
          <w:noProof/>
          <w:sz w:val="22"/>
          <w:szCs w:val="22"/>
        </w:rPr>
        <mc:AlternateContent>
          <mc:Choice Requires="wps">
            <w:drawing>
              <wp:anchor distT="0" distB="0" distL="114300" distR="114300" simplePos="0" relativeHeight="251701248" behindDoc="0" locked="0" layoutInCell="1" allowOverlap="1" wp14:anchorId="436B0E84" wp14:editId="4CB3115B">
                <wp:simplePos x="0" y="0"/>
                <wp:positionH relativeFrom="column">
                  <wp:posOffset>4664710</wp:posOffset>
                </wp:positionH>
                <wp:positionV relativeFrom="paragraph">
                  <wp:posOffset>2947035</wp:posOffset>
                </wp:positionV>
                <wp:extent cx="351155" cy="368935"/>
                <wp:effectExtent l="0" t="0" r="0" b="0"/>
                <wp:wrapNone/>
                <wp:docPr id="21" name="テキスト ボックス 15"/>
                <wp:cNvGraphicFramePr/>
                <a:graphic xmlns:a="http://schemas.openxmlformats.org/drawingml/2006/main">
                  <a:graphicData uri="http://schemas.microsoft.com/office/word/2010/wordprocessingShape">
                    <wps:wsp>
                      <wps:cNvSpPr txBox="1"/>
                      <wps:spPr>
                        <a:xfrm>
                          <a:off x="0" y="0"/>
                          <a:ext cx="351155" cy="368935"/>
                        </a:xfrm>
                        <a:prstGeom prst="rect">
                          <a:avLst/>
                        </a:prstGeom>
                        <a:noFill/>
                      </wps:spPr>
                      <wps:txbx>
                        <w:txbxContent>
                          <w:p w14:paraId="29E6D519" w14:textId="22ECA139"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d</w:t>
                            </w:r>
                          </w:p>
                        </w:txbxContent>
                      </wps:txbx>
                      <wps:bodyPr wrap="none" rtlCol="0">
                        <a:spAutoFit/>
                      </wps:bodyPr>
                    </wps:wsp>
                  </a:graphicData>
                </a:graphic>
              </wp:anchor>
            </w:drawing>
          </mc:Choice>
          <mc:Fallback>
            <w:pict>
              <v:shape w14:anchorId="436B0E84" id="テキスト ボックス 15" o:spid="_x0000_s1032" type="#_x0000_t202" style="position:absolute;margin-left:367.3pt;margin-top:232.05pt;width:27.65pt;height:29.0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YfQtgEAACUDAAAOAAAAZHJzL2Uyb0RvYy54bWysUktu2zAQ3RfIHQjuY1k2bKSC5SAfJJsg&#13;&#10;KZD2ADRFWgREDkEylry1gKKHyBWKrnseXaRD+pMi2RXdkJwZzps3b2Zx2emGbITzCkxJ89GYEmE4&#13;&#10;VMqsS/rt6935BSU+MFOxBowo6VZ4erk8+7RobSEmUENTCUcQxPiitSWtQ7BFlnleC838CKwwGJTg&#13;&#10;NAtounVWOdYium6yyXg8z1pwlXXAhffovd0H6TLhSyl4eJLSi0CakiK3kE6XzlU8s+WCFWvHbK34&#13;&#10;gQb7BxaaKYNFT1C3LDDy4tQHKK24Aw8yjDjoDKRUXKQesJt8/K6b55pZkXpBcbw9yeT/Hyx/3Hxx&#13;&#10;RFUlneSUGKZxRkP/fdj9HHa/h/4HGfrXoe+H3S+0ST6LgrXWF5j3bDEzdNfQ4eCPfo/OqEMnnY43&#13;&#10;dkgwjtJvT3KLLhCOzuksz2czSjiGpvOLz9OEnr0lW+fDvQBN4qOkDqeZRGabBx+QCH49fom1DNyp&#13;&#10;pon+yHDPJL5Ct+pSi/MjyxVUWyTf4txLanAxKXGhuYG0JBHK26uXgHCpSsTYZxygcRap+GFv4rD/&#13;&#10;ttOvt+1e/gEAAP//AwBQSwMEFAAGAAgAAAAhALQxURPiAAAAEAEAAA8AAABkcnMvZG93bnJldi54&#13;&#10;bWxMT91OgzAUvjfxHZqzxDtXqIwBoyxm02t1+gAdPQKDtoR2G/r0Hq/05iRfzvdbbmczsAtOvnNW&#13;&#10;QryMgKGtne5sI+Hj/fk+A+aDsloNzqKEL/SwrW5vSlVod7VveDmEhpGJ9YWS0IYwFpz7ukWj/NKN&#13;&#10;aOn36SajAsGp4XpSVzI3AxdRlHKjOksJrRpx12LdH85GQhaZl77Pxas3yXe8and79zSepLxbzPsN&#13;&#10;nccNsIBz+FPA7wbqDxUVO7qz1Z4NEtYPSUpUCUmaxMCIsc7yHNhRwkoIAbwq+f8h1Q8AAAD//wMA&#13;&#10;UEsBAi0AFAAGAAgAAAAhALaDOJL+AAAA4QEAABMAAAAAAAAAAAAAAAAAAAAAAFtDb250ZW50X1R5&#13;&#10;cGVzXS54bWxQSwECLQAUAAYACAAAACEAOP0h/9YAAACUAQAACwAAAAAAAAAAAAAAAAAvAQAAX3Jl&#13;&#10;bHMvLnJlbHNQSwECLQAUAAYACAAAACEAjn2H0LYBAAAlAwAADgAAAAAAAAAAAAAAAAAuAgAAZHJz&#13;&#10;L2Uyb0RvYy54bWxQSwECLQAUAAYACAAAACEAtDFRE+IAAAAQAQAADwAAAAAAAAAAAAAAAAAQBAAA&#13;&#10;ZHJzL2Rvd25yZXYueG1sUEsFBgAAAAAEAAQA8wAAAB8FAAAAAA==&#13;&#10;" filled="f" stroked="f">
                <v:textbox style="mso-fit-shape-to-text:t">
                  <w:txbxContent>
                    <w:p w14:paraId="29E6D519" w14:textId="22ECA139" w:rsidR="00B96CAC" w:rsidRDefault="00F32C9A" w:rsidP="00B96CAC">
                      <w:pPr>
                        <w:rPr>
                          <w:rFonts w:ascii="Arial" w:eastAsiaTheme="minorEastAsia" w:hAnsi="Arial" w:cs="Arial"/>
                          <w:b/>
                          <w:bCs/>
                          <w:color w:val="0000FF"/>
                          <w:kern w:val="24"/>
                          <w:sz w:val="36"/>
                          <w:szCs w:val="36"/>
                        </w:rPr>
                      </w:pPr>
                      <w:r>
                        <w:rPr>
                          <w:rFonts w:ascii="Arial" w:eastAsiaTheme="minorEastAsia" w:hAnsi="Arial" w:cs="Arial"/>
                          <w:b/>
                          <w:bCs/>
                          <w:color w:val="0000FF"/>
                          <w:kern w:val="24"/>
                          <w:sz w:val="36"/>
                          <w:szCs w:val="36"/>
                        </w:rPr>
                        <w:t>d</w:t>
                      </w:r>
                    </w:p>
                  </w:txbxContent>
                </v:textbox>
              </v:shape>
            </w:pict>
          </mc:Fallback>
        </mc:AlternateContent>
      </w:r>
    </w:p>
    <w:p w14:paraId="2B0425B4" w14:textId="13CFB38E" w:rsidR="00C45C2E" w:rsidRDefault="00C45C2E">
      <w:pPr>
        <w:rPr>
          <w:rFonts w:ascii="Times New Roman" w:hAnsi="Times New Roman" w:cs="Times New Roman"/>
          <w:noProof/>
          <w:sz w:val="22"/>
          <w:szCs w:val="22"/>
        </w:rPr>
      </w:pPr>
    </w:p>
    <w:p w14:paraId="1B216071" w14:textId="2A62A8F8" w:rsidR="00C45C2E" w:rsidRDefault="00C45C2E">
      <w:pPr>
        <w:rPr>
          <w:rFonts w:ascii="Times New Roman" w:hAnsi="Times New Roman" w:cs="Times New Roman"/>
          <w:noProof/>
          <w:sz w:val="22"/>
          <w:szCs w:val="22"/>
        </w:rPr>
      </w:pPr>
    </w:p>
    <w:p w14:paraId="25F8EC17" w14:textId="77777777" w:rsidR="00576DED" w:rsidRDefault="00576DED">
      <w:pPr>
        <w:rPr>
          <w:rFonts w:ascii="Times New Roman" w:hAnsi="Times New Roman" w:cs="Times New Roman"/>
          <w:noProof/>
          <w:sz w:val="22"/>
          <w:szCs w:val="22"/>
        </w:rPr>
      </w:pPr>
    </w:p>
    <w:p w14:paraId="088C56DC" w14:textId="4D391430" w:rsidR="00BE48CA" w:rsidRDefault="00576DED" w:rsidP="006A724B">
      <w:pPr>
        <w:jc w:val="center"/>
        <w:rPr>
          <w:rFonts w:ascii="Times New Roman" w:hAnsi="Times New Roman" w:cs="Times New Roman"/>
          <w:sz w:val="22"/>
          <w:szCs w:val="22"/>
        </w:rPr>
      </w:pPr>
      <w:r w:rsidRPr="00576DED">
        <w:rPr>
          <w:rFonts w:ascii="Times New Roman" w:hAnsi="Times New Roman" w:cs="Times New Roman"/>
          <w:noProof/>
          <w:sz w:val="22"/>
          <w:szCs w:val="22"/>
        </w:rPr>
        <w:drawing>
          <wp:inline distT="0" distB="0" distL="0" distR="0" wp14:anchorId="21C860E3" wp14:editId="1F39AA13">
            <wp:extent cx="8483600" cy="3175000"/>
            <wp:effectExtent l="0" t="0" r="0" b="0"/>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8483600" cy="3175000"/>
                    </a:xfrm>
                    <a:prstGeom prst="rect">
                      <a:avLst/>
                    </a:prstGeom>
                  </pic:spPr>
                </pic:pic>
              </a:graphicData>
            </a:graphic>
          </wp:inline>
        </w:drawing>
      </w:r>
    </w:p>
    <w:p w14:paraId="2107B245" w14:textId="3AEC372C" w:rsidR="00060502" w:rsidRDefault="00060502" w:rsidP="006A724B">
      <w:pPr>
        <w:jc w:val="center"/>
        <w:rPr>
          <w:rFonts w:ascii="Times New Roman" w:hAnsi="Times New Roman" w:cs="Times New Roman"/>
          <w:b/>
          <w:bCs/>
          <w:sz w:val="22"/>
          <w:szCs w:val="22"/>
        </w:rPr>
      </w:pPr>
    </w:p>
    <w:p w14:paraId="0C876617" w14:textId="49ACB97E" w:rsidR="00705DAA" w:rsidRDefault="00060502" w:rsidP="006A724B">
      <w:pPr>
        <w:jc w:val="center"/>
        <w:rPr>
          <w:rFonts w:ascii="Times New Roman" w:hAnsi="Times New Roman" w:cs="Times New Roman"/>
          <w:sz w:val="22"/>
          <w:szCs w:val="22"/>
        </w:rPr>
      </w:pPr>
      <w:r>
        <w:rPr>
          <w:rFonts w:ascii="Times New Roman" w:hAnsi="Times New Roman" w:cs="Times New Roman"/>
          <w:b/>
          <w:bCs/>
          <w:sz w:val="22"/>
          <w:szCs w:val="22"/>
        </w:rPr>
        <w:t>Fig</w:t>
      </w:r>
      <w:r w:rsidR="002073AD">
        <w:rPr>
          <w:rFonts w:ascii="Times New Roman" w:hAnsi="Times New Roman" w:cs="Times New Roman"/>
          <w:b/>
          <w:bCs/>
          <w:sz w:val="22"/>
          <w:szCs w:val="22"/>
        </w:rPr>
        <w:t>.</w:t>
      </w:r>
      <w:r w:rsidRPr="00EA5FB9">
        <w:rPr>
          <w:rFonts w:ascii="Times New Roman" w:hAnsi="Times New Roman" w:cs="Times New Roman"/>
          <w:b/>
          <w:bCs/>
          <w:sz w:val="22"/>
          <w:szCs w:val="22"/>
        </w:rPr>
        <w:t xml:space="preserve"> S</w:t>
      </w:r>
      <w:r w:rsidR="00593AF6">
        <w:rPr>
          <w:rFonts w:ascii="Times New Roman" w:hAnsi="Times New Roman" w:cs="Times New Roman"/>
          <w:b/>
          <w:bCs/>
          <w:sz w:val="22"/>
          <w:szCs w:val="22"/>
        </w:rPr>
        <w:t>4</w:t>
      </w:r>
      <w:r w:rsidRPr="00EA5FB9">
        <w:rPr>
          <w:rFonts w:ascii="Times New Roman" w:hAnsi="Times New Roman" w:cs="Times New Roman"/>
          <w:sz w:val="22"/>
          <w:szCs w:val="22"/>
        </w:rPr>
        <w:t xml:space="preserve"> </w:t>
      </w:r>
      <w:r w:rsidR="006C3413">
        <w:rPr>
          <w:rFonts w:ascii="Times New Roman" w:hAnsi="Times New Roman" w:cs="Times New Roman"/>
          <w:sz w:val="22"/>
          <w:szCs w:val="22"/>
        </w:rPr>
        <w:t>The box-and-whisker plots</w:t>
      </w:r>
      <w:r w:rsidR="00593AF6" w:rsidRPr="00593AF6">
        <w:rPr>
          <w:rFonts w:ascii="Times New Roman" w:hAnsi="Times New Roman" w:cs="Times New Roman"/>
          <w:i/>
          <w:iCs/>
          <w:sz w:val="22"/>
          <w:szCs w:val="22"/>
        </w:rPr>
        <w:t xml:space="preserve"> </w:t>
      </w:r>
      <w:proofErr w:type="spellStart"/>
      <w:r w:rsidR="00593AF6" w:rsidRPr="00593AF6">
        <w:rPr>
          <w:rFonts w:ascii="Times New Roman" w:hAnsi="Times New Roman" w:cs="Times New Roman"/>
          <w:i/>
          <w:iCs/>
          <w:sz w:val="22"/>
          <w:szCs w:val="22"/>
        </w:rPr>
        <w:t>tet</w:t>
      </w:r>
      <w:proofErr w:type="spellEnd"/>
      <w:r w:rsidR="00593AF6" w:rsidRPr="00593AF6">
        <w:rPr>
          <w:rFonts w:ascii="Times New Roman" w:hAnsi="Times New Roman" w:cs="Times New Roman"/>
          <w:sz w:val="22"/>
          <w:szCs w:val="22"/>
        </w:rPr>
        <w:t xml:space="preserve">(A), </w:t>
      </w:r>
      <w:proofErr w:type="spellStart"/>
      <w:r w:rsidR="00593AF6" w:rsidRPr="00593AF6">
        <w:rPr>
          <w:rFonts w:ascii="Times New Roman" w:hAnsi="Times New Roman" w:cs="Times New Roman"/>
          <w:i/>
          <w:iCs/>
          <w:sz w:val="22"/>
          <w:szCs w:val="22"/>
        </w:rPr>
        <w:t>tet</w:t>
      </w:r>
      <w:proofErr w:type="spellEnd"/>
      <w:r w:rsidR="00593AF6" w:rsidRPr="00593AF6">
        <w:rPr>
          <w:rFonts w:ascii="Times New Roman" w:hAnsi="Times New Roman" w:cs="Times New Roman"/>
          <w:sz w:val="22"/>
          <w:szCs w:val="22"/>
        </w:rPr>
        <w:t xml:space="preserve">(B) and </w:t>
      </w:r>
      <w:proofErr w:type="spellStart"/>
      <w:r w:rsidR="00593AF6" w:rsidRPr="00593AF6">
        <w:rPr>
          <w:rFonts w:ascii="Times New Roman" w:hAnsi="Times New Roman" w:cs="Times New Roman"/>
          <w:i/>
          <w:iCs/>
          <w:sz w:val="22"/>
          <w:szCs w:val="22"/>
        </w:rPr>
        <w:t>tet</w:t>
      </w:r>
      <w:proofErr w:type="spellEnd"/>
      <w:r w:rsidR="00593AF6" w:rsidRPr="00593AF6">
        <w:rPr>
          <w:rFonts w:ascii="Times New Roman" w:hAnsi="Times New Roman" w:cs="Times New Roman"/>
          <w:sz w:val="22"/>
          <w:szCs w:val="22"/>
        </w:rPr>
        <w:t>(M)</w:t>
      </w:r>
      <w:r>
        <w:rPr>
          <w:rFonts w:ascii="Times New Roman" w:hAnsi="Times New Roman" w:cs="Times New Roman"/>
          <w:sz w:val="22"/>
          <w:szCs w:val="22"/>
        </w:rPr>
        <w:t xml:space="preserve"> genes at stations A</w:t>
      </w:r>
      <w:r w:rsidR="00C5316E">
        <w:rPr>
          <w:rFonts w:ascii="Times New Roman" w:hAnsi="Times New Roman" w:cs="Times New Roman"/>
          <w:sz w:val="22"/>
          <w:szCs w:val="22"/>
        </w:rPr>
        <w:t xml:space="preserve">, B and </w:t>
      </w:r>
      <w:r>
        <w:rPr>
          <w:rFonts w:ascii="Times New Roman" w:hAnsi="Times New Roman" w:cs="Times New Roman"/>
          <w:sz w:val="22"/>
          <w:szCs w:val="22"/>
        </w:rPr>
        <w:t>C</w:t>
      </w:r>
      <w:r w:rsidR="00C5316E">
        <w:rPr>
          <w:rFonts w:ascii="Times New Roman" w:hAnsi="Times New Roman" w:cs="Times New Roman"/>
          <w:sz w:val="22"/>
          <w:szCs w:val="22"/>
        </w:rPr>
        <w:t xml:space="preserve"> in 3 </w:t>
      </w:r>
      <w:r w:rsidR="006C3413">
        <w:rPr>
          <w:rFonts w:ascii="Times New Roman" w:hAnsi="Times New Roman" w:cs="Times New Roman"/>
          <w:sz w:val="22"/>
          <w:szCs w:val="22"/>
        </w:rPr>
        <w:t xml:space="preserve">different </w:t>
      </w:r>
      <w:r w:rsidR="00C5316E">
        <w:rPr>
          <w:rFonts w:ascii="Times New Roman" w:hAnsi="Times New Roman" w:cs="Times New Roman"/>
          <w:sz w:val="22"/>
          <w:szCs w:val="22"/>
        </w:rPr>
        <w:t>phases</w:t>
      </w:r>
      <w:r>
        <w:rPr>
          <w:rFonts w:ascii="Times New Roman" w:hAnsi="Times New Roman" w:cs="Times New Roman"/>
          <w:sz w:val="22"/>
          <w:szCs w:val="22"/>
        </w:rPr>
        <w:t xml:space="preserve">. </w:t>
      </w:r>
      <w:r w:rsidR="006C3413">
        <w:rPr>
          <w:rFonts w:ascii="Times New Roman" w:hAnsi="Times New Roman" w:cs="Times New Roman"/>
          <w:sz w:val="22"/>
          <w:szCs w:val="22"/>
        </w:rPr>
        <w:t xml:space="preserve">X denotes the </w:t>
      </w:r>
      <w:proofErr w:type="spellStart"/>
      <w:r w:rsidR="006C3413" w:rsidRPr="006C3413">
        <w:rPr>
          <w:rFonts w:ascii="Times New Roman" w:hAnsi="Times New Roman" w:cs="Times New Roman"/>
          <w:i/>
          <w:iCs/>
          <w:sz w:val="22"/>
          <w:szCs w:val="22"/>
        </w:rPr>
        <w:t>tet</w:t>
      </w:r>
      <w:proofErr w:type="spellEnd"/>
      <w:r w:rsidR="006C3413" w:rsidRPr="006C3413">
        <w:rPr>
          <w:rFonts w:ascii="Times New Roman" w:hAnsi="Times New Roman" w:cs="Times New Roman"/>
          <w:i/>
          <w:iCs/>
          <w:sz w:val="22"/>
          <w:szCs w:val="22"/>
        </w:rPr>
        <w:t xml:space="preserve"> </w:t>
      </w:r>
      <w:r w:rsidR="006C3413">
        <w:rPr>
          <w:rFonts w:ascii="Times New Roman" w:hAnsi="Times New Roman" w:cs="Times New Roman"/>
          <w:sz w:val="22"/>
          <w:szCs w:val="22"/>
        </w:rPr>
        <w:t xml:space="preserve">genes from </w:t>
      </w:r>
      <w:r w:rsidR="006C3413">
        <w:rPr>
          <w:rFonts w:ascii="Times New Roman" w:hAnsi="Times New Roman" w:cs="Times New Roman" w:hint="eastAsia"/>
          <w:sz w:val="22"/>
          <w:szCs w:val="22"/>
        </w:rPr>
        <w:t>g</w:t>
      </w:r>
      <w:r w:rsidR="006C3413">
        <w:rPr>
          <w:rFonts w:ascii="Times New Roman" w:hAnsi="Times New Roman" w:cs="Times New Roman"/>
          <w:sz w:val="22"/>
          <w:szCs w:val="22"/>
        </w:rPr>
        <w:t>rab sewer sample.</w:t>
      </w:r>
    </w:p>
    <w:p w14:paraId="752B663A" w14:textId="28A54299" w:rsidR="006A724B" w:rsidRPr="00705DAA" w:rsidRDefault="006A724B">
      <w:pPr>
        <w:rPr>
          <w:rFonts w:ascii="Times New Roman" w:hAnsi="Times New Roman" w:cs="Times New Roman"/>
          <w:sz w:val="22"/>
          <w:szCs w:val="22"/>
        </w:rPr>
      </w:pPr>
    </w:p>
    <w:sectPr w:rsidR="006A724B" w:rsidRPr="00705DAA" w:rsidSect="00C972C2">
      <w:pgSz w:w="16838" w:h="11906" w:orient="landscape"/>
      <w:pgMar w:top="1418" w:right="1236" w:bottom="1418" w:left="737" w:header="851" w:footer="992" w:gutter="0"/>
      <w:cols w:space="425"/>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BFFBE" w14:textId="77777777" w:rsidR="002A7653" w:rsidRDefault="002A7653">
      <w:r>
        <w:separator/>
      </w:r>
    </w:p>
  </w:endnote>
  <w:endnote w:type="continuationSeparator" w:id="0">
    <w:p w14:paraId="15BFE7B4" w14:textId="77777777" w:rsidR="002A7653" w:rsidRDefault="002A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532770643"/>
      <w:docPartObj>
        <w:docPartGallery w:val="Page Numbers (Bottom of Page)"/>
        <w:docPartUnique/>
      </w:docPartObj>
    </w:sdtPr>
    <w:sdtEndPr>
      <w:rPr>
        <w:rStyle w:val="ab"/>
      </w:rPr>
    </w:sdtEndPr>
    <w:sdtContent>
      <w:p w14:paraId="1935964B" w14:textId="77777777" w:rsidR="00400DFA" w:rsidRDefault="0016703C" w:rsidP="00400DFA">
        <w:pPr>
          <w:pStyle w:val="a9"/>
          <w:framePr w:wrap="none" w:vAnchor="text" w:hAnchor="margin" w:xAlign="right" w:y="1"/>
          <w:rPr>
            <w:rStyle w:val="ab"/>
            <w:rFonts w:eastAsia="ＭＳ Ｐゴシック" w:cs="ＭＳ Ｐゴシック"/>
          </w:rPr>
        </w:pPr>
        <w:r>
          <w:rPr>
            <w:rStyle w:val="ab"/>
          </w:rPr>
          <w:fldChar w:fldCharType="begin"/>
        </w:r>
        <w:r>
          <w:rPr>
            <w:rStyle w:val="ab"/>
          </w:rPr>
          <w:instrText xml:space="preserve"> PAGE </w:instrText>
        </w:r>
        <w:r>
          <w:rPr>
            <w:rStyle w:val="ab"/>
          </w:rPr>
          <w:fldChar w:fldCharType="end"/>
        </w:r>
      </w:p>
    </w:sdtContent>
  </w:sdt>
  <w:p w14:paraId="37D38BF2" w14:textId="77777777" w:rsidR="00400DFA" w:rsidRDefault="002A7653" w:rsidP="004E163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548185371"/>
      <w:docPartObj>
        <w:docPartGallery w:val="Page Numbers (Bottom of Page)"/>
        <w:docPartUnique/>
      </w:docPartObj>
    </w:sdtPr>
    <w:sdtEndPr>
      <w:rPr>
        <w:rStyle w:val="ab"/>
      </w:rPr>
    </w:sdtEndPr>
    <w:sdtContent>
      <w:p w14:paraId="7BE1627C" w14:textId="77777777" w:rsidR="00400DFA" w:rsidRDefault="0016703C" w:rsidP="00400DFA">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108C1C4C" w14:textId="77777777" w:rsidR="00400DFA" w:rsidRDefault="002A7653" w:rsidP="00400DFA">
    <w:pPr>
      <w:pStyle w:val="a9"/>
      <w:ind w:right="360"/>
    </w:pPr>
  </w:p>
  <w:p w14:paraId="6A263CCA" w14:textId="77777777" w:rsidR="00400DFA" w:rsidRDefault="002A7653" w:rsidP="00400DF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F8125" w14:textId="77777777" w:rsidR="002A7653" w:rsidRDefault="002A7653">
      <w:r>
        <w:separator/>
      </w:r>
    </w:p>
  </w:footnote>
  <w:footnote w:type="continuationSeparator" w:id="0">
    <w:p w14:paraId="7AEFEEEA" w14:textId="77777777" w:rsidR="002A7653" w:rsidRDefault="002A76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92DB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CA2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3A08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C8B0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8624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2AC3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6EC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ECAB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4205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AE7E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proofState w:spelling="clean" w:grammar="clean"/>
  <w:defaultTabStop w:val="960"/>
  <w:drawingGridHorizontalSpacing w:val="120"/>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67DA2"/>
    <w:rsid w:val="00002638"/>
    <w:rsid w:val="00002731"/>
    <w:rsid w:val="0000341B"/>
    <w:rsid w:val="00007FCA"/>
    <w:rsid w:val="000123A3"/>
    <w:rsid w:val="00013C86"/>
    <w:rsid w:val="00022DAE"/>
    <w:rsid w:val="00023E3D"/>
    <w:rsid w:val="00025A9D"/>
    <w:rsid w:val="0003379D"/>
    <w:rsid w:val="000339E3"/>
    <w:rsid w:val="000345C1"/>
    <w:rsid w:val="00037829"/>
    <w:rsid w:val="00040431"/>
    <w:rsid w:val="00042B0E"/>
    <w:rsid w:val="00051CEE"/>
    <w:rsid w:val="00060502"/>
    <w:rsid w:val="00061CD4"/>
    <w:rsid w:val="0007044F"/>
    <w:rsid w:val="00071A8F"/>
    <w:rsid w:val="00080680"/>
    <w:rsid w:val="00082F8A"/>
    <w:rsid w:val="000835B5"/>
    <w:rsid w:val="0009378F"/>
    <w:rsid w:val="00095596"/>
    <w:rsid w:val="00095C1C"/>
    <w:rsid w:val="000A031B"/>
    <w:rsid w:val="000A1CAD"/>
    <w:rsid w:val="000A3BC6"/>
    <w:rsid w:val="000A7680"/>
    <w:rsid w:val="000B13BB"/>
    <w:rsid w:val="000C516C"/>
    <w:rsid w:val="000D0F1D"/>
    <w:rsid w:val="000D13C6"/>
    <w:rsid w:val="000D639A"/>
    <w:rsid w:val="000E24B0"/>
    <w:rsid w:val="000E2E9A"/>
    <w:rsid w:val="001015C5"/>
    <w:rsid w:val="0011170F"/>
    <w:rsid w:val="00113381"/>
    <w:rsid w:val="0012468E"/>
    <w:rsid w:val="0012617F"/>
    <w:rsid w:val="001355B9"/>
    <w:rsid w:val="001374E6"/>
    <w:rsid w:val="0014068D"/>
    <w:rsid w:val="00141140"/>
    <w:rsid w:val="00157462"/>
    <w:rsid w:val="001619CD"/>
    <w:rsid w:val="001648CE"/>
    <w:rsid w:val="001658B6"/>
    <w:rsid w:val="0016703C"/>
    <w:rsid w:val="001737B8"/>
    <w:rsid w:val="00175564"/>
    <w:rsid w:val="00177582"/>
    <w:rsid w:val="001778E1"/>
    <w:rsid w:val="001805E4"/>
    <w:rsid w:val="0018092D"/>
    <w:rsid w:val="00182FE3"/>
    <w:rsid w:val="0018506F"/>
    <w:rsid w:val="001879B9"/>
    <w:rsid w:val="00190DD9"/>
    <w:rsid w:val="00191530"/>
    <w:rsid w:val="00194D68"/>
    <w:rsid w:val="001A6DB6"/>
    <w:rsid w:val="001B0972"/>
    <w:rsid w:val="001B2471"/>
    <w:rsid w:val="001B2B2D"/>
    <w:rsid w:val="001B30A3"/>
    <w:rsid w:val="001C6361"/>
    <w:rsid w:val="001C6885"/>
    <w:rsid w:val="001D105E"/>
    <w:rsid w:val="001D11D3"/>
    <w:rsid w:val="001D2682"/>
    <w:rsid w:val="001F6513"/>
    <w:rsid w:val="001F7DC1"/>
    <w:rsid w:val="00200CD9"/>
    <w:rsid w:val="00202924"/>
    <w:rsid w:val="002073AD"/>
    <w:rsid w:val="0022182E"/>
    <w:rsid w:val="00232BED"/>
    <w:rsid w:val="002345D4"/>
    <w:rsid w:val="00237DF4"/>
    <w:rsid w:val="00253B5F"/>
    <w:rsid w:val="002578DF"/>
    <w:rsid w:val="0026134B"/>
    <w:rsid w:val="00261659"/>
    <w:rsid w:val="002627C4"/>
    <w:rsid w:val="00277C64"/>
    <w:rsid w:val="0028088D"/>
    <w:rsid w:val="002822D6"/>
    <w:rsid w:val="00282379"/>
    <w:rsid w:val="00282687"/>
    <w:rsid w:val="0028295E"/>
    <w:rsid w:val="002841E6"/>
    <w:rsid w:val="00294E78"/>
    <w:rsid w:val="002966A2"/>
    <w:rsid w:val="00297624"/>
    <w:rsid w:val="002A31F5"/>
    <w:rsid w:val="002A32E3"/>
    <w:rsid w:val="002A580D"/>
    <w:rsid w:val="002A7653"/>
    <w:rsid w:val="002B0FBC"/>
    <w:rsid w:val="002B2D5F"/>
    <w:rsid w:val="002B3CE9"/>
    <w:rsid w:val="002D1A4B"/>
    <w:rsid w:val="002D2012"/>
    <w:rsid w:val="002D5D4F"/>
    <w:rsid w:val="002F5293"/>
    <w:rsid w:val="00312A77"/>
    <w:rsid w:val="00313F0F"/>
    <w:rsid w:val="00314002"/>
    <w:rsid w:val="00315E41"/>
    <w:rsid w:val="003329B2"/>
    <w:rsid w:val="00334632"/>
    <w:rsid w:val="00335F8C"/>
    <w:rsid w:val="0034121D"/>
    <w:rsid w:val="003437DF"/>
    <w:rsid w:val="00353613"/>
    <w:rsid w:val="003619E0"/>
    <w:rsid w:val="00366EAF"/>
    <w:rsid w:val="00367808"/>
    <w:rsid w:val="00382C56"/>
    <w:rsid w:val="003A0270"/>
    <w:rsid w:val="003A1616"/>
    <w:rsid w:val="003A279D"/>
    <w:rsid w:val="003A677A"/>
    <w:rsid w:val="003B10B1"/>
    <w:rsid w:val="003B2D1C"/>
    <w:rsid w:val="003B56EB"/>
    <w:rsid w:val="003C1F1F"/>
    <w:rsid w:val="003C3BBD"/>
    <w:rsid w:val="003D684B"/>
    <w:rsid w:val="003F2474"/>
    <w:rsid w:val="003F290F"/>
    <w:rsid w:val="003F29C2"/>
    <w:rsid w:val="00403A61"/>
    <w:rsid w:val="00410D84"/>
    <w:rsid w:val="00413FE7"/>
    <w:rsid w:val="0042007B"/>
    <w:rsid w:val="00423459"/>
    <w:rsid w:val="0042533C"/>
    <w:rsid w:val="004256DA"/>
    <w:rsid w:val="0043130D"/>
    <w:rsid w:val="00432A57"/>
    <w:rsid w:val="00435C05"/>
    <w:rsid w:val="004411F6"/>
    <w:rsid w:val="0044366A"/>
    <w:rsid w:val="004444AD"/>
    <w:rsid w:val="00451F19"/>
    <w:rsid w:val="00454D44"/>
    <w:rsid w:val="004559FA"/>
    <w:rsid w:val="00456502"/>
    <w:rsid w:val="00456F4D"/>
    <w:rsid w:val="00462472"/>
    <w:rsid w:val="00462741"/>
    <w:rsid w:val="00471D78"/>
    <w:rsid w:val="0047325D"/>
    <w:rsid w:val="00480890"/>
    <w:rsid w:val="00481ED8"/>
    <w:rsid w:val="004845E1"/>
    <w:rsid w:val="00487645"/>
    <w:rsid w:val="004924EB"/>
    <w:rsid w:val="004A34D6"/>
    <w:rsid w:val="004A796F"/>
    <w:rsid w:val="004C425B"/>
    <w:rsid w:val="004C6DFB"/>
    <w:rsid w:val="004D2219"/>
    <w:rsid w:val="004D40F9"/>
    <w:rsid w:val="004E0E38"/>
    <w:rsid w:val="004E37BD"/>
    <w:rsid w:val="004F0517"/>
    <w:rsid w:val="004F10BA"/>
    <w:rsid w:val="004F2D5E"/>
    <w:rsid w:val="004F574A"/>
    <w:rsid w:val="0050629C"/>
    <w:rsid w:val="00510F75"/>
    <w:rsid w:val="00524CDB"/>
    <w:rsid w:val="00525732"/>
    <w:rsid w:val="005262DF"/>
    <w:rsid w:val="00530138"/>
    <w:rsid w:val="00531B92"/>
    <w:rsid w:val="005322C3"/>
    <w:rsid w:val="00543903"/>
    <w:rsid w:val="005441FF"/>
    <w:rsid w:val="00555A05"/>
    <w:rsid w:val="0056001E"/>
    <w:rsid w:val="0056179D"/>
    <w:rsid w:val="00562E1D"/>
    <w:rsid w:val="0057098A"/>
    <w:rsid w:val="005713F4"/>
    <w:rsid w:val="00571547"/>
    <w:rsid w:val="005752B1"/>
    <w:rsid w:val="00576DED"/>
    <w:rsid w:val="00593AF6"/>
    <w:rsid w:val="00596585"/>
    <w:rsid w:val="005C782F"/>
    <w:rsid w:val="005D5658"/>
    <w:rsid w:val="005D7300"/>
    <w:rsid w:val="005E36A1"/>
    <w:rsid w:val="005F0237"/>
    <w:rsid w:val="005F0807"/>
    <w:rsid w:val="005F1F81"/>
    <w:rsid w:val="005F6F50"/>
    <w:rsid w:val="00602C9B"/>
    <w:rsid w:val="0060575D"/>
    <w:rsid w:val="00610E16"/>
    <w:rsid w:val="0062023A"/>
    <w:rsid w:val="0062160D"/>
    <w:rsid w:val="00632C0A"/>
    <w:rsid w:val="00633BF5"/>
    <w:rsid w:val="00642055"/>
    <w:rsid w:val="00642EE5"/>
    <w:rsid w:val="00644F58"/>
    <w:rsid w:val="006478ED"/>
    <w:rsid w:val="006552A9"/>
    <w:rsid w:val="00657327"/>
    <w:rsid w:val="006708CC"/>
    <w:rsid w:val="006770AD"/>
    <w:rsid w:val="00680BED"/>
    <w:rsid w:val="00681976"/>
    <w:rsid w:val="00685478"/>
    <w:rsid w:val="00687902"/>
    <w:rsid w:val="006902AA"/>
    <w:rsid w:val="006912A7"/>
    <w:rsid w:val="00691515"/>
    <w:rsid w:val="006972FB"/>
    <w:rsid w:val="006A1210"/>
    <w:rsid w:val="006A4412"/>
    <w:rsid w:val="006A724B"/>
    <w:rsid w:val="006B01E4"/>
    <w:rsid w:val="006B11E9"/>
    <w:rsid w:val="006B48FE"/>
    <w:rsid w:val="006B651B"/>
    <w:rsid w:val="006C071F"/>
    <w:rsid w:val="006C3413"/>
    <w:rsid w:val="006C4368"/>
    <w:rsid w:val="006C4D4F"/>
    <w:rsid w:val="006C5D60"/>
    <w:rsid w:val="006E007C"/>
    <w:rsid w:val="006E10AE"/>
    <w:rsid w:val="006F67D3"/>
    <w:rsid w:val="00703329"/>
    <w:rsid w:val="00704920"/>
    <w:rsid w:val="00705DAA"/>
    <w:rsid w:val="0071313B"/>
    <w:rsid w:val="007139A7"/>
    <w:rsid w:val="00715BAC"/>
    <w:rsid w:val="007255FA"/>
    <w:rsid w:val="007342AC"/>
    <w:rsid w:val="00734560"/>
    <w:rsid w:val="00736688"/>
    <w:rsid w:val="00737B8D"/>
    <w:rsid w:val="00743F74"/>
    <w:rsid w:val="00755EF9"/>
    <w:rsid w:val="00761349"/>
    <w:rsid w:val="007620DA"/>
    <w:rsid w:val="007676A4"/>
    <w:rsid w:val="00774A5C"/>
    <w:rsid w:val="00775064"/>
    <w:rsid w:val="0077766D"/>
    <w:rsid w:val="00783FC9"/>
    <w:rsid w:val="0078559C"/>
    <w:rsid w:val="007935C0"/>
    <w:rsid w:val="0079383D"/>
    <w:rsid w:val="00794C64"/>
    <w:rsid w:val="007976D9"/>
    <w:rsid w:val="007A3505"/>
    <w:rsid w:val="007A3CE2"/>
    <w:rsid w:val="007B03A4"/>
    <w:rsid w:val="007B73E1"/>
    <w:rsid w:val="007C2F6A"/>
    <w:rsid w:val="007C4363"/>
    <w:rsid w:val="007C5677"/>
    <w:rsid w:val="007C59FE"/>
    <w:rsid w:val="007C6E17"/>
    <w:rsid w:val="007D22B4"/>
    <w:rsid w:val="007D645D"/>
    <w:rsid w:val="007E3C10"/>
    <w:rsid w:val="007E62D2"/>
    <w:rsid w:val="007E6607"/>
    <w:rsid w:val="007F349D"/>
    <w:rsid w:val="007F3CF7"/>
    <w:rsid w:val="00805674"/>
    <w:rsid w:val="00805944"/>
    <w:rsid w:val="00805DF1"/>
    <w:rsid w:val="00813BC8"/>
    <w:rsid w:val="008146DF"/>
    <w:rsid w:val="008244D2"/>
    <w:rsid w:val="0083341E"/>
    <w:rsid w:val="00834A0D"/>
    <w:rsid w:val="00836F4A"/>
    <w:rsid w:val="00845EA0"/>
    <w:rsid w:val="008471DA"/>
    <w:rsid w:val="0085349D"/>
    <w:rsid w:val="00853AB9"/>
    <w:rsid w:val="008648CF"/>
    <w:rsid w:val="00865BF6"/>
    <w:rsid w:val="0086743B"/>
    <w:rsid w:val="00874B50"/>
    <w:rsid w:val="00877102"/>
    <w:rsid w:val="00886082"/>
    <w:rsid w:val="008903B6"/>
    <w:rsid w:val="008947C1"/>
    <w:rsid w:val="00896C06"/>
    <w:rsid w:val="008C09EB"/>
    <w:rsid w:val="008C237A"/>
    <w:rsid w:val="008C34B9"/>
    <w:rsid w:val="008D04B0"/>
    <w:rsid w:val="008D3F8D"/>
    <w:rsid w:val="008D5D72"/>
    <w:rsid w:val="008E05A4"/>
    <w:rsid w:val="008E3E4C"/>
    <w:rsid w:val="008E4F81"/>
    <w:rsid w:val="008F496F"/>
    <w:rsid w:val="008F7041"/>
    <w:rsid w:val="00903A48"/>
    <w:rsid w:val="00903A4D"/>
    <w:rsid w:val="009053E6"/>
    <w:rsid w:val="00915BEC"/>
    <w:rsid w:val="0091779B"/>
    <w:rsid w:val="009254AD"/>
    <w:rsid w:val="00926DD2"/>
    <w:rsid w:val="00930194"/>
    <w:rsid w:val="009343E9"/>
    <w:rsid w:val="00940AF7"/>
    <w:rsid w:val="00943A51"/>
    <w:rsid w:val="00944408"/>
    <w:rsid w:val="00945963"/>
    <w:rsid w:val="00946CAD"/>
    <w:rsid w:val="00951039"/>
    <w:rsid w:val="009611F0"/>
    <w:rsid w:val="00964C76"/>
    <w:rsid w:val="0096655C"/>
    <w:rsid w:val="00975AF2"/>
    <w:rsid w:val="009951C8"/>
    <w:rsid w:val="009A537D"/>
    <w:rsid w:val="009B0A75"/>
    <w:rsid w:val="009B3C48"/>
    <w:rsid w:val="009B6878"/>
    <w:rsid w:val="009B6EC8"/>
    <w:rsid w:val="009C31CC"/>
    <w:rsid w:val="009C3F8D"/>
    <w:rsid w:val="009E0DDD"/>
    <w:rsid w:val="009E1AE4"/>
    <w:rsid w:val="009E32F1"/>
    <w:rsid w:val="009F50FD"/>
    <w:rsid w:val="00A029FB"/>
    <w:rsid w:val="00A05A55"/>
    <w:rsid w:val="00A10641"/>
    <w:rsid w:val="00A15E73"/>
    <w:rsid w:val="00A172CC"/>
    <w:rsid w:val="00A1794D"/>
    <w:rsid w:val="00A24DB5"/>
    <w:rsid w:val="00A2522B"/>
    <w:rsid w:val="00A25F08"/>
    <w:rsid w:val="00A2627C"/>
    <w:rsid w:val="00A27140"/>
    <w:rsid w:val="00A35C5F"/>
    <w:rsid w:val="00A4423C"/>
    <w:rsid w:val="00A44827"/>
    <w:rsid w:val="00A46D43"/>
    <w:rsid w:val="00A477E3"/>
    <w:rsid w:val="00A47ECF"/>
    <w:rsid w:val="00A54046"/>
    <w:rsid w:val="00A547A0"/>
    <w:rsid w:val="00A54C0E"/>
    <w:rsid w:val="00A55355"/>
    <w:rsid w:val="00A602F9"/>
    <w:rsid w:val="00A7216F"/>
    <w:rsid w:val="00A76068"/>
    <w:rsid w:val="00A91FC0"/>
    <w:rsid w:val="00A933C6"/>
    <w:rsid w:val="00A95B8F"/>
    <w:rsid w:val="00A962EE"/>
    <w:rsid w:val="00AA24B5"/>
    <w:rsid w:val="00AA4DFE"/>
    <w:rsid w:val="00AA56CF"/>
    <w:rsid w:val="00AB629B"/>
    <w:rsid w:val="00AB7429"/>
    <w:rsid w:val="00AC03AA"/>
    <w:rsid w:val="00AE0A0F"/>
    <w:rsid w:val="00AE1A1C"/>
    <w:rsid w:val="00AE2C8C"/>
    <w:rsid w:val="00AE3003"/>
    <w:rsid w:val="00AE5A23"/>
    <w:rsid w:val="00B00C26"/>
    <w:rsid w:val="00B142E9"/>
    <w:rsid w:val="00B20CA9"/>
    <w:rsid w:val="00B3293B"/>
    <w:rsid w:val="00B40B24"/>
    <w:rsid w:val="00B42A30"/>
    <w:rsid w:val="00B4491E"/>
    <w:rsid w:val="00B551E7"/>
    <w:rsid w:val="00B6339A"/>
    <w:rsid w:val="00B66A7C"/>
    <w:rsid w:val="00B8136A"/>
    <w:rsid w:val="00B814DE"/>
    <w:rsid w:val="00B9208C"/>
    <w:rsid w:val="00B9637E"/>
    <w:rsid w:val="00B96CAC"/>
    <w:rsid w:val="00BA1B83"/>
    <w:rsid w:val="00BA2D1E"/>
    <w:rsid w:val="00BB177E"/>
    <w:rsid w:val="00BB3469"/>
    <w:rsid w:val="00BB564E"/>
    <w:rsid w:val="00BC7B5B"/>
    <w:rsid w:val="00BD4F7F"/>
    <w:rsid w:val="00BD5D1A"/>
    <w:rsid w:val="00BE2A5D"/>
    <w:rsid w:val="00BE39A3"/>
    <w:rsid w:val="00BE48CA"/>
    <w:rsid w:val="00BE493F"/>
    <w:rsid w:val="00BF5FAE"/>
    <w:rsid w:val="00C01EC5"/>
    <w:rsid w:val="00C03F24"/>
    <w:rsid w:val="00C05F82"/>
    <w:rsid w:val="00C17335"/>
    <w:rsid w:val="00C41D2F"/>
    <w:rsid w:val="00C432F1"/>
    <w:rsid w:val="00C45C2E"/>
    <w:rsid w:val="00C5316E"/>
    <w:rsid w:val="00C665FD"/>
    <w:rsid w:val="00C67C59"/>
    <w:rsid w:val="00C7328E"/>
    <w:rsid w:val="00C73FFC"/>
    <w:rsid w:val="00C77146"/>
    <w:rsid w:val="00C81538"/>
    <w:rsid w:val="00C87DD3"/>
    <w:rsid w:val="00C900F9"/>
    <w:rsid w:val="00C909F4"/>
    <w:rsid w:val="00C9401F"/>
    <w:rsid w:val="00C972C2"/>
    <w:rsid w:val="00C974E3"/>
    <w:rsid w:val="00CA2265"/>
    <w:rsid w:val="00CA4ABF"/>
    <w:rsid w:val="00CA58F3"/>
    <w:rsid w:val="00CA6629"/>
    <w:rsid w:val="00CA7C55"/>
    <w:rsid w:val="00CB65D5"/>
    <w:rsid w:val="00CC1D1D"/>
    <w:rsid w:val="00CC312F"/>
    <w:rsid w:val="00CC6847"/>
    <w:rsid w:val="00CC7008"/>
    <w:rsid w:val="00CD1EAB"/>
    <w:rsid w:val="00CD51E5"/>
    <w:rsid w:val="00CD77CE"/>
    <w:rsid w:val="00CF1D26"/>
    <w:rsid w:val="00CF3B17"/>
    <w:rsid w:val="00CF3C91"/>
    <w:rsid w:val="00D00C53"/>
    <w:rsid w:val="00D020FC"/>
    <w:rsid w:val="00D339AB"/>
    <w:rsid w:val="00D5592E"/>
    <w:rsid w:val="00D60E4C"/>
    <w:rsid w:val="00D67496"/>
    <w:rsid w:val="00D67DA2"/>
    <w:rsid w:val="00D7545D"/>
    <w:rsid w:val="00D76EDD"/>
    <w:rsid w:val="00D826FC"/>
    <w:rsid w:val="00D90929"/>
    <w:rsid w:val="00D91A8D"/>
    <w:rsid w:val="00DA19BE"/>
    <w:rsid w:val="00DA6545"/>
    <w:rsid w:val="00DA730E"/>
    <w:rsid w:val="00DB0A5D"/>
    <w:rsid w:val="00DB4151"/>
    <w:rsid w:val="00DB7364"/>
    <w:rsid w:val="00DC4536"/>
    <w:rsid w:val="00DC4E71"/>
    <w:rsid w:val="00DC5924"/>
    <w:rsid w:val="00DC5D86"/>
    <w:rsid w:val="00DC7952"/>
    <w:rsid w:val="00DD1E29"/>
    <w:rsid w:val="00DE1228"/>
    <w:rsid w:val="00DE32AA"/>
    <w:rsid w:val="00DF08D7"/>
    <w:rsid w:val="00DF1D4B"/>
    <w:rsid w:val="00DF2766"/>
    <w:rsid w:val="00DF2D6D"/>
    <w:rsid w:val="00DF6B00"/>
    <w:rsid w:val="00E06DFC"/>
    <w:rsid w:val="00E14DB5"/>
    <w:rsid w:val="00E25266"/>
    <w:rsid w:val="00E25F98"/>
    <w:rsid w:val="00E261BB"/>
    <w:rsid w:val="00E30755"/>
    <w:rsid w:val="00E343E2"/>
    <w:rsid w:val="00E4127D"/>
    <w:rsid w:val="00E421D4"/>
    <w:rsid w:val="00E433E4"/>
    <w:rsid w:val="00E53027"/>
    <w:rsid w:val="00E62025"/>
    <w:rsid w:val="00E62216"/>
    <w:rsid w:val="00E64869"/>
    <w:rsid w:val="00E71D59"/>
    <w:rsid w:val="00E73697"/>
    <w:rsid w:val="00E73E63"/>
    <w:rsid w:val="00E80FCF"/>
    <w:rsid w:val="00E82A9C"/>
    <w:rsid w:val="00E8340B"/>
    <w:rsid w:val="00E84637"/>
    <w:rsid w:val="00E861DF"/>
    <w:rsid w:val="00E91721"/>
    <w:rsid w:val="00E92696"/>
    <w:rsid w:val="00EA039F"/>
    <w:rsid w:val="00EA5FB9"/>
    <w:rsid w:val="00EA70DD"/>
    <w:rsid w:val="00EC6557"/>
    <w:rsid w:val="00ED0913"/>
    <w:rsid w:val="00EF16B6"/>
    <w:rsid w:val="00EF6F36"/>
    <w:rsid w:val="00F042F8"/>
    <w:rsid w:val="00F0597D"/>
    <w:rsid w:val="00F06AD0"/>
    <w:rsid w:val="00F1166B"/>
    <w:rsid w:val="00F21BBB"/>
    <w:rsid w:val="00F32C9A"/>
    <w:rsid w:val="00F3728B"/>
    <w:rsid w:val="00F43E1C"/>
    <w:rsid w:val="00F5181E"/>
    <w:rsid w:val="00F55CAD"/>
    <w:rsid w:val="00F6545D"/>
    <w:rsid w:val="00F6582F"/>
    <w:rsid w:val="00F71006"/>
    <w:rsid w:val="00F73389"/>
    <w:rsid w:val="00F85FA7"/>
    <w:rsid w:val="00F918F4"/>
    <w:rsid w:val="00F95566"/>
    <w:rsid w:val="00F95CC0"/>
    <w:rsid w:val="00FA20A1"/>
    <w:rsid w:val="00FA7BEF"/>
    <w:rsid w:val="00FB2F96"/>
    <w:rsid w:val="00FB45F3"/>
    <w:rsid w:val="00FB5915"/>
    <w:rsid w:val="00FB5D04"/>
    <w:rsid w:val="00FC0C74"/>
    <w:rsid w:val="00FC5576"/>
    <w:rsid w:val="00FD4165"/>
    <w:rsid w:val="00FD520A"/>
    <w:rsid w:val="00FE3432"/>
    <w:rsid w:val="00FE6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8842A9"/>
  <w14:defaultImageDpi w14:val="32767"/>
  <w15:chartTrackingRefBased/>
  <w15:docId w15:val="{ECD28E7C-9328-AD49-B8AD-6B4537F1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67DA2"/>
    <w:rPr>
      <w:rFonts w:ascii="ＭＳ Ｐゴシック" w:eastAsia="ＭＳ Ｐゴシック" w:hAnsi="ＭＳ Ｐゴシック" w:cs="ＭＳ Ｐゴシック"/>
      <w:kern w:val="0"/>
    </w:rPr>
  </w:style>
  <w:style w:type="paragraph" w:styleId="2">
    <w:name w:val="heading 2"/>
    <w:basedOn w:val="a"/>
    <w:next w:val="a"/>
    <w:link w:val="20"/>
    <w:autoRedefine/>
    <w:qFormat/>
    <w:rsid w:val="00D67DA2"/>
    <w:pPr>
      <w:keepNext/>
      <w:spacing w:before="240" w:after="120"/>
      <w:ind w:left="576"/>
      <w:outlineLvl w:val="1"/>
    </w:pPr>
    <w:rPr>
      <w:rFonts w:cs="Arial"/>
      <w:b/>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rsid w:val="00D67DA2"/>
    <w:rPr>
      <w:rFonts w:ascii="ＭＳ Ｐゴシック" w:eastAsia="ＭＳ Ｐゴシック" w:hAnsi="ＭＳ Ｐゴシック" w:cs="Arial"/>
      <w:b/>
      <w:bCs/>
      <w:iCs/>
      <w:kern w:val="0"/>
      <w:szCs w:val="28"/>
    </w:rPr>
  </w:style>
  <w:style w:type="paragraph" w:customStyle="1" w:styleId="Manuscript">
    <w:name w:val="Manuscript"/>
    <w:basedOn w:val="a"/>
    <w:qFormat/>
    <w:rsid w:val="00D67DA2"/>
    <w:pPr>
      <w:spacing w:line="480" w:lineRule="auto"/>
    </w:pPr>
    <w:rPr>
      <w:rFonts w:eastAsiaTheme="minorHAnsi" w:cstheme="minorBidi"/>
      <w:sz w:val="20"/>
    </w:rPr>
  </w:style>
  <w:style w:type="paragraph" w:styleId="a3">
    <w:name w:val="Balloon Text"/>
    <w:basedOn w:val="a"/>
    <w:link w:val="a4"/>
    <w:uiPriority w:val="99"/>
    <w:semiHidden/>
    <w:unhideWhenUsed/>
    <w:rsid w:val="00D67DA2"/>
    <w:rPr>
      <w:rFonts w:eastAsiaTheme="minorHAnsi"/>
      <w:sz w:val="18"/>
      <w:szCs w:val="18"/>
    </w:rPr>
  </w:style>
  <w:style w:type="character" w:customStyle="1" w:styleId="a4">
    <w:name w:val="吹き出し (文字)"/>
    <w:basedOn w:val="a0"/>
    <w:link w:val="a3"/>
    <w:uiPriority w:val="99"/>
    <w:semiHidden/>
    <w:rsid w:val="00D67DA2"/>
    <w:rPr>
      <w:rFonts w:ascii="ＭＳ Ｐゴシック" w:eastAsiaTheme="minorHAnsi" w:hAnsi="ＭＳ Ｐゴシック" w:cs="ＭＳ Ｐゴシック"/>
      <w:kern w:val="0"/>
      <w:sz w:val="18"/>
      <w:szCs w:val="18"/>
    </w:rPr>
  </w:style>
  <w:style w:type="table" w:customStyle="1" w:styleId="TableGridLight1">
    <w:name w:val="Table Grid Light1"/>
    <w:basedOn w:val="a1"/>
    <w:uiPriority w:val="40"/>
    <w:rsid w:val="00D67DA2"/>
    <w:rPr>
      <w:kern w:val="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unhideWhenUsed/>
    <w:rsid w:val="00D67DA2"/>
    <w:pPr>
      <w:spacing w:before="100" w:beforeAutospacing="1" w:after="100" w:afterAutospacing="1"/>
    </w:pPr>
  </w:style>
  <w:style w:type="character" w:styleId="a5">
    <w:name w:val="annotation reference"/>
    <w:basedOn w:val="a0"/>
    <w:uiPriority w:val="99"/>
    <w:semiHidden/>
    <w:unhideWhenUsed/>
    <w:rsid w:val="00D67DA2"/>
    <w:rPr>
      <w:sz w:val="16"/>
      <w:szCs w:val="16"/>
    </w:rPr>
  </w:style>
  <w:style w:type="paragraph" w:styleId="a6">
    <w:name w:val="annotation text"/>
    <w:basedOn w:val="a"/>
    <w:link w:val="a7"/>
    <w:uiPriority w:val="99"/>
    <w:unhideWhenUsed/>
    <w:rsid w:val="00D67DA2"/>
    <w:rPr>
      <w:rFonts w:eastAsiaTheme="minorHAnsi" w:cstheme="minorBidi"/>
      <w:sz w:val="20"/>
      <w:szCs w:val="20"/>
    </w:rPr>
  </w:style>
  <w:style w:type="character" w:customStyle="1" w:styleId="a7">
    <w:name w:val="コメント文字列 (文字)"/>
    <w:basedOn w:val="a0"/>
    <w:link w:val="a6"/>
    <w:uiPriority w:val="99"/>
    <w:rsid w:val="00D67DA2"/>
    <w:rPr>
      <w:rFonts w:ascii="ＭＳ Ｐゴシック" w:eastAsiaTheme="minorHAnsi" w:hAnsi="ＭＳ Ｐゴシック"/>
      <w:kern w:val="0"/>
      <w:sz w:val="20"/>
      <w:szCs w:val="20"/>
    </w:rPr>
  </w:style>
  <w:style w:type="paragraph" w:styleId="a8">
    <w:name w:val="List Paragraph"/>
    <w:basedOn w:val="a"/>
    <w:uiPriority w:val="34"/>
    <w:qFormat/>
    <w:rsid w:val="00D67DA2"/>
    <w:pPr>
      <w:ind w:left="720"/>
      <w:contextualSpacing/>
    </w:pPr>
    <w:rPr>
      <w:rFonts w:eastAsiaTheme="minorHAnsi" w:cstheme="minorBidi"/>
    </w:rPr>
  </w:style>
  <w:style w:type="paragraph" w:styleId="a9">
    <w:name w:val="footer"/>
    <w:basedOn w:val="a"/>
    <w:link w:val="aa"/>
    <w:uiPriority w:val="99"/>
    <w:unhideWhenUsed/>
    <w:rsid w:val="00D67DA2"/>
    <w:pPr>
      <w:tabs>
        <w:tab w:val="center" w:pos="4680"/>
        <w:tab w:val="right" w:pos="9360"/>
      </w:tabs>
    </w:pPr>
    <w:rPr>
      <w:rFonts w:eastAsiaTheme="minorHAnsi" w:cstheme="minorBidi"/>
    </w:rPr>
  </w:style>
  <w:style w:type="character" w:customStyle="1" w:styleId="aa">
    <w:name w:val="フッター (文字)"/>
    <w:basedOn w:val="a0"/>
    <w:link w:val="a9"/>
    <w:uiPriority w:val="99"/>
    <w:rsid w:val="00D67DA2"/>
    <w:rPr>
      <w:rFonts w:ascii="ＭＳ Ｐゴシック" w:eastAsiaTheme="minorHAnsi" w:hAnsi="ＭＳ Ｐゴシック"/>
      <w:kern w:val="0"/>
    </w:rPr>
  </w:style>
  <w:style w:type="character" w:styleId="ab">
    <w:name w:val="page number"/>
    <w:basedOn w:val="a0"/>
    <w:uiPriority w:val="99"/>
    <w:unhideWhenUsed/>
    <w:rsid w:val="00D67DA2"/>
    <w:rPr>
      <w:rFonts w:ascii="Times New Roman" w:hAnsi="Times New Roman"/>
      <w:sz w:val="24"/>
    </w:rPr>
  </w:style>
  <w:style w:type="paragraph" w:styleId="ac">
    <w:name w:val="header"/>
    <w:basedOn w:val="a"/>
    <w:link w:val="ad"/>
    <w:uiPriority w:val="99"/>
    <w:unhideWhenUsed/>
    <w:rsid w:val="00D67DA2"/>
    <w:pPr>
      <w:tabs>
        <w:tab w:val="center" w:pos="4680"/>
        <w:tab w:val="right" w:pos="9360"/>
      </w:tabs>
    </w:pPr>
    <w:rPr>
      <w:rFonts w:eastAsiaTheme="minorHAnsi" w:cstheme="minorBidi"/>
    </w:rPr>
  </w:style>
  <w:style w:type="character" w:customStyle="1" w:styleId="ad">
    <w:name w:val="ヘッダー (文字)"/>
    <w:basedOn w:val="a0"/>
    <w:link w:val="ac"/>
    <w:uiPriority w:val="99"/>
    <w:rsid w:val="00D67DA2"/>
    <w:rPr>
      <w:rFonts w:ascii="ＭＳ Ｐゴシック" w:eastAsiaTheme="minorHAnsi" w:hAnsi="ＭＳ Ｐゴシック"/>
      <w:kern w:val="0"/>
    </w:rPr>
  </w:style>
  <w:style w:type="paragraph" w:customStyle="1" w:styleId="Style1">
    <w:name w:val="Style1"/>
    <w:basedOn w:val="a9"/>
    <w:qFormat/>
    <w:rsid w:val="00D67DA2"/>
    <w:pPr>
      <w:framePr w:wrap="none" w:vAnchor="text" w:hAnchor="margin" w:xAlign="right" w:y="1"/>
    </w:pPr>
  </w:style>
  <w:style w:type="paragraph" w:styleId="ae">
    <w:name w:val="footnote text"/>
    <w:basedOn w:val="a"/>
    <w:link w:val="af"/>
    <w:uiPriority w:val="99"/>
    <w:semiHidden/>
    <w:unhideWhenUsed/>
    <w:rsid w:val="00D67DA2"/>
    <w:rPr>
      <w:rFonts w:eastAsiaTheme="minorHAnsi" w:cstheme="minorBidi"/>
      <w:sz w:val="20"/>
      <w:szCs w:val="20"/>
    </w:rPr>
  </w:style>
  <w:style w:type="character" w:customStyle="1" w:styleId="af">
    <w:name w:val="脚注文字列 (文字)"/>
    <w:basedOn w:val="a0"/>
    <w:link w:val="ae"/>
    <w:uiPriority w:val="99"/>
    <w:semiHidden/>
    <w:rsid w:val="00D67DA2"/>
    <w:rPr>
      <w:rFonts w:ascii="ＭＳ Ｐゴシック" w:eastAsiaTheme="minorHAnsi" w:hAnsi="ＭＳ Ｐゴシック"/>
      <w:kern w:val="0"/>
      <w:sz w:val="20"/>
      <w:szCs w:val="20"/>
    </w:rPr>
  </w:style>
  <w:style w:type="character" w:styleId="af0">
    <w:name w:val="footnote reference"/>
    <w:basedOn w:val="a0"/>
    <w:uiPriority w:val="99"/>
    <w:semiHidden/>
    <w:unhideWhenUsed/>
    <w:rsid w:val="00D67DA2"/>
    <w:rPr>
      <w:vertAlign w:val="superscript"/>
    </w:rPr>
  </w:style>
  <w:style w:type="table" w:styleId="af1">
    <w:name w:val="Table Grid"/>
    <w:basedOn w:val="a1"/>
    <w:uiPriority w:val="39"/>
    <w:rsid w:val="00D67DA2"/>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D67DA2"/>
    <w:rPr>
      <w:b/>
      <w:color w:val="4472C4" w:themeColor="accent1"/>
      <w:u w:val="none"/>
    </w:rPr>
  </w:style>
  <w:style w:type="character" w:customStyle="1" w:styleId="UnresolvedMention1">
    <w:name w:val="Unresolved Mention1"/>
    <w:basedOn w:val="a0"/>
    <w:uiPriority w:val="99"/>
    <w:rsid w:val="00D67DA2"/>
    <w:rPr>
      <w:color w:val="605E5C"/>
      <w:shd w:val="clear" w:color="auto" w:fill="E1DFDD"/>
    </w:rPr>
  </w:style>
  <w:style w:type="character" w:styleId="af3">
    <w:name w:val="endnote reference"/>
    <w:basedOn w:val="a0"/>
    <w:uiPriority w:val="99"/>
    <w:semiHidden/>
    <w:unhideWhenUsed/>
    <w:rsid w:val="00D67DA2"/>
    <w:rPr>
      <w:vertAlign w:val="superscript"/>
    </w:rPr>
  </w:style>
  <w:style w:type="character" w:styleId="af4">
    <w:name w:val="line number"/>
    <w:basedOn w:val="a0"/>
    <w:uiPriority w:val="99"/>
    <w:semiHidden/>
    <w:unhideWhenUsed/>
    <w:rsid w:val="00D67DA2"/>
  </w:style>
  <w:style w:type="paragraph" w:styleId="af5">
    <w:name w:val="Title"/>
    <w:basedOn w:val="a"/>
    <w:next w:val="a"/>
    <w:link w:val="af6"/>
    <w:uiPriority w:val="10"/>
    <w:qFormat/>
    <w:rsid w:val="00D67DA2"/>
    <w:pPr>
      <w:contextualSpacing/>
    </w:pPr>
    <w:rPr>
      <w:rFonts w:asciiTheme="majorHAnsi" w:eastAsiaTheme="majorEastAsia" w:hAnsiTheme="majorHAnsi" w:cstheme="majorBidi"/>
      <w:spacing w:val="-10"/>
      <w:kern w:val="28"/>
      <w:sz w:val="56"/>
      <w:szCs w:val="56"/>
    </w:rPr>
  </w:style>
  <w:style w:type="character" w:customStyle="1" w:styleId="af6">
    <w:name w:val="表題 (文字)"/>
    <w:basedOn w:val="a0"/>
    <w:link w:val="af5"/>
    <w:uiPriority w:val="10"/>
    <w:rsid w:val="00D67DA2"/>
    <w:rPr>
      <w:rFonts w:asciiTheme="majorHAnsi" w:eastAsiaTheme="majorEastAsia" w:hAnsiTheme="majorHAnsi" w:cstheme="majorBidi"/>
      <w:spacing w:val="-10"/>
      <w:kern w:val="28"/>
      <w:sz w:val="56"/>
      <w:szCs w:val="56"/>
    </w:rPr>
  </w:style>
  <w:style w:type="paragraph" w:customStyle="1" w:styleId="BCAuthorAddress">
    <w:name w:val="BC_Author_Address"/>
    <w:basedOn w:val="a"/>
    <w:next w:val="a"/>
    <w:rsid w:val="00D67DA2"/>
    <w:pPr>
      <w:spacing w:after="240" w:line="480" w:lineRule="auto"/>
      <w:jc w:val="center"/>
    </w:pPr>
    <w:rPr>
      <w:rFonts w:ascii="Times" w:hAnsi="Times"/>
      <w:szCs w:val="20"/>
    </w:rPr>
  </w:style>
  <w:style w:type="paragraph" w:customStyle="1" w:styleId="FACorrespondingAuthorFootnote">
    <w:name w:val="FA_Corresponding_Author_Footnote"/>
    <w:basedOn w:val="a"/>
    <w:next w:val="a"/>
    <w:rsid w:val="00D67DA2"/>
    <w:pPr>
      <w:spacing w:after="200" w:line="480" w:lineRule="auto"/>
      <w:jc w:val="both"/>
    </w:pPr>
    <w:rPr>
      <w:rFonts w:ascii="Times" w:hAnsi="Times"/>
      <w:szCs w:val="20"/>
    </w:rPr>
  </w:style>
  <w:style w:type="paragraph" w:styleId="af7">
    <w:name w:val="annotation subject"/>
    <w:basedOn w:val="a6"/>
    <w:next w:val="a6"/>
    <w:link w:val="af8"/>
    <w:uiPriority w:val="99"/>
    <w:semiHidden/>
    <w:unhideWhenUsed/>
    <w:rsid w:val="00D67DA2"/>
    <w:rPr>
      <w:b/>
      <w:bCs/>
    </w:rPr>
  </w:style>
  <w:style w:type="character" w:customStyle="1" w:styleId="af8">
    <w:name w:val="コメント内容 (文字)"/>
    <w:basedOn w:val="a7"/>
    <w:link w:val="af7"/>
    <w:uiPriority w:val="99"/>
    <w:semiHidden/>
    <w:rsid w:val="00D67DA2"/>
    <w:rPr>
      <w:rFonts w:ascii="ＭＳ Ｐゴシック" w:eastAsiaTheme="minorHAnsi" w:hAnsi="ＭＳ Ｐゴシック"/>
      <w:b/>
      <w:bCs/>
      <w:kern w:val="0"/>
      <w:sz w:val="20"/>
      <w:szCs w:val="20"/>
    </w:rPr>
  </w:style>
  <w:style w:type="paragraph" w:styleId="af9">
    <w:name w:val="Revision"/>
    <w:hidden/>
    <w:uiPriority w:val="99"/>
    <w:semiHidden/>
    <w:rsid w:val="00D67DA2"/>
    <w:rPr>
      <w:rFonts w:ascii="Times New Roman" w:hAnsi="Times New Roman"/>
      <w:kern w:val="0"/>
      <w:lang w:eastAsia="en-US"/>
    </w:rPr>
  </w:style>
  <w:style w:type="character" w:customStyle="1" w:styleId="UnresolvedMention2">
    <w:name w:val="Unresolved Mention2"/>
    <w:basedOn w:val="a0"/>
    <w:uiPriority w:val="99"/>
    <w:semiHidden/>
    <w:unhideWhenUsed/>
    <w:rsid w:val="00D67DA2"/>
    <w:rPr>
      <w:color w:val="605E5C"/>
      <w:shd w:val="clear" w:color="auto" w:fill="E1DFDD"/>
    </w:rPr>
  </w:style>
  <w:style w:type="paragraph" w:customStyle="1" w:styleId="BBAuthorName">
    <w:name w:val="BB_Author_Name"/>
    <w:basedOn w:val="a"/>
    <w:next w:val="BCAuthorAddress"/>
    <w:rsid w:val="00D67DA2"/>
    <w:pPr>
      <w:spacing w:after="240" w:line="480" w:lineRule="auto"/>
      <w:jc w:val="center"/>
    </w:pPr>
    <w:rPr>
      <w:rFonts w:ascii="Times" w:hAnsi="Times"/>
      <w:i/>
      <w:szCs w:val="20"/>
    </w:rPr>
  </w:style>
  <w:style w:type="paragraph" w:customStyle="1" w:styleId="FAAuthorInfoSubtitle">
    <w:name w:val="FA_Author_Info_Subtitle"/>
    <w:basedOn w:val="a"/>
    <w:link w:val="FAAuthorInfoSubtitleChar"/>
    <w:autoRedefine/>
    <w:rsid w:val="00D67DA2"/>
    <w:pPr>
      <w:jc w:val="both"/>
    </w:pPr>
  </w:style>
  <w:style w:type="character" w:customStyle="1" w:styleId="FAAuthorInfoSubtitleChar">
    <w:name w:val="FA_Author_Info_Subtitle Char"/>
    <w:link w:val="FAAuthorInfoSubtitle"/>
    <w:rsid w:val="00D67DA2"/>
    <w:rPr>
      <w:rFonts w:ascii="ＭＳ Ｐゴシック" w:eastAsia="ＭＳ Ｐゴシック" w:hAnsi="ＭＳ Ｐゴシック" w:cs="ＭＳ Ｐゴシック"/>
      <w:kern w:val="0"/>
    </w:rPr>
  </w:style>
  <w:style w:type="paragraph" w:customStyle="1" w:styleId="EndNoteBibliographyTitle">
    <w:name w:val="EndNote Bibliography Title"/>
    <w:basedOn w:val="a"/>
    <w:link w:val="EndNoteBibliographyTitle0"/>
    <w:rsid w:val="00D67DA2"/>
    <w:pPr>
      <w:jc w:val="center"/>
    </w:pPr>
    <w:rPr>
      <w:rFonts w:ascii="Times New Roman" w:hAnsi="Times New Roman" w:cs="Times New Roman"/>
    </w:rPr>
  </w:style>
  <w:style w:type="character" w:customStyle="1" w:styleId="EndNoteBibliographyTitle0">
    <w:name w:val="EndNote Bibliography Title (文字)"/>
    <w:basedOn w:val="a0"/>
    <w:link w:val="EndNoteBibliographyTitle"/>
    <w:rsid w:val="00D67DA2"/>
    <w:rPr>
      <w:rFonts w:ascii="Times New Roman" w:eastAsia="ＭＳ Ｐゴシック" w:hAnsi="Times New Roman" w:cs="Times New Roman"/>
      <w:kern w:val="0"/>
    </w:rPr>
  </w:style>
  <w:style w:type="paragraph" w:customStyle="1" w:styleId="EndNoteBibliography">
    <w:name w:val="EndNote Bibliography"/>
    <w:basedOn w:val="a"/>
    <w:link w:val="EndNoteBibliography0"/>
    <w:rsid w:val="00D67DA2"/>
    <w:rPr>
      <w:rFonts w:ascii="Times New Roman" w:hAnsi="Times New Roman" w:cs="Times New Roman"/>
    </w:rPr>
  </w:style>
  <w:style w:type="character" w:customStyle="1" w:styleId="EndNoteBibliography0">
    <w:name w:val="EndNote Bibliography (文字)"/>
    <w:basedOn w:val="a0"/>
    <w:link w:val="EndNoteBibliography"/>
    <w:rsid w:val="00D67DA2"/>
    <w:rPr>
      <w:rFonts w:ascii="Times New Roman" w:eastAsia="ＭＳ Ｐゴシック"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8567">
      <w:bodyDiv w:val="1"/>
      <w:marLeft w:val="0"/>
      <w:marRight w:val="0"/>
      <w:marTop w:val="0"/>
      <w:marBottom w:val="0"/>
      <w:divBdr>
        <w:top w:val="none" w:sz="0" w:space="0" w:color="auto"/>
        <w:left w:val="none" w:sz="0" w:space="0" w:color="auto"/>
        <w:bottom w:val="none" w:sz="0" w:space="0" w:color="auto"/>
        <w:right w:val="none" w:sz="0" w:space="0" w:color="auto"/>
      </w:divBdr>
    </w:div>
    <w:div w:id="235289340">
      <w:bodyDiv w:val="1"/>
      <w:marLeft w:val="0"/>
      <w:marRight w:val="0"/>
      <w:marTop w:val="0"/>
      <w:marBottom w:val="0"/>
      <w:divBdr>
        <w:top w:val="none" w:sz="0" w:space="0" w:color="auto"/>
        <w:left w:val="none" w:sz="0" w:space="0" w:color="auto"/>
        <w:bottom w:val="none" w:sz="0" w:space="0" w:color="auto"/>
        <w:right w:val="none" w:sz="0" w:space="0" w:color="auto"/>
      </w:divBdr>
    </w:div>
    <w:div w:id="245774311">
      <w:bodyDiv w:val="1"/>
      <w:marLeft w:val="0"/>
      <w:marRight w:val="0"/>
      <w:marTop w:val="0"/>
      <w:marBottom w:val="0"/>
      <w:divBdr>
        <w:top w:val="none" w:sz="0" w:space="0" w:color="auto"/>
        <w:left w:val="none" w:sz="0" w:space="0" w:color="auto"/>
        <w:bottom w:val="none" w:sz="0" w:space="0" w:color="auto"/>
        <w:right w:val="none" w:sz="0" w:space="0" w:color="auto"/>
      </w:divBdr>
      <w:divsChild>
        <w:div w:id="325087440">
          <w:marLeft w:val="0"/>
          <w:marRight w:val="0"/>
          <w:marTop w:val="0"/>
          <w:marBottom w:val="0"/>
          <w:divBdr>
            <w:top w:val="none" w:sz="0" w:space="0" w:color="auto"/>
            <w:left w:val="none" w:sz="0" w:space="0" w:color="auto"/>
            <w:bottom w:val="none" w:sz="0" w:space="0" w:color="auto"/>
            <w:right w:val="none" w:sz="0" w:space="0" w:color="auto"/>
          </w:divBdr>
        </w:div>
        <w:div w:id="364674014">
          <w:marLeft w:val="0"/>
          <w:marRight w:val="0"/>
          <w:marTop w:val="0"/>
          <w:marBottom w:val="0"/>
          <w:divBdr>
            <w:top w:val="none" w:sz="0" w:space="0" w:color="auto"/>
            <w:left w:val="none" w:sz="0" w:space="0" w:color="auto"/>
            <w:bottom w:val="none" w:sz="0" w:space="0" w:color="auto"/>
            <w:right w:val="none" w:sz="0" w:space="0" w:color="auto"/>
          </w:divBdr>
        </w:div>
        <w:div w:id="797115127">
          <w:marLeft w:val="0"/>
          <w:marRight w:val="0"/>
          <w:marTop w:val="0"/>
          <w:marBottom w:val="0"/>
          <w:divBdr>
            <w:top w:val="none" w:sz="0" w:space="0" w:color="auto"/>
            <w:left w:val="none" w:sz="0" w:space="0" w:color="auto"/>
            <w:bottom w:val="none" w:sz="0" w:space="0" w:color="auto"/>
            <w:right w:val="none" w:sz="0" w:space="0" w:color="auto"/>
          </w:divBdr>
        </w:div>
        <w:div w:id="1211918180">
          <w:marLeft w:val="0"/>
          <w:marRight w:val="0"/>
          <w:marTop w:val="0"/>
          <w:marBottom w:val="0"/>
          <w:divBdr>
            <w:top w:val="none" w:sz="0" w:space="0" w:color="auto"/>
            <w:left w:val="none" w:sz="0" w:space="0" w:color="auto"/>
            <w:bottom w:val="none" w:sz="0" w:space="0" w:color="auto"/>
            <w:right w:val="none" w:sz="0" w:space="0" w:color="auto"/>
          </w:divBdr>
        </w:div>
      </w:divsChild>
    </w:div>
    <w:div w:id="263534387">
      <w:bodyDiv w:val="1"/>
      <w:marLeft w:val="0"/>
      <w:marRight w:val="0"/>
      <w:marTop w:val="0"/>
      <w:marBottom w:val="0"/>
      <w:divBdr>
        <w:top w:val="none" w:sz="0" w:space="0" w:color="auto"/>
        <w:left w:val="none" w:sz="0" w:space="0" w:color="auto"/>
        <w:bottom w:val="none" w:sz="0" w:space="0" w:color="auto"/>
        <w:right w:val="none" w:sz="0" w:space="0" w:color="auto"/>
      </w:divBdr>
    </w:div>
    <w:div w:id="286856561">
      <w:bodyDiv w:val="1"/>
      <w:marLeft w:val="0"/>
      <w:marRight w:val="0"/>
      <w:marTop w:val="0"/>
      <w:marBottom w:val="0"/>
      <w:divBdr>
        <w:top w:val="none" w:sz="0" w:space="0" w:color="auto"/>
        <w:left w:val="none" w:sz="0" w:space="0" w:color="auto"/>
        <w:bottom w:val="none" w:sz="0" w:space="0" w:color="auto"/>
        <w:right w:val="none" w:sz="0" w:space="0" w:color="auto"/>
      </w:divBdr>
    </w:div>
    <w:div w:id="1105731812">
      <w:bodyDiv w:val="1"/>
      <w:marLeft w:val="0"/>
      <w:marRight w:val="0"/>
      <w:marTop w:val="0"/>
      <w:marBottom w:val="0"/>
      <w:divBdr>
        <w:top w:val="none" w:sz="0" w:space="0" w:color="auto"/>
        <w:left w:val="none" w:sz="0" w:space="0" w:color="auto"/>
        <w:bottom w:val="none" w:sz="0" w:space="0" w:color="auto"/>
        <w:right w:val="none" w:sz="0" w:space="0" w:color="auto"/>
      </w:divBdr>
    </w:div>
    <w:div w:id="1236236625">
      <w:bodyDiv w:val="1"/>
      <w:marLeft w:val="0"/>
      <w:marRight w:val="0"/>
      <w:marTop w:val="0"/>
      <w:marBottom w:val="0"/>
      <w:divBdr>
        <w:top w:val="none" w:sz="0" w:space="0" w:color="auto"/>
        <w:left w:val="none" w:sz="0" w:space="0" w:color="auto"/>
        <w:bottom w:val="none" w:sz="0" w:space="0" w:color="auto"/>
        <w:right w:val="none" w:sz="0" w:space="0" w:color="auto"/>
      </w:divBdr>
    </w:div>
    <w:div w:id="1384600730">
      <w:bodyDiv w:val="1"/>
      <w:marLeft w:val="0"/>
      <w:marRight w:val="0"/>
      <w:marTop w:val="0"/>
      <w:marBottom w:val="0"/>
      <w:divBdr>
        <w:top w:val="none" w:sz="0" w:space="0" w:color="auto"/>
        <w:left w:val="none" w:sz="0" w:space="0" w:color="auto"/>
        <w:bottom w:val="none" w:sz="0" w:space="0" w:color="auto"/>
        <w:right w:val="none" w:sz="0" w:space="0" w:color="auto"/>
      </w:divBdr>
    </w:div>
    <w:div w:id="1501772846">
      <w:bodyDiv w:val="1"/>
      <w:marLeft w:val="0"/>
      <w:marRight w:val="0"/>
      <w:marTop w:val="0"/>
      <w:marBottom w:val="0"/>
      <w:divBdr>
        <w:top w:val="none" w:sz="0" w:space="0" w:color="auto"/>
        <w:left w:val="none" w:sz="0" w:space="0" w:color="auto"/>
        <w:bottom w:val="none" w:sz="0" w:space="0" w:color="auto"/>
        <w:right w:val="none" w:sz="0" w:space="0" w:color="auto"/>
      </w:divBdr>
    </w:div>
    <w:div w:id="168994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___.xlsx"/><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image" Target="media/image15.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package" Target="embeddings/Microsoft_Excel_______2.xlsx"/><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package" Target="embeddings/Microsoft_Excel_______1.xlsx"/><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tsuikazuaki/Desktop/2021_CSO/Manuscript/Figures_tables/for%20tet%20graph/tet%20genes_CSO&#12414;&#12392;&#124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tsuikazuaki/Desktop/2021_CSO/Manuscript/Figures_tables/for%20tet%20graph/tet%20genes_CSO&#12414;&#12392;&#124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tsuikazuaki/Desktop/2021_CSO/Manuscript/Figures_tables/for%20tet%20graph/tet%20genes_CSO&#12414;&#12392;&#124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sz="1600" i="1">
                <a:latin typeface="Times New Roman" panose="02020603050405020304" pitchFamily="18" charset="0"/>
                <a:cs typeface="Times New Roman" panose="02020603050405020304" pitchFamily="18" charset="0"/>
              </a:rPr>
              <a:t>tet</a:t>
            </a:r>
            <a:r>
              <a:rPr lang="en-US" altLang="ja-JP" sz="1600" baseline="0">
                <a:latin typeface="Times New Roman" panose="02020603050405020304" pitchFamily="18" charset="0"/>
                <a:cs typeface="Times New Roman" panose="02020603050405020304" pitchFamily="18" charset="0"/>
              </a:rPr>
              <a:t>(A)</a:t>
            </a:r>
            <a:endParaRPr lang="ja-JP" altLang="en-US" sz="1600">
              <a:latin typeface="Times New Roman" panose="02020603050405020304" pitchFamily="18" charset="0"/>
              <a:cs typeface="Times New Roman" panose="02020603050405020304" pitchFamily="18" charset="0"/>
            </a:endParaRPr>
          </a:p>
        </c:rich>
      </c:tx>
      <c:layout>
        <c:manualLayout>
          <c:xMode val="edge"/>
          <c:yMode val="edge"/>
          <c:x val="0.4168351426147901"/>
          <c:y val="2.4444921706270033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itle>
    <c:autoTitleDeleted val="0"/>
    <c:plotArea>
      <c:layout/>
      <c:scatterChart>
        <c:scatterStyle val="lineMarker"/>
        <c:varyColors val="0"/>
        <c:ser>
          <c:idx val="0"/>
          <c:order val="0"/>
          <c:spPr>
            <a:ln w="19050" cap="rnd">
              <a:noFill/>
              <a:round/>
            </a:ln>
            <a:effectLst/>
          </c:spPr>
          <c:marker>
            <c:symbol val="diamond"/>
            <c:size val="8"/>
            <c:spPr>
              <a:solidFill>
                <a:srgbClr val="0070C0"/>
              </a:solidFill>
              <a:ln w="9525">
                <a:noFill/>
              </a:ln>
              <a:effectLst/>
            </c:spPr>
          </c:marker>
          <c:trendline>
            <c:spPr>
              <a:ln w="19050" cap="rnd" cmpd="sng">
                <a:solidFill>
                  <a:srgbClr val="0070C0"/>
                </a:solidFill>
                <a:prstDash val="sysDot"/>
              </a:ln>
              <a:effectLst/>
            </c:spPr>
            <c:trendlineType val="linear"/>
            <c:dispRSqr val="1"/>
            <c:dispEq val="1"/>
            <c:trendlineLbl>
              <c:layout>
                <c:manualLayout>
                  <c:x val="-2.2845658278729145E-2"/>
                  <c:y val="-0.27863631176537718"/>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rendlineLbl>
          </c:trendline>
          <c:xVal>
            <c:numRef>
              <c:f>検量線!$R$11:$AA$11</c:f>
              <c:numCache>
                <c:formatCode>General</c:formatCode>
                <c:ptCount val="10"/>
                <c:pt idx="0">
                  <c:v>6.6989700043360196</c:v>
                </c:pt>
                <c:pt idx="1">
                  <c:v>5.6989700043360179</c:v>
                </c:pt>
                <c:pt idx="2">
                  <c:v>4.6989700043360187</c:v>
                </c:pt>
                <c:pt idx="3">
                  <c:v>3.6989700043360187</c:v>
                </c:pt>
                <c:pt idx="4">
                  <c:v>2.6989700043360183</c:v>
                </c:pt>
                <c:pt idx="5">
                  <c:v>2.1760912590556809</c:v>
                </c:pt>
                <c:pt idx="6">
                  <c:v>1.6989700043360185</c:v>
                </c:pt>
                <c:pt idx="7">
                  <c:v>1.1760912590556811</c:v>
                </c:pt>
                <c:pt idx="8">
                  <c:v>0.69897000433601875</c:v>
                </c:pt>
                <c:pt idx="9">
                  <c:v>0.17609125905568124</c:v>
                </c:pt>
              </c:numCache>
            </c:numRef>
          </c:xVal>
          <c:yVal>
            <c:numRef>
              <c:f>検量線!$R$12:$AA$12</c:f>
              <c:numCache>
                <c:formatCode>General</c:formatCode>
                <c:ptCount val="10"/>
                <c:pt idx="0">
                  <c:v>15.65</c:v>
                </c:pt>
                <c:pt idx="1">
                  <c:v>19.260000000000002</c:v>
                </c:pt>
                <c:pt idx="2">
                  <c:v>22.76</c:v>
                </c:pt>
                <c:pt idx="3">
                  <c:v>25.99</c:v>
                </c:pt>
                <c:pt idx="4">
                  <c:v>29.14</c:v>
                </c:pt>
                <c:pt idx="5">
                  <c:v>31.24</c:v>
                </c:pt>
                <c:pt idx="6">
                  <c:v>31.73</c:v>
                </c:pt>
                <c:pt idx="7">
                  <c:v>33.619999999999997</c:v>
                </c:pt>
                <c:pt idx="8">
                  <c:v>34.19</c:v>
                </c:pt>
                <c:pt idx="9">
                  <c:v>35.369999999999997</c:v>
                </c:pt>
              </c:numCache>
            </c:numRef>
          </c:yVal>
          <c:smooth val="0"/>
          <c:extLst>
            <c:ext xmlns:c16="http://schemas.microsoft.com/office/drawing/2014/chart" uri="{C3380CC4-5D6E-409C-BE32-E72D297353CC}">
              <c16:uniqueId val="{00000001-5530-834C-954F-7A8630045DF4}"/>
            </c:ext>
          </c:extLst>
        </c:ser>
        <c:dLbls>
          <c:showLegendKey val="0"/>
          <c:showVal val="0"/>
          <c:showCatName val="0"/>
          <c:showSerName val="0"/>
          <c:showPercent val="0"/>
          <c:showBubbleSize val="0"/>
        </c:dLbls>
        <c:axId val="512302760"/>
        <c:axId val="512298168"/>
      </c:scatterChart>
      <c:valAx>
        <c:axId val="512302760"/>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512298168"/>
        <c:crosses val="autoZero"/>
        <c:crossBetween val="midCat"/>
        <c:majorUnit val="2"/>
      </c:valAx>
      <c:valAx>
        <c:axId val="512298168"/>
        <c:scaling>
          <c:orientation val="minMax"/>
          <c:max val="41"/>
          <c:min val="0"/>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512302760"/>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600" i="1"/>
              <a:t>tet</a:t>
            </a:r>
            <a:r>
              <a:rPr lang="en-US" sz="1600"/>
              <a:t>(B)</a:t>
            </a:r>
            <a:endParaRPr lang="ja-JP" sz="1600"/>
          </a:p>
        </c:rich>
      </c:tx>
      <c:layout>
        <c:manualLayout>
          <c:xMode val="edge"/>
          <c:yMode val="edge"/>
          <c:x val="0.42936330999974298"/>
          <c:y val="1.2769976580344837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itle>
    <c:autoTitleDeleted val="0"/>
    <c:plotArea>
      <c:layout/>
      <c:scatterChart>
        <c:scatterStyle val="lineMarker"/>
        <c:varyColors val="0"/>
        <c:ser>
          <c:idx val="0"/>
          <c:order val="0"/>
          <c:spPr>
            <a:ln w="19050" cap="rnd">
              <a:noFill/>
              <a:round/>
            </a:ln>
            <a:effectLst/>
          </c:spPr>
          <c:marker>
            <c:symbol val="diamond"/>
            <c:size val="8"/>
            <c:spPr>
              <a:solidFill>
                <a:srgbClr val="0070C0"/>
              </a:solidFill>
              <a:ln w="9525">
                <a:noFill/>
              </a:ln>
              <a:effectLst/>
            </c:spPr>
          </c:marker>
          <c:trendline>
            <c:spPr>
              <a:ln w="19050" cap="rnd">
                <a:solidFill>
                  <a:srgbClr val="0070C0"/>
                </a:solidFill>
                <a:prstDash val="sysDot"/>
              </a:ln>
              <a:effectLst/>
            </c:spPr>
            <c:trendlineType val="linear"/>
            <c:dispRSqr val="1"/>
            <c:dispEq val="1"/>
            <c:trendlineLbl>
              <c:layout>
                <c:manualLayout>
                  <c:x val="-4.3808421006197758E-2"/>
                  <c:y val="-0.34196660200083684"/>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rendlineLbl>
          </c:trendline>
          <c:xVal>
            <c:numRef>
              <c:f>検量線!$R$14:$AA$14</c:f>
              <c:numCache>
                <c:formatCode>General</c:formatCode>
                <c:ptCount val="10"/>
                <c:pt idx="0">
                  <c:v>6.6989700043360196</c:v>
                </c:pt>
                <c:pt idx="1">
                  <c:v>5.6989700043360179</c:v>
                </c:pt>
                <c:pt idx="2">
                  <c:v>4.6989700043360187</c:v>
                </c:pt>
                <c:pt idx="3">
                  <c:v>3.6989700043360187</c:v>
                </c:pt>
                <c:pt idx="4">
                  <c:v>2.6989700043360183</c:v>
                </c:pt>
                <c:pt idx="5">
                  <c:v>2.1760912590556809</c:v>
                </c:pt>
                <c:pt idx="6">
                  <c:v>1.6989700043360185</c:v>
                </c:pt>
                <c:pt idx="7">
                  <c:v>1.1760912590556811</c:v>
                </c:pt>
                <c:pt idx="8">
                  <c:v>0.69897000433601875</c:v>
                </c:pt>
                <c:pt idx="9">
                  <c:v>0.17609125905568124</c:v>
                </c:pt>
              </c:numCache>
            </c:numRef>
          </c:xVal>
          <c:yVal>
            <c:numRef>
              <c:f>検量線!$R$15:$AA$15</c:f>
              <c:numCache>
                <c:formatCode>General</c:formatCode>
                <c:ptCount val="10"/>
                <c:pt idx="0" formatCode="0.00_ ">
                  <c:v>13.28</c:v>
                </c:pt>
                <c:pt idx="1">
                  <c:v>16.89</c:v>
                </c:pt>
                <c:pt idx="2">
                  <c:v>20.440000000000001</c:v>
                </c:pt>
                <c:pt idx="3">
                  <c:v>23.76</c:v>
                </c:pt>
                <c:pt idx="4">
                  <c:v>26.84</c:v>
                </c:pt>
                <c:pt idx="5">
                  <c:v>28.93</c:v>
                </c:pt>
                <c:pt idx="6">
                  <c:v>29.67</c:v>
                </c:pt>
                <c:pt idx="7">
                  <c:v>31.82</c:v>
                </c:pt>
                <c:pt idx="8">
                  <c:v>32.61</c:v>
                </c:pt>
                <c:pt idx="9">
                  <c:v>33.799999999999997</c:v>
                </c:pt>
              </c:numCache>
            </c:numRef>
          </c:yVal>
          <c:smooth val="0"/>
          <c:extLst>
            <c:ext xmlns:c16="http://schemas.microsoft.com/office/drawing/2014/chart" uri="{C3380CC4-5D6E-409C-BE32-E72D297353CC}">
              <c16:uniqueId val="{00000001-0C37-984E-888A-0D033BC87683}"/>
            </c:ext>
          </c:extLst>
        </c:ser>
        <c:dLbls>
          <c:showLegendKey val="0"/>
          <c:showVal val="0"/>
          <c:showCatName val="0"/>
          <c:showSerName val="0"/>
          <c:showPercent val="0"/>
          <c:showBubbleSize val="0"/>
        </c:dLbls>
        <c:axId val="351319504"/>
        <c:axId val="351315896"/>
      </c:scatterChart>
      <c:valAx>
        <c:axId val="351319504"/>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351315896"/>
        <c:crosses val="autoZero"/>
        <c:crossBetween val="midCat"/>
        <c:majorUnit val="2"/>
      </c:valAx>
      <c:valAx>
        <c:axId val="351315896"/>
        <c:scaling>
          <c:orientation val="minMax"/>
          <c:max val="41"/>
          <c:min val="0"/>
        </c:scaling>
        <c:delete val="0"/>
        <c:axPos val="l"/>
        <c:numFmt formatCode="0_ "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351319504"/>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sz="1600" i="1">
                <a:latin typeface="Times New Roman" panose="02020603050405020304" pitchFamily="18" charset="0"/>
                <a:cs typeface="Times New Roman" panose="02020603050405020304" pitchFamily="18" charset="0"/>
              </a:rPr>
              <a:t>tet</a:t>
            </a:r>
            <a:r>
              <a:rPr lang="en-US" altLang="ja-JP" sz="1600">
                <a:latin typeface="Times New Roman" panose="02020603050405020304" pitchFamily="18" charset="0"/>
                <a:cs typeface="Times New Roman" panose="02020603050405020304" pitchFamily="18" charset="0"/>
              </a:rPr>
              <a:t>(M)</a:t>
            </a:r>
            <a:endParaRPr lang="ja-JP" altLang="en-US" sz="1600">
              <a:latin typeface="Times New Roman" panose="02020603050405020304" pitchFamily="18" charset="0"/>
              <a:cs typeface="Times New Roman" panose="02020603050405020304" pitchFamily="18" charset="0"/>
            </a:endParaRPr>
          </a:p>
        </c:rich>
      </c:tx>
      <c:layout>
        <c:manualLayout>
          <c:xMode val="edge"/>
          <c:yMode val="edge"/>
          <c:x val="0.42171240564461543"/>
          <c:y val="7.6210430777697855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itle>
    <c:autoTitleDeleted val="0"/>
    <c:plotArea>
      <c:layout/>
      <c:scatterChart>
        <c:scatterStyle val="lineMarker"/>
        <c:varyColors val="0"/>
        <c:ser>
          <c:idx val="0"/>
          <c:order val="0"/>
          <c:spPr>
            <a:ln w="25400" cap="rnd">
              <a:noFill/>
              <a:round/>
            </a:ln>
            <a:effectLst/>
          </c:spPr>
          <c:marker>
            <c:symbol val="diamond"/>
            <c:size val="8"/>
            <c:spPr>
              <a:solidFill>
                <a:srgbClr val="0070C0"/>
              </a:solidFill>
              <a:ln w="9525">
                <a:noFill/>
              </a:ln>
              <a:effectLst/>
            </c:spPr>
          </c:marker>
          <c:trendline>
            <c:spPr>
              <a:ln w="19050" cap="rnd">
                <a:solidFill>
                  <a:srgbClr val="0070C0"/>
                </a:solidFill>
                <a:prstDash val="sysDot"/>
              </a:ln>
              <a:effectLst/>
            </c:spPr>
            <c:trendlineType val="linear"/>
            <c:dispRSqr val="1"/>
            <c:dispEq val="1"/>
            <c:trendlineLbl>
              <c:layout>
                <c:manualLayout>
                  <c:x val="-1.1427468625245374E-2"/>
                  <c:y val="-0.33226900985202934"/>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trendlineLbl>
          </c:trendline>
          <c:xVal>
            <c:numRef>
              <c:f>検量線!$R$8:$AA$8</c:f>
              <c:numCache>
                <c:formatCode>General</c:formatCode>
                <c:ptCount val="10"/>
                <c:pt idx="0">
                  <c:v>6.6989700043360196</c:v>
                </c:pt>
                <c:pt idx="1">
                  <c:v>5.6989700043360179</c:v>
                </c:pt>
                <c:pt idx="2">
                  <c:v>4.6989700043360187</c:v>
                </c:pt>
                <c:pt idx="3">
                  <c:v>3.6989700043360187</c:v>
                </c:pt>
                <c:pt idx="4">
                  <c:v>2.6989700043360183</c:v>
                </c:pt>
                <c:pt idx="5">
                  <c:v>2.1760912590556809</c:v>
                </c:pt>
                <c:pt idx="6">
                  <c:v>1.6989700043360185</c:v>
                </c:pt>
                <c:pt idx="7">
                  <c:v>1.1760912590556811</c:v>
                </c:pt>
                <c:pt idx="8">
                  <c:v>0.69897000433601875</c:v>
                </c:pt>
                <c:pt idx="9">
                  <c:v>0.17609125905568124</c:v>
                </c:pt>
              </c:numCache>
            </c:numRef>
          </c:xVal>
          <c:yVal>
            <c:numRef>
              <c:f>検量線!$R$9:$AA$9</c:f>
              <c:numCache>
                <c:formatCode>General</c:formatCode>
                <c:ptCount val="10"/>
                <c:pt idx="0" formatCode="0.00_ ">
                  <c:v>16.579999999999998</c:v>
                </c:pt>
                <c:pt idx="1">
                  <c:v>20.22</c:v>
                </c:pt>
                <c:pt idx="2">
                  <c:v>24.12</c:v>
                </c:pt>
                <c:pt idx="3">
                  <c:v>28.15</c:v>
                </c:pt>
                <c:pt idx="4">
                  <c:v>30.97</c:v>
                </c:pt>
                <c:pt idx="5">
                  <c:v>33.15</c:v>
                </c:pt>
                <c:pt idx="6">
                  <c:v>34.32</c:v>
                </c:pt>
                <c:pt idx="7">
                  <c:v>35.520000000000003</c:v>
                </c:pt>
                <c:pt idx="8">
                  <c:v>37.08</c:v>
                </c:pt>
                <c:pt idx="9">
                  <c:v>38.43</c:v>
                </c:pt>
              </c:numCache>
            </c:numRef>
          </c:yVal>
          <c:smooth val="0"/>
          <c:extLst>
            <c:ext xmlns:c16="http://schemas.microsoft.com/office/drawing/2014/chart" uri="{C3380CC4-5D6E-409C-BE32-E72D297353CC}">
              <c16:uniqueId val="{00000001-8F86-4D45-AFEF-8C23FE81450A}"/>
            </c:ext>
          </c:extLst>
        </c:ser>
        <c:dLbls>
          <c:showLegendKey val="0"/>
          <c:showVal val="0"/>
          <c:showCatName val="0"/>
          <c:showSerName val="0"/>
          <c:showPercent val="0"/>
          <c:showBubbleSize val="0"/>
        </c:dLbls>
        <c:axId val="512286032"/>
        <c:axId val="512286688"/>
      </c:scatterChart>
      <c:valAx>
        <c:axId val="512286032"/>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512286688"/>
        <c:crosses val="autoZero"/>
        <c:crossBetween val="midCat"/>
        <c:majorUnit val="2"/>
      </c:valAx>
      <c:valAx>
        <c:axId val="512286688"/>
        <c:scaling>
          <c:orientation val="minMax"/>
          <c:max val="41"/>
          <c:min val="0"/>
        </c:scaling>
        <c:delete val="0"/>
        <c:axPos val="l"/>
        <c:numFmt formatCode="0_ "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512286032"/>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690</TotalTime>
  <Pages>14</Pages>
  <Words>1536</Words>
  <Characters>8758</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Kazuaki Matsui</dc:creator>
  <cp:keywords/>
  <dc:description/>
  <cp:lastModifiedBy>Reviewer</cp:lastModifiedBy>
  <cp:revision>138</cp:revision>
  <cp:lastPrinted>2022-08-18T13:27:00Z</cp:lastPrinted>
  <dcterms:created xsi:type="dcterms:W3CDTF">2021-03-05T01:54:00Z</dcterms:created>
  <dcterms:modified xsi:type="dcterms:W3CDTF">2022-08-19T07:47:00Z</dcterms:modified>
</cp:coreProperties>
</file>