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4220" w14:textId="77777777" w:rsidR="00EE3E3F" w:rsidRPr="00EE3E3F" w:rsidRDefault="00EE3E3F" w:rsidP="00EE3E3F">
      <w:pPr>
        <w:spacing w:line="240" w:lineRule="auto"/>
        <w:rPr>
          <w:bCs/>
        </w:rPr>
      </w:pPr>
      <w:r w:rsidRPr="00EE3E3F">
        <w:rPr>
          <w:bCs/>
        </w:rPr>
        <w:t>Table S5. Completed and extended (mm) mean multi-year monthly rainfall of the considered rainfall stations (1968–2018 series)</w:t>
      </w:r>
    </w:p>
    <w:tbl>
      <w:tblPr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680"/>
        <w:gridCol w:w="680"/>
        <w:gridCol w:w="680"/>
        <w:gridCol w:w="680"/>
        <w:gridCol w:w="680"/>
        <w:gridCol w:w="680"/>
        <w:gridCol w:w="680"/>
        <w:gridCol w:w="680"/>
        <w:gridCol w:w="560"/>
        <w:gridCol w:w="560"/>
        <w:gridCol w:w="560"/>
        <w:gridCol w:w="680"/>
        <w:gridCol w:w="1001"/>
      </w:tblGrid>
      <w:tr w:rsidR="00EE3E3F" w:rsidRPr="00DE0FAB" w14:paraId="68EE27AF" w14:textId="77777777" w:rsidTr="00EE3E3F">
        <w:trPr>
          <w:trHeight w:val="27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9A1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Station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7337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Jan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D42E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Feb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C254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Mar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D49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Apr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28E9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May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FBE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Jun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58B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Jul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D4D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57A1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F1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Oct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F9A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Nov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64D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Dec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A05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Total</w:t>
            </w:r>
          </w:p>
        </w:tc>
      </w:tr>
      <w:tr w:rsidR="00EE3E3F" w:rsidRPr="00DE0FAB" w14:paraId="12761701" w14:textId="77777777" w:rsidTr="00EE3E3F">
        <w:trPr>
          <w:trHeight w:val="275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48F" w14:textId="77777777" w:rsidR="00EE3E3F" w:rsidRPr="00DE0FAB" w:rsidRDefault="00EE3E3F" w:rsidP="002C6062">
            <w:pPr>
              <w:pStyle w:val="SemEspaamento"/>
              <w:jc w:val="center"/>
            </w:pPr>
            <w:proofErr w:type="spellStart"/>
            <w:r w:rsidRPr="00DE0FAB">
              <w:t>Fz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EF94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278.0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BB2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354.9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44C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407.0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E57F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377.0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378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324.9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D44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234.8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5CC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185.8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1C0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93.6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99A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33.5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F2F9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28.7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EC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56.7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A1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144.7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5D5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2,519.7</w:t>
            </w:r>
          </w:p>
        </w:tc>
      </w:tr>
      <w:tr w:rsidR="00EE3E3F" w:rsidRPr="00DE0FAB" w14:paraId="2210D4D7" w14:textId="77777777" w:rsidTr="00EE3E3F">
        <w:trPr>
          <w:trHeight w:val="2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5D3523" w14:textId="77777777" w:rsidR="00EE3E3F" w:rsidRPr="00DE0FAB" w:rsidRDefault="00EE3E3F" w:rsidP="002C6062">
            <w:pPr>
              <w:pStyle w:val="SemEspaamento"/>
              <w:jc w:val="center"/>
            </w:pPr>
            <w:proofErr w:type="spellStart"/>
            <w:r w:rsidRPr="00DE0FAB">
              <w:t>Mp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DCC6D4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227.1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16886C3F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285.7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AAD7C9D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335.5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C9250B4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298.6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542ECFAC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263.7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2E1E1DD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167.5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EA28FBC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122.0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D70FED4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46.5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ECFB90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9.5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7B700B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6.6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8640B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27.6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436CD05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88.6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080A398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1,879.0</w:t>
            </w:r>
          </w:p>
        </w:tc>
      </w:tr>
      <w:tr w:rsidR="00EE3E3F" w:rsidRPr="00DE0FAB" w14:paraId="3F1A22FE" w14:textId="77777777" w:rsidTr="00EE3E3F">
        <w:trPr>
          <w:trHeight w:val="2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C1EEAE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LF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CEE7A59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271.4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63D8B35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338.5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B644EE6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418.5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233759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388.9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2B32155E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290.5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B6A7AE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208.3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EF911BB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160.4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42A26C6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71.1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01E4CE0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15.4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5780A23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19.1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929B59B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45.8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3028F3CB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134.8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2E1D8F95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2,362.7</w:t>
            </w:r>
          </w:p>
        </w:tc>
      </w:tr>
      <w:tr w:rsidR="00EE3E3F" w:rsidRPr="00DE0FAB" w14:paraId="66F5C2DF" w14:textId="77777777" w:rsidTr="00EE3E3F">
        <w:trPr>
          <w:trHeight w:val="275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3846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PG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B2A4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213.2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15EC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278.1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B821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306.1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A91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284.9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4A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254.0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A6AD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180.6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FCEF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177.5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E9C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106.4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9BBA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39.2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2C2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40.7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5269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51.3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2C1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159.7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C4A" w14:textId="77777777" w:rsidR="00EE3E3F" w:rsidRPr="00DE0FAB" w:rsidRDefault="00EE3E3F" w:rsidP="002C6062">
            <w:pPr>
              <w:pStyle w:val="SemEspaamento"/>
              <w:jc w:val="center"/>
            </w:pPr>
            <w:r w:rsidRPr="00DE0FAB">
              <w:t>2,091.7</w:t>
            </w:r>
          </w:p>
        </w:tc>
      </w:tr>
    </w:tbl>
    <w:p w14:paraId="7D41C37E" w14:textId="77777777" w:rsidR="00EE3E3F" w:rsidRPr="00DE0FAB" w:rsidRDefault="00EE3E3F" w:rsidP="00EE3E3F">
      <w:pPr>
        <w:spacing w:line="480" w:lineRule="auto"/>
      </w:pPr>
    </w:p>
    <w:p w14:paraId="28DA4C8F" w14:textId="77777777" w:rsidR="00D07E31" w:rsidRDefault="00EE3E3F"/>
    <w:sectPr w:rsidR="00D07E31" w:rsidSect="00EE3E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F"/>
    <w:rsid w:val="00140FC1"/>
    <w:rsid w:val="003C36E7"/>
    <w:rsid w:val="00E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C6F4"/>
  <w15:chartTrackingRefBased/>
  <w15:docId w15:val="{705C2561-6683-4CD2-98AF-53A1260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3F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E3E3F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1</cp:revision>
  <dcterms:created xsi:type="dcterms:W3CDTF">2022-07-06T21:25:00Z</dcterms:created>
  <dcterms:modified xsi:type="dcterms:W3CDTF">2022-07-06T21:26:00Z</dcterms:modified>
</cp:coreProperties>
</file>