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533" w14:textId="52B50BDD" w:rsidR="00FC080C" w:rsidRDefault="0074201D">
      <w:pPr>
        <w:rPr>
          <w:lang w:val="en-GB"/>
        </w:rPr>
      </w:pPr>
      <w:r w:rsidRPr="001E4F6D">
        <w:rPr>
          <w:b/>
          <w:lang w:val="en-GB"/>
        </w:rPr>
        <w:t xml:space="preserve">Table </w:t>
      </w:r>
      <w:r w:rsidR="00734ED0">
        <w:rPr>
          <w:b/>
          <w:lang w:val="en-GB"/>
        </w:rPr>
        <w:t>S</w:t>
      </w:r>
      <w:r w:rsidR="004A7A44">
        <w:rPr>
          <w:b/>
          <w:lang w:val="en-GB"/>
        </w:rPr>
        <w:t>2</w:t>
      </w:r>
      <w:bookmarkStart w:id="0" w:name="_GoBack"/>
      <w:bookmarkEnd w:id="0"/>
      <w:r w:rsidRPr="001E4F6D">
        <w:rPr>
          <w:b/>
          <w:lang w:val="en-GB"/>
        </w:rPr>
        <w:t xml:space="preserve">: </w:t>
      </w:r>
      <w:r w:rsidR="00C14583" w:rsidRPr="00C14583">
        <w:rPr>
          <w:lang w:val="en-GB"/>
        </w:rPr>
        <w:t>Correlations between the first head movement, the first leg movement, the number of inductions and the total duration of tonic immobility (turn)</w:t>
      </w:r>
      <w:r w:rsidR="000C412F">
        <w:rPr>
          <w:lang w:val="en-GB"/>
        </w:rPr>
        <w:t xml:space="preserve"> </w:t>
      </w:r>
      <w:r w:rsidR="000C412F" w:rsidRPr="000C412F">
        <w:rPr>
          <w:lang w:val="en-GB"/>
        </w:rPr>
        <w:t>within each breed</w:t>
      </w:r>
      <w:r w:rsidR="00C14583" w:rsidRPr="00C14583">
        <w:rPr>
          <w:lang w:val="en-GB"/>
        </w:rPr>
        <w:t>. The sample size (N), the correlation coefficient (r) and the significance level (</w:t>
      </w:r>
      <w:r w:rsidR="00C14583" w:rsidRPr="007F1CCD">
        <w:rPr>
          <w:lang w:val="en-GB"/>
        </w:rPr>
        <w:t>p</w:t>
      </w:r>
      <w:r w:rsidR="00C14583" w:rsidRPr="00C14583">
        <w:rPr>
          <w:lang w:val="en-GB"/>
        </w:rPr>
        <w:t>) are given.</w:t>
      </w:r>
    </w:p>
    <w:p w14:paraId="74158522" w14:textId="77777777" w:rsidR="000C412F" w:rsidRPr="00C14583" w:rsidRDefault="000C412F">
      <w:pPr>
        <w:rPr>
          <w:lang w:val="en-GB"/>
        </w:rPr>
      </w:pPr>
    </w:p>
    <w:tbl>
      <w:tblPr>
        <w:tblStyle w:val="Tabellenraster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3259"/>
        <w:gridCol w:w="849"/>
        <w:gridCol w:w="1135"/>
        <w:gridCol w:w="1276"/>
        <w:gridCol w:w="1293"/>
        <w:gridCol w:w="1293"/>
        <w:gridCol w:w="1293"/>
        <w:gridCol w:w="1293"/>
        <w:gridCol w:w="1293"/>
        <w:gridCol w:w="1293"/>
      </w:tblGrid>
      <w:tr w:rsidR="0074201D" w:rsidRPr="0074201D" w14:paraId="4704C0EB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78A160DC" w14:textId="77777777" w:rsidR="0074201D" w:rsidRPr="00C14583" w:rsidRDefault="0074201D" w:rsidP="000C412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60" w:type="dxa"/>
            <w:gridSpan w:val="3"/>
          </w:tcPr>
          <w:p w14:paraId="620DCD55" w14:textId="77777777" w:rsidR="0074201D" w:rsidRPr="0074201D" w:rsidRDefault="0074201D" w:rsidP="000C412F">
            <w:pPr>
              <w:jc w:val="center"/>
              <w:rPr>
                <w:b/>
              </w:rPr>
            </w:pPr>
            <w:r w:rsidRPr="0074201D">
              <w:rPr>
                <w:b/>
              </w:rPr>
              <w:t>First Head Movement - Turn</w:t>
            </w:r>
          </w:p>
        </w:tc>
        <w:tc>
          <w:tcPr>
            <w:tcW w:w="3879" w:type="dxa"/>
            <w:gridSpan w:val="3"/>
          </w:tcPr>
          <w:p w14:paraId="468B27FF" w14:textId="77777777" w:rsidR="0074201D" w:rsidRPr="0074201D" w:rsidRDefault="0074201D" w:rsidP="000C412F">
            <w:pPr>
              <w:jc w:val="center"/>
              <w:rPr>
                <w:b/>
              </w:rPr>
            </w:pPr>
            <w:r w:rsidRPr="0074201D">
              <w:rPr>
                <w:b/>
              </w:rPr>
              <w:t xml:space="preserve">First </w:t>
            </w:r>
            <w:r>
              <w:rPr>
                <w:b/>
              </w:rPr>
              <w:t>Leg</w:t>
            </w:r>
            <w:r w:rsidRPr="0074201D">
              <w:rPr>
                <w:b/>
              </w:rPr>
              <w:t xml:space="preserve"> Movement - Turn</w:t>
            </w:r>
          </w:p>
        </w:tc>
        <w:tc>
          <w:tcPr>
            <w:tcW w:w="3879" w:type="dxa"/>
            <w:gridSpan w:val="3"/>
          </w:tcPr>
          <w:p w14:paraId="638A2D9D" w14:textId="77777777" w:rsidR="0074201D" w:rsidRPr="0074201D" w:rsidRDefault="0074201D" w:rsidP="000C41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inductions</w:t>
            </w:r>
            <w:proofErr w:type="spellEnd"/>
            <w:r w:rsidRPr="0074201D">
              <w:rPr>
                <w:b/>
              </w:rPr>
              <w:t xml:space="preserve"> - Turn</w:t>
            </w:r>
          </w:p>
        </w:tc>
      </w:tr>
      <w:tr w:rsidR="0074201D" w:rsidRPr="0074201D" w14:paraId="6BE524D8" w14:textId="77777777" w:rsidTr="000C412F">
        <w:trPr>
          <w:trHeight w:val="300"/>
        </w:trPr>
        <w:tc>
          <w:tcPr>
            <w:tcW w:w="3259" w:type="dxa"/>
            <w:noWrap/>
          </w:tcPr>
          <w:p w14:paraId="1C69CBE5" w14:textId="77777777" w:rsidR="0074201D" w:rsidRPr="000C412F" w:rsidRDefault="000C412F" w:rsidP="000C412F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0C412F">
              <w:rPr>
                <w:b/>
              </w:rPr>
              <w:t>reed</w:t>
            </w:r>
            <w:proofErr w:type="spellEnd"/>
          </w:p>
        </w:tc>
        <w:tc>
          <w:tcPr>
            <w:tcW w:w="849" w:type="dxa"/>
            <w:noWrap/>
          </w:tcPr>
          <w:p w14:paraId="21BFBF79" w14:textId="77777777" w:rsidR="0074201D" w:rsidRPr="0074201D" w:rsidRDefault="0074201D" w:rsidP="000C412F">
            <w:pPr>
              <w:jc w:val="center"/>
            </w:pPr>
            <w:r w:rsidRPr="0074201D">
              <w:t>N</w:t>
            </w:r>
          </w:p>
        </w:tc>
        <w:tc>
          <w:tcPr>
            <w:tcW w:w="1135" w:type="dxa"/>
            <w:noWrap/>
          </w:tcPr>
          <w:p w14:paraId="54215009" w14:textId="77777777" w:rsidR="0074201D" w:rsidRPr="0074201D" w:rsidRDefault="0074201D" w:rsidP="000C412F">
            <w:pPr>
              <w:jc w:val="center"/>
            </w:pPr>
            <w:r w:rsidRPr="0074201D">
              <w:t>r</w:t>
            </w:r>
          </w:p>
        </w:tc>
        <w:tc>
          <w:tcPr>
            <w:tcW w:w="1276" w:type="dxa"/>
            <w:noWrap/>
          </w:tcPr>
          <w:p w14:paraId="1D084343" w14:textId="77777777" w:rsidR="0074201D" w:rsidRPr="007F1CCD" w:rsidRDefault="0074201D" w:rsidP="000C412F">
            <w:pPr>
              <w:jc w:val="center"/>
            </w:pPr>
            <w:r w:rsidRPr="007F1CCD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61091A95" w14:textId="77777777" w:rsidR="0074201D" w:rsidRPr="007F1CCD" w:rsidRDefault="0074201D" w:rsidP="000C412F">
            <w:pPr>
              <w:jc w:val="center"/>
            </w:pPr>
            <w:r w:rsidRPr="007F1CCD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54DBDA4" w14:textId="77777777" w:rsidR="0074201D" w:rsidRPr="007F1CCD" w:rsidRDefault="0074201D" w:rsidP="000C412F">
            <w:pPr>
              <w:jc w:val="center"/>
            </w:pPr>
            <w:r w:rsidRPr="007F1CCD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02710B8E" w14:textId="77777777" w:rsidR="0074201D" w:rsidRPr="007F1CCD" w:rsidRDefault="0074201D" w:rsidP="000C412F">
            <w:pPr>
              <w:jc w:val="center"/>
            </w:pPr>
            <w:r w:rsidRPr="007F1CCD">
              <w:t>p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5D50B4C" w14:textId="77777777" w:rsidR="0074201D" w:rsidRPr="007F1CCD" w:rsidRDefault="0074201D" w:rsidP="000C412F">
            <w:pPr>
              <w:jc w:val="center"/>
            </w:pPr>
            <w:r w:rsidRPr="007F1CCD">
              <w:t>N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191F2BBF" w14:textId="77777777" w:rsidR="0074201D" w:rsidRPr="007F1CCD" w:rsidRDefault="0074201D" w:rsidP="000C412F">
            <w:pPr>
              <w:jc w:val="center"/>
            </w:pPr>
            <w:r w:rsidRPr="007F1CCD">
              <w:t>r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BDDED4A" w14:textId="77777777" w:rsidR="0074201D" w:rsidRPr="007F1CCD" w:rsidRDefault="00C14583" w:rsidP="000C412F">
            <w:pPr>
              <w:jc w:val="center"/>
            </w:pPr>
            <w:r w:rsidRPr="007F1CCD">
              <w:t>p</w:t>
            </w:r>
          </w:p>
        </w:tc>
      </w:tr>
      <w:tr w:rsidR="0074201D" w:rsidRPr="0074201D" w14:paraId="26C33CCA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50C36110" w14:textId="77777777" w:rsidR="0074201D" w:rsidRPr="0074201D" w:rsidRDefault="0074201D" w:rsidP="000C412F">
            <w:proofErr w:type="spellStart"/>
            <w:r w:rsidRPr="0074201D">
              <w:t>Bantam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Silkie</w:t>
            </w:r>
            <w:proofErr w:type="spellEnd"/>
          </w:p>
        </w:tc>
        <w:tc>
          <w:tcPr>
            <w:tcW w:w="849" w:type="dxa"/>
            <w:noWrap/>
            <w:hideMark/>
          </w:tcPr>
          <w:p w14:paraId="726F808C" w14:textId="77777777" w:rsidR="0074201D" w:rsidRPr="0074201D" w:rsidRDefault="0074201D" w:rsidP="000C412F">
            <w:pPr>
              <w:jc w:val="center"/>
            </w:pPr>
            <w:r w:rsidRPr="0074201D">
              <w:t>6</w:t>
            </w:r>
          </w:p>
        </w:tc>
        <w:tc>
          <w:tcPr>
            <w:tcW w:w="1135" w:type="dxa"/>
            <w:noWrap/>
            <w:hideMark/>
          </w:tcPr>
          <w:p w14:paraId="3AA35D9E" w14:textId="77777777" w:rsidR="0074201D" w:rsidRPr="0074201D" w:rsidRDefault="0074201D" w:rsidP="000C412F">
            <w:pPr>
              <w:jc w:val="center"/>
            </w:pPr>
            <w:r w:rsidRPr="0074201D">
              <w:t>0.943</w:t>
            </w:r>
          </w:p>
        </w:tc>
        <w:tc>
          <w:tcPr>
            <w:tcW w:w="1276" w:type="dxa"/>
            <w:noWrap/>
            <w:hideMark/>
          </w:tcPr>
          <w:p w14:paraId="284B3976" w14:textId="77777777" w:rsidR="0074201D" w:rsidRPr="0074201D" w:rsidRDefault="0074201D" w:rsidP="000C412F">
            <w:pPr>
              <w:jc w:val="center"/>
            </w:pPr>
            <w:r w:rsidRPr="0074201D">
              <w:t>0.005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2D2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D70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3727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9B53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5EC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3F3F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0.430</w:t>
            </w:r>
          </w:p>
        </w:tc>
      </w:tr>
      <w:tr w:rsidR="0074201D" w:rsidRPr="0074201D" w14:paraId="3484B601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2AFFD040" w14:textId="77777777" w:rsidR="0074201D" w:rsidRPr="0074201D" w:rsidRDefault="0074201D" w:rsidP="000C412F">
            <w:r w:rsidRPr="0074201D">
              <w:t xml:space="preserve">Bergische Long </w:t>
            </w:r>
            <w:proofErr w:type="spellStart"/>
            <w:r w:rsidRPr="0074201D">
              <w:t>Crower</w:t>
            </w:r>
            <w:proofErr w:type="spellEnd"/>
          </w:p>
        </w:tc>
        <w:tc>
          <w:tcPr>
            <w:tcW w:w="849" w:type="dxa"/>
            <w:noWrap/>
            <w:hideMark/>
          </w:tcPr>
          <w:p w14:paraId="32E4E9F0" w14:textId="77777777" w:rsidR="0074201D" w:rsidRPr="0074201D" w:rsidRDefault="0074201D" w:rsidP="000C412F">
            <w:pPr>
              <w:jc w:val="center"/>
            </w:pPr>
            <w:r w:rsidRPr="0074201D">
              <w:t>9</w:t>
            </w:r>
          </w:p>
        </w:tc>
        <w:tc>
          <w:tcPr>
            <w:tcW w:w="1135" w:type="dxa"/>
            <w:noWrap/>
            <w:hideMark/>
          </w:tcPr>
          <w:p w14:paraId="12EF68FE" w14:textId="77777777" w:rsidR="0074201D" w:rsidRPr="0074201D" w:rsidRDefault="0074201D" w:rsidP="000C412F">
            <w:pPr>
              <w:jc w:val="center"/>
            </w:pPr>
            <w:r w:rsidRPr="0074201D">
              <w:t>0.945</w:t>
            </w:r>
          </w:p>
        </w:tc>
        <w:tc>
          <w:tcPr>
            <w:tcW w:w="1276" w:type="dxa"/>
            <w:noWrap/>
            <w:hideMark/>
          </w:tcPr>
          <w:p w14:paraId="059B92B9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6A6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E7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193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E3C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A40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7C5C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0.249</w:t>
            </w:r>
          </w:p>
        </w:tc>
      </w:tr>
      <w:tr w:rsidR="0074201D" w:rsidRPr="0074201D" w14:paraId="00646099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62472372" w14:textId="77777777" w:rsidR="0074201D" w:rsidRPr="0074201D" w:rsidRDefault="0074201D" w:rsidP="000C412F">
            <w:r w:rsidRPr="0074201D">
              <w:t>Bergische Schlotterkämm</w:t>
            </w:r>
          </w:p>
        </w:tc>
        <w:tc>
          <w:tcPr>
            <w:tcW w:w="849" w:type="dxa"/>
            <w:noWrap/>
            <w:hideMark/>
          </w:tcPr>
          <w:p w14:paraId="5E27B982" w14:textId="77777777" w:rsidR="0074201D" w:rsidRPr="0074201D" w:rsidRDefault="0074201D" w:rsidP="000C412F">
            <w:pPr>
              <w:jc w:val="center"/>
            </w:pPr>
            <w:r w:rsidRPr="0074201D">
              <w:t>17</w:t>
            </w:r>
          </w:p>
        </w:tc>
        <w:tc>
          <w:tcPr>
            <w:tcW w:w="1135" w:type="dxa"/>
            <w:noWrap/>
            <w:hideMark/>
          </w:tcPr>
          <w:p w14:paraId="35049C0D" w14:textId="77777777" w:rsidR="0074201D" w:rsidRPr="0074201D" w:rsidRDefault="0074201D" w:rsidP="000C412F">
            <w:pPr>
              <w:jc w:val="center"/>
            </w:pPr>
            <w:r w:rsidRPr="0074201D">
              <w:t>0.663</w:t>
            </w:r>
          </w:p>
        </w:tc>
        <w:tc>
          <w:tcPr>
            <w:tcW w:w="1276" w:type="dxa"/>
            <w:noWrap/>
            <w:hideMark/>
          </w:tcPr>
          <w:p w14:paraId="0CE360D0" w14:textId="77777777" w:rsidR="0074201D" w:rsidRPr="0074201D" w:rsidRDefault="0074201D" w:rsidP="000C412F">
            <w:pPr>
              <w:jc w:val="center"/>
            </w:pPr>
            <w:r w:rsidRPr="0074201D">
              <w:t>0.004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C6FC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669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C62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FC4A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78FA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DD5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0.158</w:t>
            </w:r>
          </w:p>
        </w:tc>
      </w:tr>
      <w:tr w:rsidR="0074201D" w:rsidRPr="0074201D" w14:paraId="5471BB11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25DA8914" w14:textId="77777777" w:rsidR="0074201D" w:rsidRPr="0074201D" w:rsidRDefault="0074201D" w:rsidP="000C412F">
            <w:r w:rsidRPr="0074201D">
              <w:t>Breda</w:t>
            </w:r>
          </w:p>
        </w:tc>
        <w:tc>
          <w:tcPr>
            <w:tcW w:w="849" w:type="dxa"/>
            <w:noWrap/>
            <w:hideMark/>
          </w:tcPr>
          <w:p w14:paraId="4BC98049" w14:textId="77777777" w:rsidR="0074201D" w:rsidRPr="0074201D" w:rsidRDefault="0074201D" w:rsidP="000C412F">
            <w:pPr>
              <w:jc w:val="center"/>
            </w:pPr>
            <w:r w:rsidRPr="0074201D">
              <w:t>8</w:t>
            </w:r>
          </w:p>
        </w:tc>
        <w:tc>
          <w:tcPr>
            <w:tcW w:w="1135" w:type="dxa"/>
            <w:noWrap/>
            <w:hideMark/>
          </w:tcPr>
          <w:p w14:paraId="0C4B4558" w14:textId="77777777" w:rsidR="0074201D" w:rsidRPr="0074201D" w:rsidRDefault="0074201D" w:rsidP="000C412F">
            <w:pPr>
              <w:jc w:val="center"/>
            </w:pPr>
            <w:r w:rsidRPr="0074201D">
              <w:t>0.994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AFE5C2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246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891D0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AA29" w14:textId="77777777" w:rsidR="0074201D" w:rsidRDefault="00C14583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B950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2AC6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B961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0.307</w:t>
            </w:r>
          </w:p>
        </w:tc>
      </w:tr>
      <w:tr w:rsidR="0074201D" w:rsidRPr="0074201D" w14:paraId="287F5D85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2A226C8B" w14:textId="77777777" w:rsidR="0074201D" w:rsidRPr="0074201D" w:rsidRDefault="0074201D" w:rsidP="000C412F">
            <w:r w:rsidRPr="0074201D">
              <w:t>Cobb 500</w:t>
            </w:r>
          </w:p>
        </w:tc>
        <w:tc>
          <w:tcPr>
            <w:tcW w:w="849" w:type="dxa"/>
            <w:noWrap/>
            <w:hideMark/>
          </w:tcPr>
          <w:p w14:paraId="05AAE385" w14:textId="77777777" w:rsidR="0074201D" w:rsidRPr="0074201D" w:rsidRDefault="0074201D" w:rsidP="000C412F">
            <w:pPr>
              <w:jc w:val="center"/>
            </w:pPr>
            <w:r w:rsidRPr="0074201D">
              <w:t>5</w:t>
            </w:r>
          </w:p>
        </w:tc>
        <w:tc>
          <w:tcPr>
            <w:tcW w:w="1135" w:type="dxa"/>
            <w:noWrap/>
            <w:hideMark/>
          </w:tcPr>
          <w:p w14:paraId="07E722B0" w14:textId="77777777" w:rsidR="0074201D" w:rsidRPr="0074201D" w:rsidRDefault="0074201D" w:rsidP="000C412F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2A6459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7CD3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AA5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4624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7C97" w14:textId="77777777" w:rsidR="0074201D" w:rsidRPr="0074201D" w:rsidRDefault="0074201D" w:rsidP="000C412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7875" w14:textId="77777777" w:rsidR="0074201D" w:rsidRDefault="0074201D" w:rsidP="000C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1068" w14:textId="77777777" w:rsidR="0074201D" w:rsidRDefault="0074201D" w:rsidP="000C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74201D" w:rsidRPr="0074201D" w14:paraId="79E81215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393374FC" w14:textId="77777777" w:rsidR="0074201D" w:rsidRPr="0074201D" w:rsidRDefault="0074201D" w:rsidP="000C412F">
            <w:r w:rsidRPr="0074201D">
              <w:t>Cochin</w:t>
            </w:r>
          </w:p>
        </w:tc>
        <w:tc>
          <w:tcPr>
            <w:tcW w:w="849" w:type="dxa"/>
            <w:noWrap/>
            <w:hideMark/>
          </w:tcPr>
          <w:p w14:paraId="061BADD5" w14:textId="77777777" w:rsidR="0074201D" w:rsidRPr="0074201D" w:rsidRDefault="0074201D" w:rsidP="000C412F">
            <w:pPr>
              <w:jc w:val="center"/>
            </w:pPr>
            <w:r w:rsidRPr="0074201D">
              <w:t>12</w:t>
            </w:r>
          </w:p>
        </w:tc>
        <w:tc>
          <w:tcPr>
            <w:tcW w:w="1135" w:type="dxa"/>
            <w:noWrap/>
            <w:hideMark/>
          </w:tcPr>
          <w:p w14:paraId="6EE88663" w14:textId="77777777" w:rsidR="0074201D" w:rsidRPr="0074201D" w:rsidRDefault="0074201D" w:rsidP="000C412F">
            <w:pPr>
              <w:jc w:val="center"/>
            </w:pPr>
            <w:r w:rsidRPr="0074201D">
              <w:t>0.818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788524" w14:textId="77777777" w:rsidR="0074201D" w:rsidRPr="0074201D" w:rsidRDefault="0074201D" w:rsidP="000C412F">
            <w:pPr>
              <w:jc w:val="center"/>
            </w:pPr>
            <w:r w:rsidRPr="0074201D">
              <w:t>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959C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7237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7B14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729A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4A98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A27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0.495</w:t>
            </w:r>
          </w:p>
        </w:tc>
      </w:tr>
      <w:tr w:rsidR="0074201D" w:rsidRPr="0074201D" w14:paraId="79CD4FD7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570A9694" w14:textId="77777777" w:rsidR="0074201D" w:rsidRPr="0074201D" w:rsidRDefault="0074201D" w:rsidP="000C412F">
            <w:r w:rsidRPr="0074201D">
              <w:t xml:space="preserve">East </w:t>
            </w:r>
            <w:proofErr w:type="spellStart"/>
            <w:r w:rsidRPr="0074201D">
              <w:t>Frisian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Gull</w:t>
            </w:r>
            <w:proofErr w:type="spellEnd"/>
          </w:p>
        </w:tc>
        <w:tc>
          <w:tcPr>
            <w:tcW w:w="849" w:type="dxa"/>
            <w:noWrap/>
            <w:hideMark/>
          </w:tcPr>
          <w:p w14:paraId="4C3F9BC8" w14:textId="77777777" w:rsidR="0074201D" w:rsidRPr="0074201D" w:rsidRDefault="0074201D" w:rsidP="000C412F">
            <w:pPr>
              <w:jc w:val="center"/>
            </w:pPr>
            <w:r w:rsidRPr="0074201D">
              <w:t>6</w:t>
            </w:r>
          </w:p>
        </w:tc>
        <w:tc>
          <w:tcPr>
            <w:tcW w:w="1135" w:type="dxa"/>
            <w:noWrap/>
            <w:hideMark/>
          </w:tcPr>
          <w:p w14:paraId="3F4836B3" w14:textId="77777777" w:rsidR="0074201D" w:rsidRPr="0074201D" w:rsidRDefault="0074201D" w:rsidP="000C412F">
            <w:pPr>
              <w:jc w:val="center"/>
            </w:pPr>
            <w:r w:rsidRPr="0074201D">
              <w:t>0.274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675235" w14:textId="77777777" w:rsidR="0074201D" w:rsidRPr="0074201D" w:rsidRDefault="0074201D" w:rsidP="000C412F">
            <w:pPr>
              <w:jc w:val="center"/>
            </w:pPr>
            <w:r w:rsidRPr="0074201D">
              <w:t>0.599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ABA6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C477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D5C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321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0E970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-0.845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270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</w:tr>
      <w:tr w:rsidR="0074201D" w:rsidRPr="0074201D" w14:paraId="4AE20E7C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547CDC52" w14:textId="77777777" w:rsidR="0074201D" w:rsidRPr="0074201D" w:rsidRDefault="0074201D" w:rsidP="000C412F">
            <w:r w:rsidRPr="0074201D">
              <w:t>German Creeper</w:t>
            </w:r>
          </w:p>
        </w:tc>
        <w:tc>
          <w:tcPr>
            <w:tcW w:w="849" w:type="dxa"/>
            <w:noWrap/>
            <w:hideMark/>
          </w:tcPr>
          <w:p w14:paraId="551D214F" w14:textId="77777777" w:rsidR="0074201D" w:rsidRPr="0074201D" w:rsidRDefault="0074201D" w:rsidP="000C412F">
            <w:pPr>
              <w:jc w:val="center"/>
            </w:pPr>
            <w:r w:rsidRPr="0074201D">
              <w:t>10</w:t>
            </w:r>
          </w:p>
        </w:tc>
        <w:tc>
          <w:tcPr>
            <w:tcW w:w="1135" w:type="dxa"/>
            <w:noWrap/>
            <w:hideMark/>
          </w:tcPr>
          <w:p w14:paraId="5993C6A3" w14:textId="77777777" w:rsidR="0074201D" w:rsidRPr="0074201D" w:rsidRDefault="0074201D" w:rsidP="000C412F">
            <w:pPr>
              <w:jc w:val="center"/>
            </w:pPr>
            <w:r w:rsidRPr="0074201D">
              <w:t>0.982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384D7C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419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633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56FA" w14:textId="77777777" w:rsidR="0074201D" w:rsidRPr="00C14583" w:rsidRDefault="00C14583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836B" w14:textId="77777777" w:rsidR="0074201D" w:rsidRPr="0074201D" w:rsidRDefault="0074201D" w:rsidP="000C41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8E78" w14:textId="77777777" w:rsidR="0074201D" w:rsidRDefault="0074201D" w:rsidP="000C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48F7" w14:textId="77777777" w:rsidR="0074201D" w:rsidRDefault="0074201D" w:rsidP="000C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74201D" w:rsidRPr="0074201D" w14:paraId="771F271C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5D529452" w14:textId="77777777" w:rsidR="0074201D" w:rsidRPr="0074201D" w:rsidRDefault="0074201D" w:rsidP="000C412F">
            <w:r w:rsidRPr="0074201D">
              <w:t xml:space="preserve">German Empire </w:t>
            </w:r>
            <w:proofErr w:type="spellStart"/>
            <w:r w:rsidRPr="0074201D">
              <w:t>Breed</w:t>
            </w:r>
            <w:proofErr w:type="spellEnd"/>
          </w:p>
        </w:tc>
        <w:tc>
          <w:tcPr>
            <w:tcW w:w="849" w:type="dxa"/>
            <w:noWrap/>
            <w:hideMark/>
          </w:tcPr>
          <w:p w14:paraId="4410EF7F" w14:textId="77777777" w:rsidR="0074201D" w:rsidRPr="0074201D" w:rsidRDefault="0074201D" w:rsidP="000C412F">
            <w:pPr>
              <w:jc w:val="center"/>
            </w:pPr>
            <w:r w:rsidRPr="0074201D">
              <w:t>10</w:t>
            </w:r>
          </w:p>
        </w:tc>
        <w:tc>
          <w:tcPr>
            <w:tcW w:w="1135" w:type="dxa"/>
            <w:noWrap/>
            <w:hideMark/>
          </w:tcPr>
          <w:p w14:paraId="58C0AF94" w14:textId="77777777" w:rsidR="0074201D" w:rsidRPr="0074201D" w:rsidRDefault="0074201D" w:rsidP="000C412F">
            <w:pPr>
              <w:jc w:val="center"/>
            </w:pPr>
            <w:r w:rsidRPr="0074201D">
              <w:t>0.867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1CB5CD" w14:textId="77777777" w:rsidR="0074201D" w:rsidRPr="0074201D" w:rsidRDefault="0074201D" w:rsidP="000C412F">
            <w:pPr>
              <w:jc w:val="center"/>
            </w:pPr>
            <w:r w:rsidRPr="0074201D">
              <w:t>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6F0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85F6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F21A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B114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19BF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60D3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0.018</w:t>
            </w:r>
          </w:p>
        </w:tc>
      </w:tr>
      <w:tr w:rsidR="0074201D" w:rsidRPr="0074201D" w14:paraId="63B18845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012C60AD" w14:textId="77777777" w:rsidR="0074201D" w:rsidRPr="0074201D" w:rsidRDefault="0074201D" w:rsidP="000C412F">
            <w:proofErr w:type="spellStart"/>
            <w:r w:rsidRPr="0074201D">
              <w:t>Japanese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849" w:type="dxa"/>
            <w:noWrap/>
            <w:hideMark/>
          </w:tcPr>
          <w:p w14:paraId="1E8577EF" w14:textId="77777777" w:rsidR="0074201D" w:rsidRPr="0074201D" w:rsidRDefault="0074201D" w:rsidP="000C412F">
            <w:pPr>
              <w:jc w:val="center"/>
            </w:pPr>
            <w:r w:rsidRPr="0074201D">
              <w:t>16</w:t>
            </w:r>
          </w:p>
        </w:tc>
        <w:tc>
          <w:tcPr>
            <w:tcW w:w="1135" w:type="dxa"/>
            <w:noWrap/>
            <w:hideMark/>
          </w:tcPr>
          <w:p w14:paraId="0156D050" w14:textId="77777777" w:rsidR="0074201D" w:rsidRPr="0074201D" w:rsidRDefault="0074201D" w:rsidP="000C412F">
            <w:pPr>
              <w:jc w:val="center"/>
            </w:pPr>
            <w:r w:rsidRPr="0074201D">
              <w:t>0.846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824CC9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BAA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C7EC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A38C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DA40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790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E39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0.404</w:t>
            </w:r>
          </w:p>
        </w:tc>
      </w:tr>
      <w:tr w:rsidR="0074201D" w:rsidRPr="0074201D" w14:paraId="61090DFE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2CC5A14D" w14:textId="77777777" w:rsidR="0074201D" w:rsidRPr="0074201D" w:rsidRDefault="0074201D" w:rsidP="000C412F">
            <w:r w:rsidRPr="0074201D">
              <w:t>Leghorn</w:t>
            </w:r>
          </w:p>
        </w:tc>
        <w:tc>
          <w:tcPr>
            <w:tcW w:w="849" w:type="dxa"/>
            <w:noWrap/>
            <w:hideMark/>
          </w:tcPr>
          <w:p w14:paraId="34C9BF78" w14:textId="77777777" w:rsidR="0074201D" w:rsidRPr="0074201D" w:rsidRDefault="0074201D" w:rsidP="000C412F">
            <w:pPr>
              <w:jc w:val="center"/>
            </w:pPr>
            <w:r w:rsidRPr="0074201D">
              <w:t>6</w:t>
            </w:r>
          </w:p>
        </w:tc>
        <w:tc>
          <w:tcPr>
            <w:tcW w:w="1135" w:type="dxa"/>
            <w:noWrap/>
            <w:hideMark/>
          </w:tcPr>
          <w:p w14:paraId="3AC336C9" w14:textId="77777777" w:rsidR="0074201D" w:rsidRPr="0074201D" w:rsidRDefault="0074201D" w:rsidP="000C412F">
            <w:pPr>
              <w:jc w:val="center"/>
            </w:pPr>
            <w:r w:rsidRPr="0074201D">
              <w:t>0.600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198ED7" w14:textId="77777777" w:rsidR="0074201D" w:rsidRPr="0074201D" w:rsidRDefault="0074201D" w:rsidP="000C412F">
            <w:pPr>
              <w:jc w:val="center"/>
            </w:pPr>
            <w:r w:rsidRPr="0074201D">
              <w:t>0.208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B56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2961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6812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0.397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61DD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47A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DE5A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0.749</w:t>
            </w:r>
          </w:p>
        </w:tc>
      </w:tr>
      <w:tr w:rsidR="0074201D" w:rsidRPr="0074201D" w14:paraId="53A83113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336AA74F" w14:textId="77777777" w:rsidR="0074201D" w:rsidRPr="0074201D" w:rsidRDefault="0074201D" w:rsidP="000C412F">
            <w:r w:rsidRPr="0074201D">
              <w:t>Lohmann Brown</w:t>
            </w:r>
          </w:p>
        </w:tc>
        <w:tc>
          <w:tcPr>
            <w:tcW w:w="849" w:type="dxa"/>
            <w:noWrap/>
            <w:hideMark/>
          </w:tcPr>
          <w:p w14:paraId="1DA159F8" w14:textId="77777777" w:rsidR="0074201D" w:rsidRPr="0074201D" w:rsidRDefault="0074201D" w:rsidP="000C412F">
            <w:pPr>
              <w:jc w:val="center"/>
            </w:pPr>
            <w:r w:rsidRPr="0074201D">
              <w:t>10</w:t>
            </w:r>
          </w:p>
        </w:tc>
        <w:tc>
          <w:tcPr>
            <w:tcW w:w="1135" w:type="dxa"/>
            <w:noWrap/>
            <w:hideMark/>
          </w:tcPr>
          <w:p w14:paraId="52053185" w14:textId="77777777" w:rsidR="0074201D" w:rsidRPr="0074201D" w:rsidRDefault="0074201D" w:rsidP="000C412F">
            <w:pPr>
              <w:jc w:val="center"/>
            </w:pPr>
            <w:r w:rsidRPr="0074201D">
              <w:t>0.395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99E86" w14:textId="77777777" w:rsidR="0074201D" w:rsidRPr="0074201D" w:rsidRDefault="0074201D" w:rsidP="000C412F">
            <w:pPr>
              <w:jc w:val="center"/>
            </w:pPr>
            <w:r w:rsidRPr="0074201D">
              <w:t>0.258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410A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E59D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8EBB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557B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1657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EC76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0.631</w:t>
            </w:r>
          </w:p>
        </w:tc>
      </w:tr>
      <w:tr w:rsidR="0074201D" w:rsidRPr="0074201D" w14:paraId="010F0D31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766F874E" w14:textId="77777777" w:rsidR="0074201D" w:rsidRPr="0074201D" w:rsidRDefault="0074201D" w:rsidP="000C412F">
            <w:r w:rsidRPr="0074201D">
              <w:t>Lohmann Dual</w:t>
            </w:r>
          </w:p>
        </w:tc>
        <w:tc>
          <w:tcPr>
            <w:tcW w:w="849" w:type="dxa"/>
            <w:noWrap/>
            <w:hideMark/>
          </w:tcPr>
          <w:p w14:paraId="2FA6C0A2" w14:textId="77777777" w:rsidR="0074201D" w:rsidRPr="0074201D" w:rsidRDefault="0074201D" w:rsidP="000C412F">
            <w:pPr>
              <w:jc w:val="center"/>
            </w:pPr>
            <w:r w:rsidRPr="0074201D">
              <w:t>7</w:t>
            </w:r>
          </w:p>
        </w:tc>
        <w:tc>
          <w:tcPr>
            <w:tcW w:w="1135" w:type="dxa"/>
            <w:noWrap/>
            <w:hideMark/>
          </w:tcPr>
          <w:p w14:paraId="2B38E616" w14:textId="77777777" w:rsidR="0074201D" w:rsidRPr="0074201D" w:rsidRDefault="0074201D" w:rsidP="000C412F">
            <w:pPr>
              <w:jc w:val="center"/>
            </w:pPr>
            <w:r w:rsidRPr="0074201D">
              <w:t>0.296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DFAEA9" w14:textId="77777777" w:rsidR="0074201D" w:rsidRPr="0074201D" w:rsidRDefault="0074201D" w:rsidP="000C412F">
            <w:pPr>
              <w:jc w:val="center"/>
            </w:pPr>
            <w:r w:rsidRPr="0074201D">
              <w:t>0.518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6CF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75A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88C5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C62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D4A8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DD64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74201D" w:rsidRPr="0074201D" w14:paraId="0F6B2282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3979B0CC" w14:textId="77777777" w:rsidR="0074201D" w:rsidRPr="0074201D" w:rsidRDefault="0074201D" w:rsidP="000C412F">
            <w:r w:rsidRPr="0074201D">
              <w:t>LSL</w:t>
            </w:r>
          </w:p>
        </w:tc>
        <w:tc>
          <w:tcPr>
            <w:tcW w:w="849" w:type="dxa"/>
            <w:noWrap/>
            <w:hideMark/>
          </w:tcPr>
          <w:p w14:paraId="0C804B18" w14:textId="77777777" w:rsidR="0074201D" w:rsidRPr="0074201D" w:rsidRDefault="0074201D" w:rsidP="000C412F">
            <w:pPr>
              <w:jc w:val="center"/>
            </w:pPr>
            <w:r w:rsidRPr="0074201D">
              <w:t>16</w:t>
            </w:r>
          </w:p>
        </w:tc>
        <w:tc>
          <w:tcPr>
            <w:tcW w:w="1135" w:type="dxa"/>
            <w:noWrap/>
            <w:hideMark/>
          </w:tcPr>
          <w:p w14:paraId="30CD9383" w14:textId="77777777" w:rsidR="0074201D" w:rsidRPr="0074201D" w:rsidRDefault="0074201D" w:rsidP="000C412F">
            <w:pPr>
              <w:jc w:val="center"/>
            </w:pPr>
            <w:r w:rsidRPr="0074201D">
              <w:t>0.439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A0E07B" w14:textId="77777777" w:rsidR="0074201D" w:rsidRPr="0074201D" w:rsidRDefault="0074201D" w:rsidP="000C412F">
            <w:pPr>
              <w:jc w:val="center"/>
            </w:pPr>
            <w:r w:rsidRPr="0074201D">
              <w:t>0.089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B00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CA1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727A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8CE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914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00F8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0.587</w:t>
            </w:r>
          </w:p>
        </w:tc>
      </w:tr>
      <w:tr w:rsidR="0074201D" w:rsidRPr="0074201D" w14:paraId="034DA6DE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1C1784CF" w14:textId="77777777" w:rsidR="0074201D" w:rsidRPr="0074201D" w:rsidRDefault="0074201D" w:rsidP="000C412F">
            <w:proofErr w:type="spellStart"/>
            <w:r w:rsidRPr="0074201D">
              <w:t>Marans</w:t>
            </w:r>
            <w:proofErr w:type="spellEnd"/>
          </w:p>
        </w:tc>
        <w:tc>
          <w:tcPr>
            <w:tcW w:w="849" w:type="dxa"/>
            <w:noWrap/>
            <w:hideMark/>
          </w:tcPr>
          <w:p w14:paraId="4D4EB9C9" w14:textId="77777777" w:rsidR="0074201D" w:rsidRPr="0074201D" w:rsidRDefault="0074201D" w:rsidP="000C412F">
            <w:pPr>
              <w:jc w:val="center"/>
            </w:pPr>
            <w:r w:rsidRPr="0074201D">
              <w:t>5</w:t>
            </w:r>
          </w:p>
        </w:tc>
        <w:tc>
          <w:tcPr>
            <w:tcW w:w="1135" w:type="dxa"/>
            <w:noWrap/>
            <w:hideMark/>
          </w:tcPr>
          <w:p w14:paraId="603A43E3" w14:textId="77777777" w:rsidR="0074201D" w:rsidRPr="0074201D" w:rsidRDefault="0074201D" w:rsidP="000C412F">
            <w:pPr>
              <w:jc w:val="center"/>
            </w:pPr>
            <w:r w:rsidRPr="0074201D"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4B3C93" w14:textId="77777777" w:rsidR="0074201D" w:rsidRPr="0074201D" w:rsidRDefault="00C14583" w:rsidP="000C412F">
            <w:pPr>
              <w:jc w:val="center"/>
            </w:pPr>
            <w:r w:rsidRPr="00C14583"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9676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1C83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99F0" w14:textId="77777777" w:rsidR="0074201D" w:rsidRPr="00C14583" w:rsidRDefault="00C14583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8FE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C413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CBFF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74201D" w:rsidRPr="0074201D" w14:paraId="5C4A27F5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55075316" w14:textId="77777777" w:rsidR="0074201D" w:rsidRPr="0074201D" w:rsidRDefault="0074201D" w:rsidP="000C412F">
            <w:proofErr w:type="spellStart"/>
            <w:r w:rsidRPr="0074201D">
              <w:t>Ohiki</w:t>
            </w:r>
            <w:proofErr w:type="spellEnd"/>
          </w:p>
        </w:tc>
        <w:tc>
          <w:tcPr>
            <w:tcW w:w="849" w:type="dxa"/>
            <w:noWrap/>
            <w:hideMark/>
          </w:tcPr>
          <w:p w14:paraId="150B54EE" w14:textId="77777777" w:rsidR="0074201D" w:rsidRPr="0074201D" w:rsidRDefault="0074201D" w:rsidP="000C412F">
            <w:pPr>
              <w:jc w:val="center"/>
            </w:pPr>
            <w:r w:rsidRPr="0074201D">
              <w:t>9</w:t>
            </w:r>
          </w:p>
        </w:tc>
        <w:tc>
          <w:tcPr>
            <w:tcW w:w="1135" w:type="dxa"/>
            <w:noWrap/>
            <w:hideMark/>
          </w:tcPr>
          <w:p w14:paraId="6EC5E216" w14:textId="77777777" w:rsidR="0074201D" w:rsidRPr="0074201D" w:rsidRDefault="0074201D" w:rsidP="000C412F">
            <w:pPr>
              <w:jc w:val="center"/>
            </w:pPr>
            <w:r w:rsidRPr="0074201D">
              <w:t>0.344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7F459A" w14:textId="77777777" w:rsidR="0074201D" w:rsidRPr="0074201D" w:rsidRDefault="0074201D" w:rsidP="000C412F">
            <w:pPr>
              <w:jc w:val="center"/>
            </w:pPr>
            <w:r w:rsidRPr="0074201D">
              <w:t>0.365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F619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C5B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025F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0.379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E601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98F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1FF0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0.298</w:t>
            </w:r>
          </w:p>
        </w:tc>
      </w:tr>
      <w:tr w:rsidR="0074201D" w:rsidRPr="0074201D" w14:paraId="10B624C4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23EBBFE4" w14:textId="77777777" w:rsidR="0074201D" w:rsidRPr="0074201D" w:rsidRDefault="0074201D" w:rsidP="000C412F">
            <w:proofErr w:type="spellStart"/>
            <w:r w:rsidRPr="0074201D">
              <w:t>Poland</w:t>
            </w:r>
            <w:proofErr w:type="spellEnd"/>
          </w:p>
        </w:tc>
        <w:tc>
          <w:tcPr>
            <w:tcW w:w="849" w:type="dxa"/>
            <w:noWrap/>
            <w:hideMark/>
          </w:tcPr>
          <w:p w14:paraId="262D5829" w14:textId="77777777" w:rsidR="0074201D" w:rsidRPr="0074201D" w:rsidRDefault="0074201D" w:rsidP="000C412F">
            <w:pPr>
              <w:jc w:val="center"/>
            </w:pPr>
            <w:r w:rsidRPr="0074201D">
              <w:t>13</w:t>
            </w:r>
          </w:p>
        </w:tc>
        <w:tc>
          <w:tcPr>
            <w:tcW w:w="1135" w:type="dxa"/>
            <w:noWrap/>
            <w:hideMark/>
          </w:tcPr>
          <w:p w14:paraId="349BD790" w14:textId="77777777" w:rsidR="0074201D" w:rsidRPr="0074201D" w:rsidRDefault="0074201D" w:rsidP="000C412F">
            <w:pPr>
              <w:jc w:val="center"/>
            </w:pPr>
            <w:r w:rsidRPr="0074201D">
              <w:t>0.836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A991C4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FFF7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98ED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68AE" w14:textId="77777777" w:rsidR="0074201D" w:rsidRPr="00C14583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B7F8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A05B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6ED1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0.427</w:t>
            </w:r>
          </w:p>
        </w:tc>
      </w:tr>
      <w:tr w:rsidR="0074201D" w:rsidRPr="0074201D" w14:paraId="1C2E7587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36AD28B4" w14:textId="77777777" w:rsidR="0074201D" w:rsidRPr="0074201D" w:rsidRDefault="0074201D" w:rsidP="000C412F">
            <w:proofErr w:type="spellStart"/>
            <w:r w:rsidRPr="0074201D">
              <w:t>Rosecomb</w:t>
            </w:r>
            <w:proofErr w:type="spellEnd"/>
            <w:r w:rsidRPr="0074201D">
              <w:t xml:space="preserve"> </w:t>
            </w:r>
            <w:proofErr w:type="spellStart"/>
            <w:r w:rsidRPr="0074201D">
              <w:t>bantam</w:t>
            </w:r>
            <w:proofErr w:type="spellEnd"/>
          </w:p>
        </w:tc>
        <w:tc>
          <w:tcPr>
            <w:tcW w:w="849" w:type="dxa"/>
            <w:noWrap/>
            <w:hideMark/>
          </w:tcPr>
          <w:p w14:paraId="2BFF4F64" w14:textId="77777777" w:rsidR="0074201D" w:rsidRPr="0074201D" w:rsidRDefault="0074201D" w:rsidP="000C412F">
            <w:pPr>
              <w:jc w:val="center"/>
            </w:pPr>
            <w:r w:rsidRPr="0074201D">
              <w:t>6</w:t>
            </w:r>
          </w:p>
        </w:tc>
        <w:tc>
          <w:tcPr>
            <w:tcW w:w="1135" w:type="dxa"/>
            <w:noWrap/>
            <w:hideMark/>
          </w:tcPr>
          <w:p w14:paraId="7C958C89" w14:textId="77777777" w:rsidR="0074201D" w:rsidRPr="0074201D" w:rsidRDefault="0074201D" w:rsidP="000C412F">
            <w:pPr>
              <w:jc w:val="center"/>
            </w:pPr>
            <w:r w:rsidRPr="0074201D">
              <w:t>-0.232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3D627A" w14:textId="77777777" w:rsidR="0074201D" w:rsidRPr="0074201D" w:rsidRDefault="0074201D" w:rsidP="000C412F">
            <w:pPr>
              <w:jc w:val="center"/>
            </w:pPr>
            <w:r w:rsidRPr="0074201D">
              <w:t>0.658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9BCB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7A6F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DD4C" w14:textId="77777777" w:rsidR="0074201D" w:rsidRPr="00C14583" w:rsidRDefault="00C14583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4583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98CE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FBC5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-0.926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5B62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74201D" w:rsidRPr="0074201D" w14:paraId="1DD8493E" w14:textId="77777777" w:rsidTr="000C412F">
        <w:trPr>
          <w:trHeight w:val="300"/>
        </w:trPr>
        <w:tc>
          <w:tcPr>
            <w:tcW w:w="3259" w:type="dxa"/>
            <w:noWrap/>
            <w:hideMark/>
          </w:tcPr>
          <w:p w14:paraId="3D5F74FD" w14:textId="77777777" w:rsidR="0074201D" w:rsidRPr="0074201D" w:rsidRDefault="0074201D" w:rsidP="000C412F">
            <w:r w:rsidRPr="0074201D">
              <w:t>Yokohama</w:t>
            </w:r>
          </w:p>
        </w:tc>
        <w:tc>
          <w:tcPr>
            <w:tcW w:w="849" w:type="dxa"/>
            <w:noWrap/>
            <w:hideMark/>
          </w:tcPr>
          <w:p w14:paraId="1217E98D" w14:textId="77777777" w:rsidR="0074201D" w:rsidRPr="0074201D" w:rsidRDefault="0074201D" w:rsidP="000C412F">
            <w:pPr>
              <w:jc w:val="center"/>
            </w:pPr>
            <w:r w:rsidRPr="0074201D">
              <w:t>6</w:t>
            </w:r>
          </w:p>
        </w:tc>
        <w:tc>
          <w:tcPr>
            <w:tcW w:w="1135" w:type="dxa"/>
            <w:noWrap/>
            <w:hideMark/>
          </w:tcPr>
          <w:p w14:paraId="3A677F52" w14:textId="77777777" w:rsidR="0074201D" w:rsidRPr="0074201D" w:rsidRDefault="0074201D" w:rsidP="000C412F">
            <w:pPr>
              <w:jc w:val="center"/>
            </w:pPr>
            <w:r w:rsidRPr="0074201D">
              <w:t>0.985</w:t>
            </w:r>
          </w:p>
        </w:tc>
        <w:tc>
          <w:tcPr>
            <w:tcW w:w="1276" w:type="dxa"/>
            <w:noWrap/>
            <w:hideMark/>
          </w:tcPr>
          <w:p w14:paraId="2F8C3000" w14:textId="77777777" w:rsidR="0074201D" w:rsidRPr="0074201D" w:rsidRDefault="0074201D" w:rsidP="000C412F">
            <w:pPr>
              <w:jc w:val="center"/>
            </w:pPr>
            <w:r w:rsidRPr="0074201D"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4738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F34D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C783" w14:textId="77777777" w:rsidR="0074201D" w:rsidRDefault="0074201D" w:rsidP="000C41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ADDA" w14:textId="77777777" w:rsidR="0074201D" w:rsidRPr="0074201D" w:rsidRDefault="0074201D" w:rsidP="000C41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660D" w14:textId="77777777" w:rsidR="0074201D" w:rsidRDefault="0074201D" w:rsidP="000C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E31A" w14:textId="77777777" w:rsidR="0074201D" w:rsidRDefault="0074201D" w:rsidP="000C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</w:tbl>
    <w:p w14:paraId="0D7E9F7A" w14:textId="77777777" w:rsidR="0074201D" w:rsidRDefault="0074201D" w:rsidP="0074201D">
      <w:pPr>
        <w:rPr>
          <w:rFonts w:ascii="Calibri" w:hAnsi="Calibri" w:cs="Calibri"/>
          <w:color w:val="000000"/>
          <w:lang w:val="en-GB"/>
        </w:rPr>
      </w:pPr>
      <w:r w:rsidRPr="00C14583">
        <w:rPr>
          <w:rFonts w:ascii="Calibri" w:hAnsi="Calibri" w:cs="Calibri"/>
          <w:color w:val="000000"/>
          <w:lang w:val="en-GB"/>
        </w:rPr>
        <w:t>*</w:t>
      </w:r>
      <w:r w:rsidR="00C14583" w:rsidRPr="00C14583">
        <w:rPr>
          <w:lang w:val="en-GB"/>
        </w:rPr>
        <w:t xml:space="preserve"> </w:t>
      </w:r>
      <w:r w:rsidR="00C14583" w:rsidRPr="00C14583">
        <w:rPr>
          <w:rFonts w:ascii="Calibri" w:hAnsi="Calibri" w:cs="Calibri"/>
          <w:color w:val="000000"/>
          <w:lang w:val="en-GB"/>
        </w:rPr>
        <w:t>cannot be calculated because at least one of the variables is constant</w:t>
      </w:r>
    </w:p>
    <w:p w14:paraId="4DB8B787" w14:textId="77777777" w:rsidR="00C14583" w:rsidRPr="00C14583" w:rsidRDefault="00C14583" w:rsidP="00C14583">
      <w:pPr>
        <w:rPr>
          <w:lang w:val="en-GB"/>
        </w:rPr>
      </w:pPr>
      <w:r>
        <w:rPr>
          <w:lang w:val="en-GB"/>
        </w:rPr>
        <w:t xml:space="preserve">** </w:t>
      </w:r>
      <w:r w:rsidRPr="00C14583">
        <w:rPr>
          <w:lang w:val="en-GB"/>
        </w:rPr>
        <w:t>The correlation is significant at the 0.01 level (two-sided).</w:t>
      </w:r>
    </w:p>
    <w:sectPr w:rsidR="00C14583" w:rsidRPr="00C14583" w:rsidSect="0074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7F25" w14:textId="77777777" w:rsidR="001F7529" w:rsidRDefault="001F7529" w:rsidP="00C14583">
      <w:pPr>
        <w:spacing w:after="0" w:line="240" w:lineRule="auto"/>
      </w:pPr>
      <w:r>
        <w:separator/>
      </w:r>
    </w:p>
  </w:endnote>
  <w:endnote w:type="continuationSeparator" w:id="0">
    <w:p w14:paraId="5777E29B" w14:textId="77777777" w:rsidR="001F7529" w:rsidRDefault="001F7529" w:rsidP="00C1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A592" w14:textId="77777777" w:rsidR="00C14583" w:rsidRDefault="00C145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B503" w14:textId="77777777" w:rsidR="00C14583" w:rsidRDefault="00C145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0C62" w14:textId="77777777" w:rsidR="00C14583" w:rsidRDefault="00C14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DD60" w14:textId="77777777" w:rsidR="001F7529" w:rsidRDefault="001F7529" w:rsidP="00C14583">
      <w:pPr>
        <w:spacing w:after="0" w:line="240" w:lineRule="auto"/>
      </w:pPr>
      <w:r>
        <w:separator/>
      </w:r>
    </w:p>
  </w:footnote>
  <w:footnote w:type="continuationSeparator" w:id="0">
    <w:p w14:paraId="7F33C2E1" w14:textId="77777777" w:rsidR="001F7529" w:rsidRDefault="001F7529" w:rsidP="00C1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040A" w14:textId="77777777" w:rsidR="00C14583" w:rsidRDefault="00C145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CB15" w14:textId="77777777" w:rsidR="00C14583" w:rsidRDefault="00C145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7995" w14:textId="77777777" w:rsidR="00C14583" w:rsidRDefault="00C145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AE6"/>
    <w:multiLevelType w:val="hybridMultilevel"/>
    <w:tmpl w:val="858A9A80"/>
    <w:lvl w:ilvl="0" w:tplc="6DCCC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1D"/>
    <w:rsid w:val="000C412F"/>
    <w:rsid w:val="001E4F6D"/>
    <w:rsid w:val="001F7529"/>
    <w:rsid w:val="00200D9C"/>
    <w:rsid w:val="00223C45"/>
    <w:rsid w:val="002E1DD3"/>
    <w:rsid w:val="0030112C"/>
    <w:rsid w:val="0037298C"/>
    <w:rsid w:val="003D17AD"/>
    <w:rsid w:val="00480458"/>
    <w:rsid w:val="004A7A44"/>
    <w:rsid w:val="00734ED0"/>
    <w:rsid w:val="0074201D"/>
    <w:rsid w:val="007F1CCD"/>
    <w:rsid w:val="007F40C5"/>
    <w:rsid w:val="00C14583"/>
    <w:rsid w:val="00CD7171"/>
    <w:rsid w:val="00E7647A"/>
    <w:rsid w:val="00FC080C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BED4"/>
  <w15:chartTrackingRefBased/>
  <w15:docId w15:val="{14E5B1D5-F3E8-4A49-84C7-380610D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20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583"/>
  </w:style>
  <w:style w:type="paragraph" w:styleId="Fuzeile">
    <w:name w:val="footer"/>
    <w:basedOn w:val="Standard"/>
    <w:link w:val="FuzeileZchn"/>
    <w:uiPriority w:val="99"/>
    <w:unhideWhenUsed/>
    <w:rsid w:val="00C1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Frankenforst</dc:creator>
  <cp:keywords/>
  <dc:description/>
  <cp:lastModifiedBy>Senta Becker</cp:lastModifiedBy>
  <cp:revision>6</cp:revision>
  <dcterms:created xsi:type="dcterms:W3CDTF">2022-10-10T10:49:00Z</dcterms:created>
  <dcterms:modified xsi:type="dcterms:W3CDTF">2022-11-23T11:55:00Z</dcterms:modified>
</cp:coreProperties>
</file>