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0" w:line="360" w:lineRule="auto"/>
        <w:ind w:firstLine="120"/>
        <w:jc w:val="center"/>
        <w:rPr>
          <w:rFonts w:eastAsia="微软雅黑"/>
        </w:rPr>
      </w:pPr>
      <w:r>
        <w:rPr>
          <w:rFonts w:eastAsia="微软雅黑"/>
          <w:b/>
        </w:rPr>
        <w:t>A SUS questionnaire</w:t>
      </w:r>
      <w:r>
        <w:rPr>
          <w:rFonts w:hint="default" w:eastAsia="微软雅黑"/>
          <w:b/>
          <w:lang w:val="en-US"/>
        </w:rPr>
        <w:t xml:space="preserve"> </w:t>
      </w:r>
      <w:r>
        <w:rPr>
          <w:rFonts w:eastAsia="微软雅黑"/>
          <w:b/>
        </w:rPr>
        <w:t>to measure the user experience in using VR system</w:t>
      </w:r>
    </w:p>
    <w:p>
      <w:pPr>
        <w:spacing w:line="360" w:lineRule="auto"/>
        <w:rPr>
          <w:rFonts w:eastAsia="微软雅黑"/>
          <w:b/>
        </w:rPr>
      </w:pPr>
    </w:p>
    <w:p>
      <w:pPr>
        <w:spacing w:line="360" w:lineRule="auto"/>
        <w:jc w:val="both"/>
        <w:rPr>
          <w:rFonts w:eastAsia="微软雅黑"/>
        </w:rPr>
      </w:pPr>
      <w:r>
        <w:rPr>
          <w:rFonts w:eastAsia="微软雅黑"/>
        </w:rPr>
        <w:t>We sincerely thank you for taking part in this survey on evaluating the participants’ experience in implementing virtual reality (VR) system and equipment. The results will provide useful information to improve the learning outcome of dental education by means of utilizing VR as teaching resource. The survey adopted the “system usability scale (SUS) – it provides a reliable tool for measuring the usability”, which was initially created by John Brooke in 1986</w:t>
      </w:r>
      <w:r>
        <w:rPr>
          <w:rFonts w:hint="eastAsia" w:eastAsia="微软雅黑"/>
        </w:rPr>
        <w:t xml:space="preserve"> </w:t>
      </w:r>
      <w:r>
        <w:rPr>
          <w:rFonts w:eastAsia="微软雅黑"/>
        </w:rPr>
        <w:fldChar w:fldCharType="begin"/>
      </w:r>
      <w:r>
        <w:rPr>
          <w:rFonts w:eastAsia="微软雅黑"/>
        </w:rPr>
        <w:instrText xml:space="preserve"> ADDIN EN.CITE &lt;EndNote&gt;&lt;Cite&gt;&lt;Author&gt;Brooke&lt;/Author&gt;&lt;Year&gt;1996&lt;/Year&gt;&lt;RecNum&gt;29&lt;/RecNum&gt;&lt;DisplayText&gt;&lt;style face="superscript"&gt;1, 2&lt;/style&gt;&lt;/DisplayText&gt;&lt;record&gt;&lt;rec-number&gt;29&lt;/rec-number&gt;&lt;foreign-keys&gt;&lt;key app="EN" db-id="0vp0ax2wr9s2foetsdopvdr6e0009pe0tt5x"&gt;29&lt;/key&gt;&lt;/foreign-keys&gt;&lt;ref-type name="Journal Article"&gt;17&lt;/ref-type&gt;&lt;contributors&gt;&lt;authors&gt;&lt;author&gt;Brooke, John&lt;/author&gt;&lt;/authors&gt;&lt;/contributors&gt;&lt;titles&gt;&lt;title&gt;Sus: a “quick and dirty’usability&lt;/title&gt;&lt;secondary-title&gt;Usability evaluation in industry&lt;/secondary-title&gt;&lt;/titles&gt;&lt;periodical&gt;&lt;full-title&gt;Usability evaluation in industry&lt;/full-title&gt;&lt;/periodical&gt;&lt;volume&gt;189&lt;/volume&gt;&lt;dates&gt;&lt;year&gt;1996&lt;/year&gt;&lt;/dates&gt;&lt;urls&gt;&lt;/urls&gt;&lt;/record&gt;&lt;/Cite&gt;&lt;Cite&gt;&lt;Author&gt;Bangor&lt;/Author&gt;&lt;Year&gt;2009&lt;/Year&gt;&lt;RecNum&gt;30&lt;/RecNum&gt;&lt;record&gt;&lt;rec-number&gt;30&lt;/rec-number&gt;&lt;foreign-keys&gt;&lt;key app="EN" db-id="0vp0ax2wr9s2foetsdopvdr6e0009pe0tt5x"&gt;30&lt;/key&gt;&lt;/foreign-keys&gt;&lt;ref-type name="Journal Article"&gt;17&lt;/ref-type&gt;&lt;contributors&gt;&lt;authors&gt;&lt;author&gt;Bangor, Aaron&lt;/author&gt;&lt;author&gt;Kortum, Philip&lt;/author&gt;&lt;author&gt;Miller, James&lt;/author&gt;&lt;/authors&gt;&lt;/contributors&gt;&lt;titles&gt;&lt;title&gt;Determining what individual SUS scores mean: Adding an adjective rating scale&lt;/title&gt;&lt;secondary-title&gt;Journal of usability studies&lt;/secondary-title&gt;&lt;/titles&gt;&lt;periodical&gt;&lt;full-title&gt;Journal of usability studies&lt;/full-title&gt;&lt;/periodical&gt;&lt;pages&gt;114-123&lt;/pages&gt;&lt;volume&gt;4&lt;/volume&gt;&lt;number&gt;3&lt;/number&gt;&lt;dates&gt;&lt;year&gt;2009&lt;/year&gt;&lt;/dates&gt;&lt;isbn&gt;1931-3357&lt;/isbn&gt;&lt;urls&gt;&lt;/urls&gt;&lt;/record&gt;&lt;/Cite&gt;&lt;/EndNote&gt;</w:instrText>
      </w:r>
      <w:r>
        <w:rPr>
          <w:rFonts w:eastAsia="微软雅黑"/>
        </w:rPr>
        <w:fldChar w:fldCharType="separate"/>
      </w:r>
      <w:r>
        <w:fldChar w:fldCharType="begin"/>
      </w:r>
      <w:r>
        <w:instrText xml:space="preserve"> HYPERLINK \l "_ENREF_1" \o "Brooke, 1996 #29" </w:instrText>
      </w:r>
      <w:r>
        <w:fldChar w:fldCharType="separate"/>
      </w:r>
      <w:r>
        <w:rPr>
          <w:rFonts w:eastAsia="微软雅黑"/>
          <w:vertAlign w:val="superscript"/>
        </w:rPr>
        <w:t>1</w:t>
      </w:r>
      <w:r>
        <w:rPr>
          <w:rFonts w:eastAsia="微软雅黑"/>
          <w:vertAlign w:val="superscript"/>
        </w:rPr>
        <w:fldChar w:fldCharType="end"/>
      </w:r>
      <w:r>
        <w:rPr>
          <w:rFonts w:eastAsia="微软雅黑"/>
          <w:vertAlign w:val="superscript"/>
        </w:rPr>
        <w:t xml:space="preserve">, </w:t>
      </w:r>
      <w:r>
        <w:fldChar w:fldCharType="begin"/>
      </w:r>
      <w:r>
        <w:instrText xml:space="preserve"> HYPERLINK \l "_ENREF_2" \o "Bangor, 2009 #30" </w:instrText>
      </w:r>
      <w:r>
        <w:fldChar w:fldCharType="separate"/>
      </w:r>
      <w:r>
        <w:rPr>
          <w:rFonts w:eastAsia="微软雅黑"/>
          <w:vertAlign w:val="superscript"/>
        </w:rPr>
        <w:t>2</w:t>
      </w:r>
      <w:r>
        <w:rPr>
          <w:rFonts w:eastAsia="微软雅黑"/>
          <w:vertAlign w:val="superscript"/>
        </w:rPr>
        <w:fldChar w:fldCharType="end"/>
      </w:r>
      <w:r>
        <w:rPr>
          <w:rFonts w:eastAsia="微软雅黑"/>
        </w:rPr>
        <w:fldChar w:fldCharType="end"/>
      </w:r>
      <w:r>
        <w:rPr>
          <w:rFonts w:eastAsia="微软雅黑"/>
        </w:rPr>
        <w:t>. The questionnaire contains 10 questions with five response options (</w:t>
      </w:r>
      <w:r>
        <w:rPr>
          <w:rFonts w:eastAsia="微软雅黑"/>
          <w:b/>
          <w:bCs/>
        </w:rPr>
        <w:t xml:space="preserve">from strongly </w:t>
      </w:r>
      <w:r>
        <w:rPr>
          <w:rFonts w:hint="eastAsia" w:eastAsia="微软雅黑"/>
          <w:b/>
          <w:bCs/>
          <w:lang w:val="en-US" w:eastAsia="zh-CN"/>
        </w:rPr>
        <w:t>dis</w:t>
      </w:r>
      <w:r>
        <w:rPr>
          <w:rFonts w:eastAsia="微软雅黑"/>
          <w:b/>
          <w:bCs/>
        </w:rPr>
        <w:t>agree to strongly agree</w:t>
      </w:r>
      <w:r>
        <w:rPr>
          <w:rFonts w:eastAsia="微软雅黑"/>
        </w:rPr>
        <w:t>) for respondents, and takes about 2 minutes to complete.  There are no standard answers for these questions. Please answer them based on your own experience of using the VR system and equipment. We ple</w:t>
      </w:r>
      <w:bookmarkStart w:id="2" w:name="_GoBack"/>
      <w:bookmarkEnd w:id="2"/>
      <w:r>
        <w:rPr>
          <w:rFonts w:eastAsia="微软雅黑"/>
        </w:rPr>
        <w:t>dge to keep all data anonymous, and personal information will not be disclosed. Thank you very much for your participation.</w:t>
      </w:r>
    </w:p>
    <w:p>
      <w:pPr>
        <w:spacing w:line="360" w:lineRule="auto"/>
        <w:rPr>
          <w:rFonts w:eastAsia="微软雅黑"/>
        </w:rPr>
      </w:pPr>
    </w:p>
    <w:p>
      <w:pPr>
        <w:spacing w:line="360" w:lineRule="auto"/>
        <w:rPr>
          <w:rFonts w:eastAsia="微软雅黑"/>
        </w:rPr>
      </w:pPr>
    </w:p>
    <w:p>
      <w:pPr>
        <w:spacing w:line="360" w:lineRule="auto"/>
        <w:rPr>
          <w:rFonts w:eastAsia="微软雅黑"/>
        </w:rPr>
      </w:pPr>
      <w:r>
        <w:rPr>
          <w:rFonts w:eastAsia="微软雅黑"/>
        </w:rPr>
        <w:t xml:space="preserve">1. I think that I would like to use the VR system frequently. [single choice] *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rPr>
          <w:rFonts w:eastAsia="微软雅黑"/>
        </w:rPr>
      </w:pPr>
      <w:r>
        <w:rPr>
          <w:rFonts w:eastAsia="微软雅黑"/>
        </w:rPr>
        <w:t xml:space="preserve">2. I found the VR system unnecessarily complex. [single choice] *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rPr>
          <w:rFonts w:ascii="Arial" w:hAnsi="Arial" w:eastAsia="微软雅黑" w:cs="Arial"/>
        </w:rPr>
      </w:pPr>
      <w:r>
        <w:rPr>
          <w:rFonts w:eastAsia="微软雅黑"/>
        </w:rPr>
        <w:t>3. I thought the VR system was easy to use.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rPr>
          <w:rFonts w:eastAsia="微软雅黑"/>
        </w:rPr>
      </w:pPr>
      <w:r>
        <w:rPr>
          <w:rFonts w:eastAsia="微软雅黑"/>
        </w:rPr>
        <w:t>4. I think that I would need the support of a technical person to be able to use the VR system.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rPr>
          <w:rFonts w:eastAsia="微软雅黑"/>
        </w:rPr>
      </w:pPr>
      <w:r>
        <w:rPr>
          <w:rFonts w:eastAsia="微软雅黑"/>
        </w:rPr>
        <w:t>5. I found the various functions in the VR system were well integrated.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rPr>
          <w:rFonts w:eastAsia="微软雅黑"/>
        </w:rPr>
      </w:pPr>
      <w:r>
        <w:rPr>
          <w:rFonts w:eastAsia="微软雅黑"/>
        </w:rPr>
        <w:t>6. I thought there was too much inconsistency in the VR system.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rPr>
          <w:rFonts w:eastAsia="微软雅黑"/>
        </w:rPr>
      </w:pPr>
      <w:r>
        <w:rPr>
          <w:rFonts w:eastAsia="微软雅黑"/>
        </w:rPr>
        <w:t>7. I would imagine that most people would learn to use the VR system very quickly.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rPr>
          <w:rFonts w:eastAsia="微软雅黑"/>
        </w:rPr>
      </w:pPr>
      <w:r>
        <w:rPr>
          <w:rFonts w:eastAsia="微软雅黑"/>
        </w:rPr>
        <w:t>8. I found the VR system very cumbersome to use.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rPr>
          <w:rFonts w:eastAsia="微软雅黑"/>
        </w:rPr>
      </w:pPr>
      <w:r>
        <w:rPr>
          <w:rFonts w:eastAsia="微软雅黑"/>
        </w:rPr>
        <w:t>9. I felt very confident using the VR system.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ind w:left="120" w:hanging="120" w:hangingChars="50"/>
        <w:rPr>
          <w:rFonts w:eastAsia="微软雅黑"/>
        </w:rPr>
      </w:pPr>
      <w:r>
        <w:rPr>
          <w:rFonts w:eastAsia="微软雅黑"/>
        </w:rPr>
        <w:t>10. I needed to learn a lot of things before I could get going with the VR system. [single choice] *</w:t>
      </w:r>
    </w:p>
    <w:tbl>
      <w:tblPr>
        <w:tblStyle w:val="11"/>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72"/>
        <w:gridCol w:w="1771"/>
        <w:gridCol w:w="1771"/>
        <w:gridCol w:w="1771"/>
        <w:gridCol w:w="177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771" w:type="dxa"/>
            <w:shd w:val="clear" w:color="auto" w:fill="FFFFFF"/>
            <w:vAlign w:val="center"/>
          </w:tcPr>
          <w:p>
            <w:pPr>
              <w:spacing w:line="360" w:lineRule="auto"/>
              <w:rPr>
                <w:rFonts w:eastAsia="微软雅黑"/>
              </w:rPr>
            </w:pPr>
            <w:r>
              <w:rPr>
                <w:rFonts w:eastAsia="微软雅黑"/>
              </w:rPr>
              <w:t>○1</w:t>
            </w:r>
          </w:p>
        </w:tc>
        <w:tc>
          <w:tcPr>
            <w:tcW w:w="1771" w:type="dxa"/>
            <w:shd w:val="clear" w:color="auto" w:fill="FFFFFF"/>
            <w:vAlign w:val="center"/>
          </w:tcPr>
          <w:p>
            <w:pPr>
              <w:spacing w:line="360" w:lineRule="auto"/>
              <w:rPr>
                <w:rFonts w:eastAsia="微软雅黑"/>
              </w:rPr>
            </w:pPr>
            <w:r>
              <w:rPr>
                <w:rFonts w:eastAsia="微软雅黑"/>
              </w:rPr>
              <w:t>○2</w:t>
            </w:r>
          </w:p>
        </w:tc>
        <w:tc>
          <w:tcPr>
            <w:tcW w:w="1771" w:type="dxa"/>
            <w:shd w:val="clear" w:color="auto" w:fill="FFFFFF"/>
            <w:vAlign w:val="center"/>
          </w:tcPr>
          <w:p>
            <w:pPr>
              <w:spacing w:line="360" w:lineRule="auto"/>
              <w:rPr>
                <w:rFonts w:eastAsia="微软雅黑"/>
              </w:rPr>
            </w:pPr>
            <w:r>
              <w:rPr>
                <w:rFonts w:eastAsia="微软雅黑"/>
              </w:rPr>
              <w:t>○3</w:t>
            </w:r>
          </w:p>
        </w:tc>
        <w:tc>
          <w:tcPr>
            <w:tcW w:w="1771" w:type="dxa"/>
            <w:shd w:val="clear" w:color="auto" w:fill="FFFFFF"/>
            <w:vAlign w:val="center"/>
          </w:tcPr>
          <w:p>
            <w:pPr>
              <w:spacing w:line="360" w:lineRule="auto"/>
              <w:rPr>
                <w:rFonts w:eastAsia="微软雅黑"/>
              </w:rPr>
            </w:pPr>
            <w:r>
              <w:rPr>
                <w:rFonts w:eastAsia="微软雅黑"/>
              </w:rPr>
              <w:t>○4</w:t>
            </w:r>
          </w:p>
        </w:tc>
        <w:tc>
          <w:tcPr>
            <w:tcW w:w="1771" w:type="dxa"/>
            <w:shd w:val="clear" w:color="auto" w:fill="FFFFFF"/>
            <w:vAlign w:val="center"/>
          </w:tcPr>
          <w:p>
            <w:pPr>
              <w:spacing w:line="360" w:lineRule="auto"/>
              <w:rPr>
                <w:rFonts w:eastAsia="微软雅黑"/>
              </w:rPr>
            </w:pPr>
            <w:r>
              <w:rPr>
                <w:rFonts w:eastAsia="微软雅黑"/>
              </w:rPr>
              <w:t>○5</w:t>
            </w:r>
          </w:p>
        </w:tc>
      </w:tr>
    </w:tbl>
    <w:p>
      <w:pPr>
        <w:spacing w:line="360" w:lineRule="auto"/>
        <w:rPr>
          <w:rFonts w:eastAsia="微软雅黑"/>
        </w:rPr>
      </w:pPr>
    </w:p>
    <w:p>
      <w:pPr>
        <w:spacing w:line="360" w:lineRule="auto"/>
        <w:rPr>
          <w:rFonts w:eastAsia="微软雅黑"/>
        </w:rPr>
      </w:pPr>
    </w:p>
    <w:p>
      <w:pPr>
        <w:spacing w:line="360" w:lineRule="auto"/>
        <w:rPr>
          <w:rFonts w:eastAsia="微软雅黑"/>
        </w:rPr>
      </w:pPr>
    </w:p>
    <w:p>
      <w:pPr>
        <w:spacing w:line="360" w:lineRule="auto"/>
        <w:rPr>
          <w:rFonts w:eastAsia="微软雅黑"/>
        </w:rPr>
      </w:pPr>
      <w:r>
        <w:rPr>
          <w:rFonts w:hint="eastAsia" w:eastAsia="微软雅黑"/>
        </w:rPr>
        <w:t>References</w:t>
      </w:r>
    </w:p>
    <w:p>
      <w:pPr>
        <w:spacing w:line="360" w:lineRule="auto"/>
        <w:rPr>
          <w:rFonts w:eastAsia="微软雅黑"/>
        </w:rPr>
      </w:pPr>
    </w:p>
    <w:p>
      <w:pPr>
        <w:pStyle w:val="18"/>
        <w:spacing w:line="360" w:lineRule="auto"/>
      </w:pPr>
      <w:r>
        <w:rPr>
          <w:rFonts w:eastAsia="微软雅黑"/>
        </w:rPr>
        <w:fldChar w:fldCharType="begin"/>
      </w:r>
      <w:r>
        <w:rPr>
          <w:rFonts w:eastAsia="微软雅黑"/>
        </w:rPr>
        <w:instrText xml:space="preserve"> ADDIN EN.REFLIST </w:instrText>
      </w:r>
      <w:r>
        <w:rPr>
          <w:rFonts w:eastAsia="微软雅黑"/>
        </w:rPr>
        <w:fldChar w:fldCharType="separate"/>
      </w:r>
      <w:bookmarkStart w:id="0" w:name="_ENREF_1"/>
      <w:r>
        <w:t>[1] Brooke J: Sus: a “quick and dirty’usability. Usability evaluation in industry 1996, 189.</w:t>
      </w:r>
      <w:bookmarkEnd w:id="0"/>
    </w:p>
    <w:p>
      <w:pPr>
        <w:pStyle w:val="18"/>
        <w:spacing w:line="360" w:lineRule="auto"/>
      </w:pPr>
      <w:bookmarkStart w:id="1" w:name="_ENREF_2"/>
      <w:r>
        <w:t>[2] Bangor A, Kortum P, Miller J: Determining what individual SUS scores mean: Adding an adjective rating scale. Journal of usability studies 2009, 4:114-23.</w:t>
      </w:r>
      <w:bookmarkEnd w:id="1"/>
    </w:p>
    <w:p>
      <w:pPr>
        <w:spacing w:line="360" w:lineRule="auto"/>
        <w:rPr>
          <w:rFonts w:eastAsia="微软雅黑"/>
        </w:rPr>
      </w:pPr>
      <w:r>
        <w:rPr>
          <w:rFonts w:eastAsia="微软雅黑"/>
        </w:rPr>
        <w:fldChar w:fldCharType="end"/>
      </w: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Path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vp0ax2wr9s2foetsdopvdr6e0009pe0tt5x&quot;&gt;VR_orthodontics&lt;record-ids&gt;&lt;item&gt;29&lt;/item&gt;&lt;item&gt;30&lt;/item&gt;&lt;/record-ids&gt;&lt;/item&gt;&lt;/Libraries&gt;"/>
  </w:docVars>
  <w:rsids>
    <w:rsidRoot w:val="00F717BF"/>
    <w:rsid w:val="00102571"/>
    <w:rsid w:val="001E132F"/>
    <w:rsid w:val="004935FD"/>
    <w:rsid w:val="00634032"/>
    <w:rsid w:val="006965BC"/>
    <w:rsid w:val="0070015A"/>
    <w:rsid w:val="009448A2"/>
    <w:rsid w:val="00947C18"/>
    <w:rsid w:val="00950B02"/>
    <w:rsid w:val="00A276EF"/>
    <w:rsid w:val="00A94250"/>
    <w:rsid w:val="00B91561"/>
    <w:rsid w:val="00BA0C72"/>
    <w:rsid w:val="00C85E19"/>
    <w:rsid w:val="00CF71B0"/>
    <w:rsid w:val="00D0292F"/>
    <w:rsid w:val="00D06749"/>
    <w:rsid w:val="00D721C3"/>
    <w:rsid w:val="00E579A8"/>
    <w:rsid w:val="00E813FF"/>
    <w:rsid w:val="00F717BF"/>
    <w:rsid w:val="11DF4AEE"/>
    <w:rsid w:val="32427198"/>
    <w:rsid w:val="48995885"/>
    <w:rsid w:val="4E7F3E14"/>
    <w:rsid w:val="532A4E54"/>
    <w:rsid w:val="76C5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qFormat/>
    <w:uiPriority w:val="0"/>
    <w:pPr>
      <w:keepNext/>
      <w:spacing w:before="240" w:after="60"/>
      <w:outlineLvl w:val="0"/>
    </w:pPr>
    <w:rPr>
      <w:b/>
      <w:bCs/>
      <w:kern w:val="32"/>
      <w:sz w:val="48"/>
      <w:szCs w:val="48"/>
    </w:rPr>
  </w:style>
  <w:style w:type="paragraph" w:styleId="3">
    <w:name w:val="heading 2"/>
    <w:basedOn w:val="1"/>
    <w:next w:val="1"/>
    <w:qFormat/>
    <w:uiPriority w:val="0"/>
    <w:pPr>
      <w:keepNext/>
      <w:spacing w:before="240" w:after="60"/>
      <w:outlineLvl w:val="1"/>
    </w:pPr>
    <w:rPr>
      <w:b/>
      <w:bCs/>
      <w:iCs/>
      <w:sz w:val="36"/>
      <w:szCs w:val="36"/>
    </w:rPr>
  </w:style>
  <w:style w:type="paragraph" w:styleId="4">
    <w:name w:val="heading 3"/>
    <w:basedOn w:val="1"/>
    <w:next w:val="1"/>
    <w:qFormat/>
    <w:uiPriority w:val="0"/>
    <w:pPr>
      <w:keepNext/>
      <w:spacing w:before="240" w:after="60"/>
      <w:outlineLvl w:val="2"/>
    </w:pPr>
    <w:rPr>
      <w:b/>
      <w:bCs/>
      <w:sz w:val="28"/>
      <w:szCs w:val="28"/>
    </w:rPr>
  </w:style>
  <w:style w:type="paragraph" w:styleId="5">
    <w:name w:val="heading 4"/>
    <w:basedOn w:val="1"/>
    <w:next w:val="1"/>
    <w:qFormat/>
    <w:uiPriority w:val="0"/>
    <w:pPr>
      <w:keepNext/>
      <w:spacing w:before="240" w:after="60"/>
      <w:outlineLvl w:val="3"/>
    </w:pPr>
    <w:rPr>
      <w:b/>
      <w:bCs/>
    </w:rPr>
  </w:style>
  <w:style w:type="paragraph" w:styleId="6">
    <w:name w:val="heading 5"/>
    <w:basedOn w:val="1"/>
    <w:next w:val="1"/>
    <w:qFormat/>
    <w:uiPriority w:val="0"/>
    <w:pPr>
      <w:spacing w:before="240" w:after="60"/>
      <w:outlineLvl w:val="4"/>
    </w:pPr>
    <w:rPr>
      <w:b/>
      <w:bCs/>
      <w:iCs/>
      <w:sz w:val="20"/>
      <w:szCs w:val="20"/>
    </w:rPr>
  </w:style>
  <w:style w:type="paragraph" w:styleId="7">
    <w:name w:val="heading 6"/>
    <w:basedOn w:val="1"/>
    <w:next w:val="1"/>
    <w:qFormat/>
    <w:uiPriority w:val="0"/>
    <w:pPr>
      <w:spacing w:before="240" w:after="60"/>
      <w:outlineLvl w:val="5"/>
    </w:pPr>
    <w:rPr>
      <w:b/>
      <w:bCs/>
      <w:sz w:val="16"/>
      <w:szCs w:val="1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0"/>
    <w:qFormat/>
    <w:uiPriority w:val="0"/>
    <w:rPr>
      <w:sz w:val="18"/>
      <w:szCs w:val="18"/>
    </w:rPr>
  </w:style>
  <w:style w:type="paragraph" w:styleId="9">
    <w:name w:val="footer"/>
    <w:basedOn w:val="1"/>
    <w:link w:val="15"/>
    <w:qFormat/>
    <w:uiPriority w:val="0"/>
    <w:pPr>
      <w:tabs>
        <w:tab w:val="center" w:pos="4153"/>
        <w:tab w:val="right" w:pos="8306"/>
      </w:tabs>
      <w:snapToGrid w:val="0"/>
    </w:pPr>
    <w:rPr>
      <w:sz w:val="18"/>
      <w:szCs w:val="18"/>
    </w:rPr>
  </w:style>
  <w:style w:type="paragraph" w:styleId="10">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3">
    <w:name w:val="Hyperlink"/>
    <w:basedOn w:val="12"/>
    <w:qFormat/>
    <w:uiPriority w:val="0"/>
    <w:rPr>
      <w:color w:val="0000FF" w:themeColor="hyperlink"/>
      <w:u w:val="single"/>
      <w14:textFill>
        <w14:solidFill>
          <w14:schemeClr w14:val="hlink"/>
        </w14:solidFill>
      </w14:textFill>
    </w:rPr>
  </w:style>
  <w:style w:type="character" w:customStyle="1" w:styleId="14">
    <w:name w:val="页眉 Char"/>
    <w:basedOn w:val="12"/>
    <w:link w:val="10"/>
    <w:qFormat/>
    <w:uiPriority w:val="0"/>
    <w:rPr>
      <w:rFonts w:eastAsia="Times New Roman"/>
      <w:sz w:val="18"/>
      <w:szCs w:val="18"/>
    </w:rPr>
  </w:style>
  <w:style w:type="character" w:customStyle="1" w:styleId="15">
    <w:name w:val="页脚 Char"/>
    <w:basedOn w:val="12"/>
    <w:link w:val="9"/>
    <w:qFormat/>
    <w:uiPriority w:val="0"/>
    <w:rPr>
      <w:rFonts w:eastAsia="Times New Roman"/>
      <w:sz w:val="18"/>
      <w:szCs w:val="18"/>
    </w:rPr>
  </w:style>
  <w:style w:type="paragraph" w:customStyle="1" w:styleId="16">
    <w:name w:val="EndNote Bibliography Title"/>
    <w:basedOn w:val="1"/>
    <w:link w:val="17"/>
    <w:qFormat/>
    <w:uiPriority w:val="0"/>
    <w:pPr>
      <w:jc w:val="center"/>
    </w:pPr>
  </w:style>
  <w:style w:type="character" w:customStyle="1" w:styleId="17">
    <w:name w:val="EndNote Bibliography Title Char"/>
    <w:basedOn w:val="12"/>
    <w:link w:val="16"/>
    <w:qFormat/>
    <w:uiPriority w:val="0"/>
    <w:rPr>
      <w:rFonts w:eastAsia="Times New Roman"/>
      <w:sz w:val="24"/>
      <w:szCs w:val="24"/>
    </w:rPr>
  </w:style>
  <w:style w:type="paragraph" w:customStyle="1" w:styleId="18">
    <w:name w:val="EndNote Bibliography"/>
    <w:basedOn w:val="1"/>
    <w:link w:val="19"/>
    <w:qFormat/>
    <w:uiPriority w:val="0"/>
  </w:style>
  <w:style w:type="character" w:customStyle="1" w:styleId="19">
    <w:name w:val="EndNote Bibliography Char"/>
    <w:basedOn w:val="12"/>
    <w:link w:val="18"/>
    <w:qFormat/>
    <w:uiPriority w:val="0"/>
    <w:rPr>
      <w:rFonts w:eastAsia="Times New Roman"/>
      <w:sz w:val="24"/>
      <w:szCs w:val="24"/>
    </w:rPr>
  </w:style>
  <w:style w:type="character" w:customStyle="1" w:styleId="20">
    <w:name w:val="批注框文本 Char"/>
    <w:basedOn w:val="12"/>
    <w:link w:val="8"/>
    <w:qFormat/>
    <w:uiPriority w:val="0"/>
    <w:rPr>
      <w:rFonts w:eastAsia="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574</Words>
  <Characters>3278</Characters>
  <Lines>27</Lines>
  <Paragraphs>7</Paragraphs>
  <TotalTime>9</TotalTime>
  <ScaleCrop>false</ScaleCrop>
  <LinksUpToDate>false</LinksUpToDate>
  <CharactersWithSpaces>3845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2021-04-19T07:13:00Z</dcterms:created>
  <dc:creator>Administrator</dc:creator>
  <cp:lastModifiedBy>XIN</cp:lastModifiedBy>
  <dcterms:modified xsi:type="dcterms:W3CDTF">2021-07-20T06:18:04Z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40C3F3CD8D83441A8896C4492635CD57</vt:lpwstr>
  </property>
</Properties>
</file>