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FE0D" w14:textId="06FB1B84" w:rsidR="0085589E" w:rsidRPr="0085589E" w:rsidRDefault="0085589E">
      <w:pPr>
        <w:rPr>
          <w:rFonts w:ascii="Times" w:hAnsi="Times" w:cs="Times"/>
          <w:b/>
          <w:bCs/>
          <w:sz w:val="24"/>
          <w:szCs w:val="24"/>
          <w:u w:val="single"/>
        </w:rPr>
      </w:pPr>
      <w:r w:rsidRPr="00E961EB">
        <w:rPr>
          <w:rFonts w:ascii="Times" w:eastAsia="Calibri" w:hAnsi="Times" w:cs="Times"/>
          <w:b/>
          <w:bCs/>
          <w:sz w:val="24"/>
          <w:szCs w:val="24"/>
          <w:lang w:val="en-US"/>
        </w:rPr>
        <w:t>Table S1</w:t>
      </w:r>
      <w:r w:rsidRPr="00E961EB">
        <w:rPr>
          <w:rFonts w:ascii="Times" w:eastAsia="Calibri" w:hAnsi="Times" w:cs="Times"/>
          <w:sz w:val="24"/>
          <w:szCs w:val="24"/>
          <w:lang w:val="en-US"/>
        </w:rPr>
        <w:t xml:space="preserve">. P-values of the quantum yield between the controls (non-cryopreserved) and the cryopreserved isolates for </w:t>
      </w:r>
      <w:r w:rsidRPr="00E961EB">
        <w:rPr>
          <w:rFonts w:ascii="Times" w:hAnsi="Times" w:cs="Times"/>
          <w:i/>
          <w:iCs/>
          <w:sz w:val="24"/>
          <w:szCs w:val="24"/>
          <w:lang w:val="en-US"/>
        </w:rPr>
        <w:t xml:space="preserve">Breviolum psygmophilum </w:t>
      </w:r>
      <w:r w:rsidRPr="00E961EB">
        <w:rPr>
          <w:rFonts w:ascii="Times" w:hAnsi="Times" w:cs="Times"/>
          <w:sz w:val="24"/>
          <w:szCs w:val="24"/>
          <w:lang w:val="en-US"/>
        </w:rPr>
        <w:t xml:space="preserve">and </w:t>
      </w:r>
      <w:r w:rsidRPr="00E961EB">
        <w:rPr>
          <w:rFonts w:ascii="Times" w:hAnsi="Times" w:cs="Times"/>
          <w:i/>
          <w:iCs/>
          <w:sz w:val="24"/>
          <w:szCs w:val="24"/>
          <w:lang w:val="en-US"/>
        </w:rPr>
        <w:t>E</w:t>
      </w:r>
      <w:r w:rsidRPr="00E961EB">
        <w:rPr>
          <w:rFonts w:ascii="Times" w:eastAsia="Calibri" w:hAnsi="Times" w:cs="Times"/>
          <w:i/>
          <w:iCs/>
          <w:sz w:val="24"/>
          <w:szCs w:val="24"/>
          <w:lang w:val="en-US"/>
        </w:rPr>
        <w:t>ffrenium</w:t>
      </w:r>
      <w:r w:rsidRPr="00E961EB">
        <w:rPr>
          <w:rFonts w:ascii="Times" w:hAnsi="Times" w:cs="Times"/>
          <w:i/>
          <w:iCs/>
          <w:sz w:val="24"/>
          <w:szCs w:val="24"/>
          <w:lang w:val="en-US"/>
        </w:rPr>
        <w:t xml:space="preserve"> voratum </w:t>
      </w:r>
      <w:r w:rsidRPr="00E961EB">
        <w:rPr>
          <w:rFonts w:ascii="Times" w:hAnsi="Times" w:cs="Times"/>
          <w:sz w:val="24"/>
          <w:szCs w:val="24"/>
          <w:lang w:val="en-US"/>
        </w:rPr>
        <w:t>separately during the</w:t>
      </w:r>
      <w:r w:rsidRPr="00E961EB">
        <w:rPr>
          <w:rFonts w:ascii="Times" w:hAnsi="Times" w:cs="Times"/>
          <w:sz w:val="24"/>
          <w:szCs w:val="24"/>
        </w:rPr>
        <w:t xml:space="preserve"> Pulse Amplitude Modulated (PAM) fluorometry</w:t>
      </w:r>
      <w:r w:rsidRPr="00E961EB">
        <w:rPr>
          <w:rFonts w:ascii="Times" w:hAnsi="Times" w:cs="Times"/>
          <w:sz w:val="24"/>
          <w:szCs w:val="24"/>
          <w:lang w:val="en-US"/>
        </w:rPr>
        <w:t xml:space="preserve"> assessment tests. </w:t>
      </w:r>
      <w:r w:rsidRPr="00E961EB">
        <w:rPr>
          <w:rFonts w:ascii="Times" w:hAnsi="Times" w:cs="Times"/>
          <w:b/>
          <w:bCs/>
          <w:sz w:val="24"/>
          <w:szCs w:val="24"/>
          <w:lang w:val="en-US"/>
        </w:rPr>
        <w:t>Legend:</w:t>
      </w:r>
      <w:r w:rsidRPr="00E961EB">
        <w:rPr>
          <w:rFonts w:ascii="Times" w:hAnsi="Times" w:cs="Times"/>
          <w:sz w:val="24"/>
          <w:szCs w:val="24"/>
          <w:lang w:val="en-US"/>
        </w:rPr>
        <w:t xml:space="preserve"> (</w:t>
      </w:r>
      <w:r w:rsidRPr="00E961EB">
        <w:rPr>
          <w:rFonts w:ascii="Times" w:hAnsi="Times" w:cs="Times"/>
          <w:b/>
          <w:bCs/>
          <w:sz w:val="24"/>
          <w:szCs w:val="24"/>
          <w:lang w:val="en-US"/>
        </w:rPr>
        <w:t>*)</w:t>
      </w:r>
      <w:r w:rsidRPr="00E961EB">
        <w:rPr>
          <w:rFonts w:ascii="Times" w:hAnsi="Times" w:cs="Times"/>
          <w:sz w:val="24"/>
          <w:szCs w:val="24"/>
          <w:lang w:val="en-US"/>
        </w:rPr>
        <w:t xml:space="preserve"> refers to the values that are significantly different (p-value &lt;0.05).</w:t>
      </w:r>
    </w:p>
    <w:tbl>
      <w:tblPr>
        <w:tblStyle w:val="TableGrid6"/>
        <w:tblW w:w="9302" w:type="dxa"/>
        <w:tblLook w:val="04A0" w:firstRow="1" w:lastRow="0" w:firstColumn="1" w:lastColumn="0" w:noHBand="0" w:noVBand="1"/>
      </w:tblPr>
      <w:tblGrid>
        <w:gridCol w:w="3365"/>
        <w:gridCol w:w="2728"/>
        <w:gridCol w:w="3209"/>
      </w:tblGrid>
      <w:tr w:rsidR="0085589E" w:rsidRPr="00E961EB" w14:paraId="79E10ECE" w14:textId="77777777" w:rsidTr="00B2664A">
        <w:trPr>
          <w:trHeight w:val="1025"/>
        </w:trPr>
        <w:tc>
          <w:tcPr>
            <w:tcW w:w="3365" w:type="dxa"/>
          </w:tcPr>
          <w:p w14:paraId="361F8A98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b/>
                <w:bCs/>
              </w:rPr>
              <w:t>Culture isolate</w:t>
            </w:r>
          </w:p>
        </w:tc>
        <w:tc>
          <w:tcPr>
            <w:tcW w:w="2728" w:type="dxa"/>
          </w:tcPr>
          <w:p w14:paraId="7314C035" w14:textId="77777777" w:rsidR="0085589E" w:rsidRPr="00E961EB" w:rsidRDefault="0085589E" w:rsidP="00B2664A">
            <w:pPr>
              <w:jc w:val="center"/>
              <w:rPr>
                <w:rFonts w:ascii="Times" w:hAnsi="Times" w:cs="Times"/>
                <w:b/>
                <w:bCs/>
              </w:rPr>
            </w:pPr>
            <w:r w:rsidRPr="00E961EB">
              <w:rPr>
                <w:rFonts w:ascii="Times" w:hAnsi="Times" w:cs="Times"/>
                <w:b/>
                <w:bCs/>
              </w:rPr>
              <w:t>Experimental days</w:t>
            </w:r>
          </w:p>
        </w:tc>
        <w:tc>
          <w:tcPr>
            <w:tcW w:w="3209" w:type="dxa"/>
          </w:tcPr>
          <w:p w14:paraId="7E1EAD08" w14:textId="77777777" w:rsidR="0085589E" w:rsidRPr="00E961EB" w:rsidRDefault="0085589E" w:rsidP="00B2664A">
            <w:pPr>
              <w:jc w:val="center"/>
              <w:rPr>
                <w:rFonts w:ascii="Times" w:hAnsi="Times" w:cs="Times"/>
                <w:b/>
                <w:bCs/>
              </w:rPr>
            </w:pPr>
            <w:r w:rsidRPr="00E961EB">
              <w:rPr>
                <w:rFonts w:ascii="Times" w:eastAsia="Calibri" w:hAnsi="Times" w:cs="Times"/>
                <w:b/>
                <w:bCs/>
                <w:lang w:val="en-US"/>
              </w:rPr>
              <w:t>p-values for the quantum between the yield (</w:t>
            </w:r>
            <w:proofErr w:type="spellStart"/>
            <w:r w:rsidRPr="00E961EB">
              <w:rPr>
                <w:rFonts w:ascii="Times" w:eastAsia="Calibri" w:hAnsi="Times" w:cs="Times"/>
                <w:b/>
                <w:bCs/>
                <w:lang w:val="en-US"/>
              </w:rPr>
              <w:t>Fv</w:t>
            </w:r>
            <w:proofErr w:type="spellEnd"/>
            <w:r w:rsidRPr="00E961EB">
              <w:rPr>
                <w:rFonts w:ascii="Times" w:eastAsia="Calibri" w:hAnsi="Times" w:cs="Times"/>
                <w:b/>
                <w:bCs/>
                <w:lang w:val="en-US"/>
              </w:rPr>
              <w:t>/Fm) c</w:t>
            </w:r>
            <w:r w:rsidRPr="00E961EB">
              <w:rPr>
                <w:rFonts w:ascii="Times" w:hAnsi="Times" w:cs="Times"/>
                <w:b/>
                <w:bCs/>
                <w:lang w:val="en-US"/>
              </w:rPr>
              <w:t>ontrol and cryopreserved isolates</w:t>
            </w:r>
          </w:p>
        </w:tc>
      </w:tr>
      <w:tr w:rsidR="0085589E" w:rsidRPr="00E961EB" w14:paraId="3E9F78EF" w14:textId="77777777" w:rsidTr="00B2664A">
        <w:trPr>
          <w:trHeight w:val="437"/>
        </w:trPr>
        <w:tc>
          <w:tcPr>
            <w:tcW w:w="3365" w:type="dxa"/>
            <w:vMerge w:val="restart"/>
          </w:tcPr>
          <w:p w14:paraId="4A01DB43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i/>
                <w:iCs/>
                <w:lang w:val="en-US"/>
              </w:rPr>
              <w:t>Breviolum psygmophilum</w:t>
            </w:r>
          </w:p>
        </w:tc>
        <w:tc>
          <w:tcPr>
            <w:tcW w:w="2728" w:type="dxa"/>
          </w:tcPr>
          <w:p w14:paraId="44457EDE" w14:textId="77777777" w:rsidR="0085589E" w:rsidRPr="00E961EB" w:rsidRDefault="0085589E" w:rsidP="00B2664A">
            <w:pPr>
              <w:rPr>
                <w:rFonts w:ascii="Times" w:hAnsi="Times" w:cs="Times"/>
                <w:b/>
                <w:bCs/>
              </w:rPr>
            </w:pPr>
            <w:r w:rsidRPr="00E961EB">
              <w:rPr>
                <w:rFonts w:ascii="Times" w:hAnsi="Times" w:cs="Times"/>
                <w:b/>
                <w:bCs/>
              </w:rPr>
              <w:t>Day 12</w:t>
            </w:r>
          </w:p>
        </w:tc>
        <w:tc>
          <w:tcPr>
            <w:tcW w:w="3209" w:type="dxa"/>
          </w:tcPr>
          <w:p w14:paraId="3920E935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b/>
                <w:bCs/>
                <w:lang w:val="en-US"/>
              </w:rPr>
              <w:t>0.0344</w:t>
            </w:r>
            <w:r w:rsidRPr="00E961EB">
              <w:rPr>
                <w:rFonts w:ascii="Times" w:hAnsi="Times" w:cs="Times"/>
                <w:lang w:val="en-US"/>
              </w:rPr>
              <w:t xml:space="preserve"> </w:t>
            </w:r>
            <w:r w:rsidRPr="00E961EB">
              <w:rPr>
                <w:rFonts w:ascii="Times" w:hAnsi="Times" w:cs="Times"/>
                <w:b/>
                <w:bCs/>
                <w:lang w:val="en-US"/>
              </w:rPr>
              <w:t>*</w:t>
            </w:r>
          </w:p>
        </w:tc>
      </w:tr>
      <w:tr w:rsidR="0085589E" w:rsidRPr="00E961EB" w14:paraId="43BBBFD5" w14:textId="77777777" w:rsidTr="00B2664A">
        <w:trPr>
          <w:trHeight w:val="449"/>
        </w:trPr>
        <w:tc>
          <w:tcPr>
            <w:tcW w:w="3365" w:type="dxa"/>
            <w:vMerge/>
          </w:tcPr>
          <w:p w14:paraId="06EF4B22" w14:textId="77777777" w:rsidR="0085589E" w:rsidRPr="00E961EB" w:rsidRDefault="0085589E" w:rsidP="00B2664A">
            <w:pPr>
              <w:rPr>
                <w:rFonts w:ascii="Times" w:hAnsi="Times" w:cs="Times"/>
              </w:rPr>
            </w:pPr>
          </w:p>
        </w:tc>
        <w:tc>
          <w:tcPr>
            <w:tcW w:w="2728" w:type="dxa"/>
          </w:tcPr>
          <w:p w14:paraId="252216D1" w14:textId="77777777" w:rsidR="0085589E" w:rsidRPr="00E961EB" w:rsidRDefault="0085589E" w:rsidP="00B2664A">
            <w:pPr>
              <w:rPr>
                <w:rFonts w:ascii="Times" w:hAnsi="Times" w:cs="Times"/>
                <w:b/>
                <w:bCs/>
              </w:rPr>
            </w:pPr>
            <w:r w:rsidRPr="00E961EB">
              <w:rPr>
                <w:rFonts w:ascii="Times" w:hAnsi="Times" w:cs="Times"/>
                <w:b/>
                <w:bCs/>
              </w:rPr>
              <w:t>Day 16</w:t>
            </w:r>
          </w:p>
        </w:tc>
        <w:tc>
          <w:tcPr>
            <w:tcW w:w="3209" w:type="dxa"/>
          </w:tcPr>
          <w:p w14:paraId="27D223FF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b/>
                <w:bCs/>
                <w:lang w:val="en-US"/>
              </w:rPr>
              <w:t>0.0273</w:t>
            </w:r>
            <w:r w:rsidRPr="00E961EB">
              <w:rPr>
                <w:rFonts w:ascii="Times" w:hAnsi="Times" w:cs="Times"/>
                <w:lang w:val="en-US"/>
              </w:rPr>
              <w:t xml:space="preserve"> </w:t>
            </w:r>
            <w:r w:rsidRPr="00E961EB">
              <w:rPr>
                <w:rFonts w:ascii="Times" w:hAnsi="Times" w:cs="Times"/>
                <w:b/>
                <w:bCs/>
                <w:lang w:val="en-US"/>
              </w:rPr>
              <w:t>*</w:t>
            </w:r>
          </w:p>
        </w:tc>
      </w:tr>
      <w:tr w:rsidR="0085589E" w:rsidRPr="00E961EB" w14:paraId="720E6FCF" w14:textId="77777777" w:rsidTr="00B2664A">
        <w:trPr>
          <w:trHeight w:val="462"/>
        </w:trPr>
        <w:tc>
          <w:tcPr>
            <w:tcW w:w="3365" w:type="dxa"/>
            <w:vMerge/>
          </w:tcPr>
          <w:p w14:paraId="14BB3230" w14:textId="77777777" w:rsidR="0085589E" w:rsidRPr="00E961EB" w:rsidRDefault="0085589E" w:rsidP="00B2664A">
            <w:pPr>
              <w:rPr>
                <w:rFonts w:ascii="Times" w:hAnsi="Times" w:cs="Times"/>
              </w:rPr>
            </w:pPr>
          </w:p>
        </w:tc>
        <w:tc>
          <w:tcPr>
            <w:tcW w:w="2728" w:type="dxa"/>
          </w:tcPr>
          <w:p w14:paraId="6C810CD0" w14:textId="77777777" w:rsidR="0085589E" w:rsidRPr="00E961EB" w:rsidRDefault="0085589E" w:rsidP="00B2664A">
            <w:pPr>
              <w:rPr>
                <w:rFonts w:ascii="Times" w:hAnsi="Times" w:cs="Times"/>
                <w:b/>
                <w:bCs/>
              </w:rPr>
            </w:pPr>
            <w:r w:rsidRPr="00E961EB">
              <w:rPr>
                <w:rFonts w:ascii="Times" w:hAnsi="Times" w:cs="Times"/>
                <w:b/>
                <w:bCs/>
              </w:rPr>
              <w:t>Day 20</w:t>
            </w:r>
          </w:p>
        </w:tc>
        <w:tc>
          <w:tcPr>
            <w:tcW w:w="3209" w:type="dxa"/>
          </w:tcPr>
          <w:p w14:paraId="2DD57C4D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b/>
                <w:bCs/>
                <w:lang w:val="en-US"/>
              </w:rPr>
              <w:t>0.0104</w:t>
            </w:r>
            <w:r w:rsidRPr="00E961EB">
              <w:rPr>
                <w:rFonts w:ascii="Times" w:hAnsi="Times" w:cs="Times"/>
                <w:lang w:val="en-US"/>
              </w:rPr>
              <w:t xml:space="preserve"> </w:t>
            </w:r>
            <w:r w:rsidRPr="00E961EB">
              <w:rPr>
                <w:rFonts w:ascii="Times" w:hAnsi="Times" w:cs="Times"/>
                <w:b/>
                <w:bCs/>
                <w:lang w:val="en-US"/>
              </w:rPr>
              <w:t>*</w:t>
            </w:r>
          </w:p>
        </w:tc>
      </w:tr>
      <w:tr w:rsidR="0085589E" w:rsidRPr="00E961EB" w14:paraId="4BA71B4B" w14:textId="77777777" w:rsidTr="00B2664A">
        <w:trPr>
          <w:trHeight w:val="462"/>
        </w:trPr>
        <w:tc>
          <w:tcPr>
            <w:tcW w:w="3365" w:type="dxa"/>
            <w:vMerge/>
          </w:tcPr>
          <w:p w14:paraId="2EE4503C" w14:textId="77777777" w:rsidR="0085589E" w:rsidRPr="00E961EB" w:rsidRDefault="0085589E" w:rsidP="00B2664A">
            <w:pPr>
              <w:rPr>
                <w:rFonts w:ascii="Times" w:hAnsi="Times" w:cs="Times"/>
              </w:rPr>
            </w:pPr>
          </w:p>
        </w:tc>
        <w:tc>
          <w:tcPr>
            <w:tcW w:w="2728" w:type="dxa"/>
          </w:tcPr>
          <w:p w14:paraId="07E6E757" w14:textId="77777777" w:rsidR="0085589E" w:rsidRPr="00E961EB" w:rsidRDefault="0085589E" w:rsidP="00B2664A">
            <w:pPr>
              <w:rPr>
                <w:rFonts w:ascii="Times" w:hAnsi="Times" w:cs="Times"/>
                <w:b/>
                <w:bCs/>
              </w:rPr>
            </w:pPr>
            <w:r w:rsidRPr="00E961EB">
              <w:rPr>
                <w:rFonts w:ascii="Times" w:hAnsi="Times" w:cs="Times"/>
                <w:b/>
                <w:bCs/>
              </w:rPr>
              <w:t>Day 24</w:t>
            </w:r>
          </w:p>
        </w:tc>
        <w:tc>
          <w:tcPr>
            <w:tcW w:w="3209" w:type="dxa"/>
          </w:tcPr>
          <w:p w14:paraId="4045AA67" w14:textId="77777777" w:rsidR="0085589E" w:rsidRPr="00E961EB" w:rsidRDefault="0085589E" w:rsidP="00B2664A">
            <w:pPr>
              <w:rPr>
                <w:rFonts w:ascii="Times" w:hAnsi="Times" w:cs="Times"/>
                <w:b/>
                <w:bCs/>
              </w:rPr>
            </w:pPr>
            <w:r w:rsidRPr="00E961EB">
              <w:rPr>
                <w:rFonts w:ascii="Times" w:hAnsi="Times" w:cs="Times"/>
                <w:b/>
                <w:bCs/>
                <w:lang w:val="en-US"/>
              </w:rPr>
              <w:t>0.0255 *</w:t>
            </w:r>
          </w:p>
        </w:tc>
      </w:tr>
      <w:tr w:rsidR="0085589E" w:rsidRPr="00E961EB" w14:paraId="5CF016B2" w14:textId="77777777" w:rsidTr="00B2664A">
        <w:trPr>
          <w:trHeight w:val="462"/>
        </w:trPr>
        <w:tc>
          <w:tcPr>
            <w:tcW w:w="3365" w:type="dxa"/>
            <w:vMerge/>
          </w:tcPr>
          <w:p w14:paraId="64CED8F9" w14:textId="77777777" w:rsidR="0085589E" w:rsidRPr="00E961EB" w:rsidRDefault="0085589E" w:rsidP="00B2664A">
            <w:pPr>
              <w:rPr>
                <w:rFonts w:ascii="Times" w:hAnsi="Times" w:cs="Times"/>
              </w:rPr>
            </w:pPr>
          </w:p>
        </w:tc>
        <w:tc>
          <w:tcPr>
            <w:tcW w:w="2728" w:type="dxa"/>
          </w:tcPr>
          <w:p w14:paraId="6E66A24B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28</w:t>
            </w:r>
          </w:p>
        </w:tc>
        <w:tc>
          <w:tcPr>
            <w:tcW w:w="3209" w:type="dxa"/>
          </w:tcPr>
          <w:p w14:paraId="726D0F47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1</w:t>
            </w:r>
          </w:p>
        </w:tc>
      </w:tr>
      <w:tr w:rsidR="0085589E" w:rsidRPr="00E961EB" w14:paraId="49C0AC39" w14:textId="77777777" w:rsidTr="00B2664A">
        <w:trPr>
          <w:trHeight w:val="462"/>
        </w:trPr>
        <w:tc>
          <w:tcPr>
            <w:tcW w:w="3365" w:type="dxa"/>
            <w:vMerge/>
          </w:tcPr>
          <w:p w14:paraId="01A386E8" w14:textId="77777777" w:rsidR="0085589E" w:rsidRPr="00E961EB" w:rsidRDefault="0085589E" w:rsidP="00B2664A">
            <w:pPr>
              <w:rPr>
                <w:rFonts w:ascii="Times" w:hAnsi="Times" w:cs="Times"/>
              </w:rPr>
            </w:pPr>
          </w:p>
        </w:tc>
        <w:tc>
          <w:tcPr>
            <w:tcW w:w="2728" w:type="dxa"/>
          </w:tcPr>
          <w:p w14:paraId="797B1665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32</w:t>
            </w:r>
          </w:p>
        </w:tc>
        <w:tc>
          <w:tcPr>
            <w:tcW w:w="3209" w:type="dxa"/>
          </w:tcPr>
          <w:p w14:paraId="02170FAA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0.1666</w:t>
            </w:r>
          </w:p>
        </w:tc>
      </w:tr>
      <w:tr w:rsidR="0085589E" w:rsidRPr="00E961EB" w14:paraId="7F86DB27" w14:textId="77777777" w:rsidTr="00B2664A">
        <w:trPr>
          <w:trHeight w:val="462"/>
        </w:trPr>
        <w:tc>
          <w:tcPr>
            <w:tcW w:w="3365" w:type="dxa"/>
            <w:vMerge/>
          </w:tcPr>
          <w:p w14:paraId="7F9BDAC6" w14:textId="77777777" w:rsidR="0085589E" w:rsidRPr="00E961EB" w:rsidRDefault="0085589E" w:rsidP="00B2664A">
            <w:pPr>
              <w:rPr>
                <w:rFonts w:ascii="Times" w:hAnsi="Times" w:cs="Times"/>
              </w:rPr>
            </w:pPr>
          </w:p>
        </w:tc>
        <w:tc>
          <w:tcPr>
            <w:tcW w:w="2728" w:type="dxa"/>
          </w:tcPr>
          <w:p w14:paraId="1924ED7F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36</w:t>
            </w:r>
          </w:p>
        </w:tc>
        <w:tc>
          <w:tcPr>
            <w:tcW w:w="3209" w:type="dxa"/>
          </w:tcPr>
          <w:p w14:paraId="38B7D583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0.2858</w:t>
            </w:r>
          </w:p>
        </w:tc>
      </w:tr>
      <w:tr w:rsidR="0085589E" w:rsidRPr="00E961EB" w14:paraId="127982FE" w14:textId="77777777" w:rsidTr="00B2664A">
        <w:trPr>
          <w:trHeight w:val="424"/>
        </w:trPr>
        <w:tc>
          <w:tcPr>
            <w:tcW w:w="3365" w:type="dxa"/>
            <w:vMerge w:val="restart"/>
          </w:tcPr>
          <w:p w14:paraId="73925BD4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i/>
                <w:iCs/>
                <w:lang w:val="en-US"/>
              </w:rPr>
              <w:t>E</w:t>
            </w:r>
            <w:r w:rsidRPr="00E961EB">
              <w:rPr>
                <w:rFonts w:ascii="Times" w:eastAsia="Calibri" w:hAnsi="Times" w:cs="Times"/>
                <w:i/>
                <w:iCs/>
                <w:lang w:val="en-US"/>
              </w:rPr>
              <w:t>ffrenium</w:t>
            </w:r>
            <w:r w:rsidRPr="00E961EB">
              <w:rPr>
                <w:rFonts w:ascii="Times" w:hAnsi="Times" w:cs="Times"/>
                <w:i/>
                <w:iCs/>
                <w:lang w:val="en-US"/>
              </w:rPr>
              <w:t xml:space="preserve"> voratum</w:t>
            </w:r>
          </w:p>
        </w:tc>
        <w:tc>
          <w:tcPr>
            <w:tcW w:w="2728" w:type="dxa"/>
          </w:tcPr>
          <w:p w14:paraId="50D9CD2D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12</w:t>
            </w:r>
          </w:p>
        </w:tc>
        <w:tc>
          <w:tcPr>
            <w:tcW w:w="3209" w:type="dxa"/>
          </w:tcPr>
          <w:p w14:paraId="4EA1063F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0.1887</w:t>
            </w:r>
          </w:p>
        </w:tc>
      </w:tr>
      <w:tr w:rsidR="0085589E" w:rsidRPr="00E961EB" w14:paraId="0565F61B" w14:textId="77777777" w:rsidTr="00B2664A">
        <w:trPr>
          <w:trHeight w:val="462"/>
        </w:trPr>
        <w:tc>
          <w:tcPr>
            <w:tcW w:w="3365" w:type="dxa"/>
            <w:vMerge/>
          </w:tcPr>
          <w:p w14:paraId="5AA31786" w14:textId="77777777" w:rsidR="0085589E" w:rsidRPr="00E961EB" w:rsidRDefault="0085589E" w:rsidP="00B2664A">
            <w:pPr>
              <w:rPr>
                <w:rFonts w:ascii="Times" w:hAnsi="Times" w:cs="Times"/>
              </w:rPr>
            </w:pPr>
          </w:p>
        </w:tc>
        <w:tc>
          <w:tcPr>
            <w:tcW w:w="2728" w:type="dxa"/>
          </w:tcPr>
          <w:p w14:paraId="3DCA53EF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16</w:t>
            </w:r>
          </w:p>
        </w:tc>
        <w:tc>
          <w:tcPr>
            <w:tcW w:w="3209" w:type="dxa"/>
          </w:tcPr>
          <w:p w14:paraId="1602D304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0.1693</w:t>
            </w:r>
          </w:p>
        </w:tc>
      </w:tr>
      <w:tr w:rsidR="0085589E" w:rsidRPr="00E961EB" w14:paraId="12AD9BC8" w14:textId="77777777" w:rsidTr="00B2664A">
        <w:trPr>
          <w:trHeight w:val="462"/>
        </w:trPr>
        <w:tc>
          <w:tcPr>
            <w:tcW w:w="3365" w:type="dxa"/>
            <w:vMerge/>
          </w:tcPr>
          <w:p w14:paraId="339F1F62" w14:textId="77777777" w:rsidR="0085589E" w:rsidRPr="00E961EB" w:rsidRDefault="0085589E" w:rsidP="00B2664A">
            <w:pPr>
              <w:rPr>
                <w:rFonts w:ascii="Times" w:hAnsi="Times" w:cs="Times"/>
              </w:rPr>
            </w:pPr>
          </w:p>
        </w:tc>
        <w:tc>
          <w:tcPr>
            <w:tcW w:w="2728" w:type="dxa"/>
          </w:tcPr>
          <w:p w14:paraId="7A83C791" w14:textId="77777777" w:rsidR="0085589E" w:rsidRPr="00E961EB" w:rsidRDefault="0085589E" w:rsidP="00B2664A">
            <w:pPr>
              <w:rPr>
                <w:rFonts w:ascii="Times" w:hAnsi="Times" w:cs="Times"/>
                <w:b/>
                <w:bCs/>
              </w:rPr>
            </w:pPr>
            <w:r w:rsidRPr="00E961EB">
              <w:rPr>
                <w:rFonts w:ascii="Times" w:hAnsi="Times" w:cs="Times"/>
                <w:b/>
                <w:bCs/>
              </w:rPr>
              <w:t>Day 20</w:t>
            </w:r>
          </w:p>
        </w:tc>
        <w:tc>
          <w:tcPr>
            <w:tcW w:w="3209" w:type="dxa"/>
          </w:tcPr>
          <w:p w14:paraId="2C8C0521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b/>
                <w:bCs/>
                <w:lang w:val="en-US"/>
              </w:rPr>
              <w:t>0.0328</w:t>
            </w:r>
            <w:r w:rsidRPr="00E961EB">
              <w:rPr>
                <w:rFonts w:ascii="Times" w:hAnsi="Times" w:cs="Times"/>
                <w:lang w:val="en-US"/>
              </w:rPr>
              <w:t xml:space="preserve"> </w:t>
            </w:r>
            <w:r w:rsidRPr="00E961EB">
              <w:rPr>
                <w:rFonts w:ascii="Times" w:hAnsi="Times" w:cs="Times"/>
                <w:b/>
                <w:bCs/>
                <w:lang w:val="en-US"/>
              </w:rPr>
              <w:t>*</w:t>
            </w:r>
          </w:p>
        </w:tc>
      </w:tr>
      <w:tr w:rsidR="0085589E" w:rsidRPr="00E961EB" w14:paraId="41DEDC9C" w14:textId="77777777" w:rsidTr="00B2664A">
        <w:trPr>
          <w:trHeight w:val="462"/>
        </w:trPr>
        <w:tc>
          <w:tcPr>
            <w:tcW w:w="3365" w:type="dxa"/>
            <w:vMerge/>
          </w:tcPr>
          <w:p w14:paraId="293E0480" w14:textId="77777777" w:rsidR="0085589E" w:rsidRPr="00E961EB" w:rsidRDefault="0085589E" w:rsidP="00B2664A">
            <w:pPr>
              <w:rPr>
                <w:rFonts w:ascii="Times" w:hAnsi="Times" w:cs="Times"/>
              </w:rPr>
            </w:pPr>
          </w:p>
        </w:tc>
        <w:tc>
          <w:tcPr>
            <w:tcW w:w="2728" w:type="dxa"/>
          </w:tcPr>
          <w:p w14:paraId="4B3F68DB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24</w:t>
            </w:r>
          </w:p>
        </w:tc>
        <w:tc>
          <w:tcPr>
            <w:tcW w:w="3209" w:type="dxa"/>
          </w:tcPr>
          <w:p w14:paraId="5AA688E7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1</w:t>
            </w:r>
          </w:p>
        </w:tc>
      </w:tr>
      <w:tr w:rsidR="0085589E" w:rsidRPr="00E961EB" w14:paraId="062CB496" w14:textId="77777777" w:rsidTr="00B2664A">
        <w:trPr>
          <w:trHeight w:val="462"/>
        </w:trPr>
        <w:tc>
          <w:tcPr>
            <w:tcW w:w="3365" w:type="dxa"/>
            <w:vMerge/>
          </w:tcPr>
          <w:p w14:paraId="1DC22C95" w14:textId="77777777" w:rsidR="0085589E" w:rsidRPr="00E961EB" w:rsidRDefault="0085589E" w:rsidP="00B2664A">
            <w:pPr>
              <w:rPr>
                <w:rFonts w:ascii="Times" w:hAnsi="Times" w:cs="Times"/>
              </w:rPr>
            </w:pPr>
          </w:p>
        </w:tc>
        <w:tc>
          <w:tcPr>
            <w:tcW w:w="2728" w:type="dxa"/>
          </w:tcPr>
          <w:p w14:paraId="3D3516C9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28</w:t>
            </w:r>
          </w:p>
        </w:tc>
        <w:tc>
          <w:tcPr>
            <w:tcW w:w="3209" w:type="dxa"/>
          </w:tcPr>
          <w:p w14:paraId="38B801E0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0.2888</w:t>
            </w:r>
          </w:p>
        </w:tc>
      </w:tr>
      <w:tr w:rsidR="0085589E" w:rsidRPr="00E961EB" w14:paraId="313859CC" w14:textId="77777777" w:rsidTr="00B2664A">
        <w:trPr>
          <w:trHeight w:val="462"/>
        </w:trPr>
        <w:tc>
          <w:tcPr>
            <w:tcW w:w="3365" w:type="dxa"/>
            <w:vMerge/>
          </w:tcPr>
          <w:p w14:paraId="7C189988" w14:textId="77777777" w:rsidR="0085589E" w:rsidRPr="00E961EB" w:rsidRDefault="0085589E" w:rsidP="00B2664A">
            <w:pPr>
              <w:rPr>
                <w:rFonts w:ascii="Times" w:hAnsi="Times" w:cs="Times"/>
              </w:rPr>
            </w:pPr>
          </w:p>
        </w:tc>
        <w:tc>
          <w:tcPr>
            <w:tcW w:w="2728" w:type="dxa"/>
          </w:tcPr>
          <w:p w14:paraId="56C6FBB4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32</w:t>
            </w:r>
          </w:p>
        </w:tc>
        <w:tc>
          <w:tcPr>
            <w:tcW w:w="3209" w:type="dxa"/>
          </w:tcPr>
          <w:p w14:paraId="2AB307A0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0.3447</w:t>
            </w:r>
          </w:p>
        </w:tc>
      </w:tr>
      <w:tr w:rsidR="0085589E" w:rsidRPr="00E961EB" w14:paraId="36952AE4" w14:textId="77777777" w:rsidTr="00B2664A">
        <w:trPr>
          <w:trHeight w:val="449"/>
        </w:trPr>
        <w:tc>
          <w:tcPr>
            <w:tcW w:w="3365" w:type="dxa"/>
            <w:vMerge/>
          </w:tcPr>
          <w:p w14:paraId="59D9A453" w14:textId="77777777" w:rsidR="0085589E" w:rsidRPr="00E961EB" w:rsidRDefault="0085589E" w:rsidP="00B2664A">
            <w:pPr>
              <w:rPr>
                <w:rFonts w:ascii="Times" w:hAnsi="Times" w:cs="Times"/>
              </w:rPr>
            </w:pPr>
          </w:p>
        </w:tc>
        <w:tc>
          <w:tcPr>
            <w:tcW w:w="2728" w:type="dxa"/>
          </w:tcPr>
          <w:p w14:paraId="0D81ED5B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</w:rPr>
              <w:t>Day 36</w:t>
            </w:r>
          </w:p>
        </w:tc>
        <w:tc>
          <w:tcPr>
            <w:tcW w:w="3209" w:type="dxa"/>
          </w:tcPr>
          <w:p w14:paraId="4C7B706F" w14:textId="77777777" w:rsidR="0085589E" w:rsidRPr="00E961EB" w:rsidRDefault="0085589E" w:rsidP="00B2664A">
            <w:pPr>
              <w:rPr>
                <w:rFonts w:ascii="Times" w:hAnsi="Times" w:cs="Times"/>
              </w:rPr>
            </w:pPr>
            <w:r w:rsidRPr="00E961EB">
              <w:rPr>
                <w:rFonts w:ascii="Times" w:hAnsi="Times" w:cs="Times"/>
                <w:lang w:val="en-US"/>
              </w:rPr>
              <w:t>0.5038</w:t>
            </w:r>
          </w:p>
        </w:tc>
      </w:tr>
    </w:tbl>
    <w:p w14:paraId="38BC97FD" w14:textId="77777777" w:rsidR="0085589E" w:rsidRDefault="0085589E"/>
    <w:sectPr w:rsidR="0085589E" w:rsidSect="0085589E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9E"/>
    <w:rsid w:val="00021E5F"/>
    <w:rsid w:val="00061EFC"/>
    <w:rsid w:val="000D7096"/>
    <w:rsid w:val="00234874"/>
    <w:rsid w:val="002B06C0"/>
    <w:rsid w:val="0049381A"/>
    <w:rsid w:val="00703FC0"/>
    <w:rsid w:val="00803E96"/>
    <w:rsid w:val="0085589E"/>
    <w:rsid w:val="00940763"/>
    <w:rsid w:val="00A13F24"/>
    <w:rsid w:val="00B535C8"/>
    <w:rsid w:val="00C9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C644"/>
  <w15:chartTrackingRefBased/>
  <w15:docId w15:val="{448FDCAA-16F3-4B41-B65A-CF7EDB06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rsid w:val="0085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5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Kanyi Kihika</dc:creator>
  <cp:keywords/>
  <dc:description/>
  <cp:lastModifiedBy>Joseph Kanyi Kihika</cp:lastModifiedBy>
  <cp:revision>1</cp:revision>
  <cp:lastPrinted>2022-11-02T12:12:00Z</cp:lastPrinted>
  <dcterms:created xsi:type="dcterms:W3CDTF">2022-11-02T12:08:00Z</dcterms:created>
  <dcterms:modified xsi:type="dcterms:W3CDTF">2022-11-02T12:12:00Z</dcterms:modified>
</cp:coreProperties>
</file>