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129" w:rsidRDefault="001E0129" w:rsidP="001E0129">
      <w:pPr>
        <w:jc w:val="center"/>
        <w:rPr>
          <w:rFonts w:ascii="Times New Roman" w:eastAsia="宋体" w:hAnsi="Times New Roman"/>
        </w:rPr>
      </w:pPr>
      <w:r w:rsidRPr="00A651AF">
        <w:rPr>
          <w:rFonts w:ascii="Times New Roman" w:eastAsia="宋体" w:hAnsi="Times New Roman"/>
        </w:rPr>
        <w:t>N</w:t>
      </w:r>
      <w:r>
        <w:rPr>
          <w:rFonts w:ascii="Times New Roman" w:eastAsia="宋体" w:hAnsi="Times New Roman"/>
        </w:rPr>
        <w:t>ewcastle-</w:t>
      </w:r>
      <w:r w:rsidRPr="00A651AF">
        <w:rPr>
          <w:rFonts w:ascii="Times New Roman" w:eastAsia="宋体" w:hAnsi="Times New Roman"/>
        </w:rPr>
        <w:t>O</w:t>
      </w:r>
      <w:r>
        <w:rPr>
          <w:rFonts w:ascii="Times New Roman" w:eastAsia="宋体" w:hAnsi="Times New Roman"/>
        </w:rPr>
        <w:t>ttawa</w:t>
      </w:r>
      <w:r w:rsidRPr="00A651AF">
        <w:rPr>
          <w:rFonts w:ascii="Times New Roman" w:eastAsia="宋体" w:hAnsi="Times New Roman"/>
        </w:rPr>
        <w:t xml:space="preserve"> </w:t>
      </w:r>
      <w:r>
        <w:rPr>
          <w:rFonts w:ascii="Times New Roman" w:eastAsia="宋体" w:hAnsi="Times New Roman"/>
        </w:rPr>
        <w:t>Quality</w:t>
      </w:r>
      <w:r w:rsidRPr="00A651AF">
        <w:rPr>
          <w:rFonts w:ascii="Times New Roman" w:eastAsia="宋体" w:hAnsi="Times New Roman"/>
        </w:rPr>
        <w:t xml:space="preserve"> A</w:t>
      </w:r>
      <w:r>
        <w:rPr>
          <w:rFonts w:ascii="Times New Roman" w:eastAsia="宋体" w:hAnsi="Times New Roman"/>
        </w:rPr>
        <w:t>ssessment</w:t>
      </w:r>
      <w:r w:rsidRPr="00A651AF">
        <w:rPr>
          <w:rFonts w:ascii="Times New Roman" w:eastAsia="宋体" w:hAnsi="Times New Roman"/>
        </w:rPr>
        <w:t xml:space="preserve"> S</w:t>
      </w:r>
      <w:r>
        <w:rPr>
          <w:rFonts w:ascii="Times New Roman" w:eastAsia="宋体" w:hAnsi="Times New Roman"/>
        </w:rPr>
        <w:t>cale</w:t>
      </w:r>
      <w:r w:rsidRPr="00A651AF">
        <w:rPr>
          <w:rFonts w:ascii="Times New Roman" w:eastAsia="宋体" w:hAnsi="Times New Roman"/>
        </w:rPr>
        <w:t xml:space="preserve"> </w:t>
      </w:r>
      <w:r>
        <w:rPr>
          <w:rFonts w:ascii="Times New Roman" w:eastAsia="宋体" w:hAnsi="Times New Roman"/>
        </w:rPr>
        <w:t>(case control studies)</w:t>
      </w:r>
    </w:p>
    <w:tbl>
      <w:tblPr>
        <w:tblStyle w:val="a3"/>
        <w:tblW w:w="83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708"/>
        <w:gridCol w:w="567"/>
        <w:gridCol w:w="567"/>
        <w:gridCol w:w="587"/>
        <w:gridCol w:w="1430"/>
        <w:gridCol w:w="693"/>
        <w:gridCol w:w="559"/>
        <w:gridCol w:w="559"/>
      </w:tblGrid>
      <w:tr w:rsidR="001E0129" w:rsidRPr="00A651AF" w:rsidTr="00D27C8F">
        <w:trPr>
          <w:jc w:val="center"/>
        </w:trPr>
        <w:tc>
          <w:tcPr>
            <w:tcW w:w="1271" w:type="dxa"/>
            <w:tcBorders>
              <w:bottom w:val="nil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A651AF">
              <w:rPr>
                <w:rFonts w:ascii="Times New Roman" w:eastAsia="宋体" w:hAnsi="Times New Roman" w:hint="eastAsia"/>
              </w:rPr>
              <w:t>S</w:t>
            </w:r>
            <w:r w:rsidRPr="00A651AF">
              <w:rPr>
                <w:rFonts w:ascii="Times New Roman" w:eastAsia="宋体" w:hAnsi="Times New Roman"/>
              </w:rPr>
              <w:t>tudy</w:t>
            </w:r>
          </w:p>
        </w:tc>
        <w:tc>
          <w:tcPr>
            <w:tcW w:w="1418" w:type="dxa"/>
            <w:tcBorders>
              <w:bottom w:val="nil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A651AF">
              <w:rPr>
                <w:rFonts w:ascii="Times New Roman" w:eastAsia="宋体" w:hAnsi="Times New Roman" w:hint="eastAsia"/>
              </w:rPr>
              <w:t>Y</w:t>
            </w:r>
            <w:r w:rsidRPr="00A651AF">
              <w:rPr>
                <w:rFonts w:ascii="Times New Roman" w:eastAsia="宋体" w:hAnsi="Times New Roman"/>
              </w:rPr>
              <w:t>ear</w:t>
            </w:r>
          </w:p>
        </w:tc>
        <w:tc>
          <w:tcPr>
            <w:tcW w:w="2429" w:type="dxa"/>
            <w:gridSpan w:val="4"/>
            <w:tcBorders>
              <w:bottom w:val="nil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A651AF">
              <w:rPr>
                <w:rFonts w:ascii="Times New Roman" w:eastAsia="宋体" w:hAnsi="Times New Roman"/>
              </w:rPr>
              <w:t>Selection</w:t>
            </w:r>
          </w:p>
        </w:tc>
        <w:tc>
          <w:tcPr>
            <w:tcW w:w="1430" w:type="dxa"/>
            <w:tcBorders>
              <w:bottom w:val="nil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A651AF">
              <w:rPr>
                <w:rFonts w:ascii="Times New Roman" w:eastAsia="宋体" w:hAnsi="Times New Roman" w:hint="eastAsia"/>
              </w:rPr>
              <w:t>C</w:t>
            </w:r>
            <w:r w:rsidRPr="00A651AF">
              <w:rPr>
                <w:rFonts w:ascii="Times New Roman" w:eastAsia="宋体" w:hAnsi="Times New Roman"/>
              </w:rPr>
              <w:t>omparability</w:t>
            </w:r>
          </w:p>
        </w:tc>
        <w:tc>
          <w:tcPr>
            <w:tcW w:w="1811" w:type="dxa"/>
            <w:gridSpan w:val="3"/>
            <w:tcBorders>
              <w:bottom w:val="nil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A651AF">
              <w:rPr>
                <w:rFonts w:ascii="Times New Roman" w:eastAsia="宋体" w:hAnsi="Times New Roman" w:hint="eastAsia"/>
              </w:rPr>
              <w:t>E</w:t>
            </w:r>
            <w:r w:rsidRPr="00A651AF">
              <w:rPr>
                <w:rFonts w:ascii="Times New Roman" w:eastAsia="宋体" w:hAnsi="Times New Roman"/>
              </w:rPr>
              <w:t>xposure</w:t>
            </w:r>
          </w:p>
        </w:tc>
      </w:tr>
      <w:tr w:rsidR="001E0129" w:rsidRPr="00A651AF" w:rsidTr="00D27C8F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①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②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③</w:t>
            </w:r>
          </w:p>
        </w:tc>
        <w:tc>
          <w:tcPr>
            <w:tcW w:w="587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④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⑤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⑥</w:t>
            </w:r>
          </w:p>
        </w:tc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⑦</w:t>
            </w:r>
          </w:p>
        </w:tc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⑧</w:t>
            </w:r>
          </w:p>
        </w:tc>
      </w:tr>
      <w:tr w:rsidR="001E0129" w:rsidRPr="00A651AF" w:rsidTr="00D27C8F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hAnsi="Times New Roman"/>
              </w:rPr>
            </w:pPr>
            <w:r w:rsidRPr="00A651AF">
              <w:rPr>
                <w:rFonts w:ascii="Times New Roman" w:hAnsi="Times New Roman"/>
              </w:rPr>
              <w:t>Gao et 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022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</w:tr>
      <w:tr w:rsidR="001E0129" w:rsidRPr="00A651AF" w:rsidTr="00D27C8F">
        <w:trPr>
          <w:jc w:val="center"/>
        </w:trPr>
        <w:tc>
          <w:tcPr>
            <w:tcW w:w="1271" w:type="dxa"/>
          </w:tcPr>
          <w:p w:rsidR="001E0129" w:rsidRPr="00A651AF" w:rsidRDefault="001E0129" w:rsidP="00D27C8F">
            <w:pPr>
              <w:jc w:val="center"/>
              <w:rPr>
                <w:rFonts w:ascii="Times New Roman" w:hAnsi="Times New Roman"/>
              </w:rPr>
            </w:pPr>
            <w:r w:rsidRPr="00A651AF">
              <w:rPr>
                <w:rFonts w:ascii="Times New Roman" w:hAnsi="Times New Roman"/>
              </w:rPr>
              <w:t>Li et al</w:t>
            </w:r>
          </w:p>
        </w:tc>
        <w:tc>
          <w:tcPr>
            <w:tcW w:w="1418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013</w:t>
            </w:r>
          </w:p>
        </w:tc>
        <w:tc>
          <w:tcPr>
            <w:tcW w:w="708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587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430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693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</w:tr>
      <w:tr w:rsidR="001E0129" w:rsidRPr="00A651AF" w:rsidTr="00D27C8F">
        <w:trPr>
          <w:jc w:val="center"/>
        </w:trPr>
        <w:tc>
          <w:tcPr>
            <w:tcW w:w="1271" w:type="dxa"/>
          </w:tcPr>
          <w:p w:rsidR="001E0129" w:rsidRPr="00A651AF" w:rsidRDefault="001E0129" w:rsidP="00D27C8F">
            <w:pPr>
              <w:jc w:val="center"/>
              <w:rPr>
                <w:rFonts w:ascii="Times New Roman" w:hAnsi="Times New Roman"/>
              </w:rPr>
            </w:pPr>
            <w:r w:rsidRPr="00A651AF">
              <w:rPr>
                <w:rFonts w:ascii="Times New Roman" w:hAnsi="Times New Roman"/>
              </w:rPr>
              <w:t>Zhou et al</w:t>
            </w:r>
          </w:p>
        </w:tc>
        <w:tc>
          <w:tcPr>
            <w:tcW w:w="1418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010</w:t>
            </w:r>
          </w:p>
        </w:tc>
        <w:tc>
          <w:tcPr>
            <w:tcW w:w="708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587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430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693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</w:tr>
      <w:tr w:rsidR="001E0129" w:rsidRPr="00A651AF" w:rsidTr="00D27C8F">
        <w:trPr>
          <w:jc w:val="center"/>
        </w:trPr>
        <w:tc>
          <w:tcPr>
            <w:tcW w:w="1271" w:type="dxa"/>
          </w:tcPr>
          <w:p w:rsidR="001E0129" w:rsidRPr="00A651AF" w:rsidRDefault="001E0129" w:rsidP="00D27C8F">
            <w:pPr>
              <w:jc w:val="center"/>
              <w:rPr>
                <w:rFonts w:ascii="Times New Roman" w:hAnsi="Times New Roman"/>
              </w:rPr>
            </w:pPr>
            <w:r w:rsidRPr="00A651AF">
              <w:rPr>
                <w:rFonts w:ascii="Times New Roman" w:hAnsi="Times New Roman"/>
              </w:rPr>
              <w:t>Dong et al</w:t>
            </w:r>
          </w:p>
        </w:tc>
        <w:tc>
          <w:tcPr>
            <w:tcW w:w="1418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021</w:t>
            </w:r>
          </w:p>
        </w:tc>
        <w:tc>
          <w:tcPr>
            <w:tcW w:w="708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587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430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693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</w:tr>
    </w:tbl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①</w:t>
      </w:r>
      <w:r w:rsidRPr="00E54593">
        <w:rPr>
          <w:rFonts w:ascii="Times New Roman" w:eastAsia="宋体" w:hAnsi="Times New Roman"/>
        </w:rPr>
        <w:t>Is the case definition adequate?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②</w:t>
      </w:r>
      <w:r w:rsidRPr="00E54593">
        <w:rPr>
          <w:rFonts w:ascii="Times New Roman" w:eastAsia="宋体" w:hAnsi="Times New Roman"/>
        </w:rPr>
        <w:t>Representativeness of the cases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③</w:t>
      </w:r>
      <w:r w:rsidRPr="00E54593">
        <w:rPr>
          <w:rFonts w:ascii="Times New Roman" w:eastAsia="宋体" w:hAnsi="Times New Roman"/>
        </w:rPr>
        <w:t>Selection of Controls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④</w:t>
      </w:r>
      <w:r w:rsidRPr="00E54593">
        <w:rPr>
          <w:rFonts w:ascii="Times New Roman" w:eastAsia="宋体" w:hAnsi="Times New Roman"/>
        </w:rPr>
        <w:t>Definition of Controls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⑤</w:t>
      </w:r>
      <w:r w:rsidRPr="00E54593">
        <w:rPr>
          <w:rFonts w:ascii="Times New Roman" w:eastAsia="宋体" w:hAnsi="Times New Roman"/>
        </w:rPr>
        <w:t>Comparability of cases and controls on the basis of the design or analysis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⑥</w:t>
      </w:r>
      <w:r w:rsidRPr="00E54593">
        <w:rPr>
          <w:rFonts w:ascii="Times New Roman" w:eastAsia="宋体" w:hAnsi="Times New Roman"/>
        </w:rPr>
        <w:t>Comparability of cases and controls on the basis of the design or analysis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⑦</w:t>
      </w:r>
      <w:r w:rsidRPr="00E54593">
        <w:rPr>
          <w:rFonts w:ascii="Times New Roman" w:eastAsia="宋体" w:hAnsi="Times New Roman"/>
        </w:rPr>
        <w:t>Same method of ascertainment for cases and controls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⑧</w:t>
      </w:r>
      <w:r w:rsidRPr="00E54593">
        <w:rPr>
          <w:rFonts w:ascii="Times New Roman" w:eastAsia="宋体" w:hAnsi="Times New Roman"/>
        </w:rPr>
        <w:t>Non-Response rate</w:t>
      </w:r>
    </w:p>
    <w:p w:rsidR="001E0129" w:rsidRDefault="001E0129" w:rsidP="001E0129">
      <w:pPr>
        <w:jc w:val="center"/>
        <w:rPr>
          <w:rFonts w:ascii="Times New Roman" w:eastAsia="宋体" w:hAnsi="Times New Roman"/>
        </w:rPr>
      </w:pPr>
    </w:p>
    <w:p w:rsidR="001E0129" w:rsidRDefault="001E0129" w:rsidP="001E0129">
      <w:pPr>
        <w:rPr>
          <w:rFonts w:ascii="Times New Roman" w:eastAsia="宋体" w:hAnsi="Times New Roman" w:hint="eastAsia"/>
        </w:rPr>
      </w:pPr>
    </w:p>
    <w:p w:rsidR="001E0129" w:rsidRDefault="001E0129" w:rsidP="001E0129">
      <w:pPr>
        <w:jc w:val="center"/>
        <w:rPr>
          <w:rFonts w:ascii="Times New Roman" w:eastAsia="宋体" w:hAnsi="Times New Roman"/>
        </w:rPr>
      </w:pPr>
      <w:r w:rsidRPr="00A651AF">
        <w:rPr>
          <w:rFonts w:ascii="Times New Roman" w:eastAsia="宋体" w:hAnsi="Times New Roman"/>
        </w:rPr>
        <w:t>N</w:t>
      </w:r>
      <w:r>
        <w:rPr>
          <w:rFonts w:ascii="Times New Roman" w:eastAsia="宋体" w:hAnsi="Times New Roman"/>
        </w:rPr>
        <w:t>ewcastle-</w:t>
      </w:r>
      <w:r w:rsidRPr="00A651AF">
        <w:rPr>
          <w:rFonts w:ascii="Times New Roman" w:eastAsia="宋体" w:hAnsi="Times New Roman"/>
        </w:rPr>
        <w:t>O</w:t>
      </w:r>
      <w:r>
        <w:rPr>
          <w:rFonts w:ascii="Times New Roman" w:eastAsia="宋体" w:hAnsi="Times New Roman"/>
        </w:rPr>
        <w:t>ttawa</w:t>
      </w:r>
      <w:r w:rsidRPr="00A651AF">
        <w:rPr>
          <w:rFonts w:ascii="Times New Roman" w:eastAsia="宋体" w:hAnsi="Times New Roman"/>
        </w:rPr>
        <w:t xml:space="preserve"> </w:t>
      </w:r>
      <w:r>
        <w:rPr>
          <w:rFonts w:ascii="Times New Roman" w:eastAsia="宋体" w:hAnsi="Times New Roman"/>
        </w:rPr>
        <w:t>Quality</w:t>
      </w:r>
      <w:r w:rsidRPr="00A651AF">
        <w:rPr>
          <w:rFonts w:ascii="Times New Roman" w:eastAsia="宋体" w:hAnsi="Times New Roman"/>
        </w:rPr>
        <w:t xml:space="preserve"> A</w:t>
      </w:r>
      <w:r>
        <w:rPr>
          <w:rFonts w:ascii="Times New Roman" w:eastAsia="宋体" w:hAnsi="Times New Roman"/>
        </w:rPr>
        <w:t>ssessment</w:t>
      </w:r>
      <w:r w:rsidRPr="00A651AF">
        <w:rPr>
          <w:rFonts w:ascii="Times New Roman" w:eastAsia="宋体" w:hAnsi="Times New Roman"/>
        </w:rPr>
        <w:t xml:space="preserve"> S</w:t>
      </w:r>
      <w:r>
        <w:rPr>
          <w:rFonts w:ascii="Times New Roman" w:eastAsia="宋体" w:hAnsi="Times New Roman"/>
        </w:rPr>
        <w:t>cale</w:t>
      </w:r>
      <w:r w:rsidRPr="00A651AF">
        <w:rPr>
          <w:rFonts w:ascii="Times New Roman" w:eastAsia="宋体" w:hAnsi="Times New Roman"/>
        </w:rPr>
        <w:t xml:space="preserve"> </w:t>
      </w:r>
      <w:r>
        <w:rPr>
          <w:rFonts w:ascii="Times New Roman" w:eastAsia="宋体" w:hAnsi="Times New Roman"/>
        </w:rPr>
        <w:t>(cohort studies)</w:t>
      </w:r>
    </w:p>
    <w:tbl>
      <w:tblPr>
        <w:tblStyle w:val="a3"/>
        <w:tblW w:w="83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708"/>
        <w:gridCol w:w="567"/>
        <w:gridCol w:w="567"/>
        <w:gridCol w:w="587"/>
        <w:gridCol w:w="1430"/>
        <w:gridCol w:w="693"/>
        <w:gridCol w:w="559"/>
        <w:gridCol w:w="559"/>
      </w:tblGrid>
      <w:tr w:rsidR="001E0129" w:rsidRPr="000C7394" w:rsidTr="00D27C8F">
        <w:trPr>
          <w:jc w:val="center"/>
        </w:trPr>
        <w:tc>
          <w:tcPr>
            <w:tcW w:w="1271" w:type="dxa"/>
            <w:tcBorders>
              <w:bottom w:val="nil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S</w:t>
            </w:r>
            <w:r w:rsidRPr="000C7394">
              <w:rPr>
                <w:rFonts w:ascii="Times New Roman" w:eastAsia="宋体" w:hAnsi="Times New Roman"/>
              </w:rPr>
              <w:t>tudy</w:t>
            </w:r>
          </w:p>
        </w:tc>
        <w:tc>
          <w:tcPr>
            <w:tcW w:w="1418" w:type="dxa"/>
            <w:tcBorders>
              <w:bottom w:val="nil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Y</w:t>
            </w:r>
            <w:r w:rsidRPr="000C7394">
              <w:rPr>
                <w:rFonts w:ascii="Times New Roman" w:eastAsia="宋体" w:hAnsi="Times New Roman"/>
              </w:rPr>
              <w:t>ear</w:t>
            </w:r>
          </w:p>
        </w:tc>
        <w:tc>
          <w:tcPr>
            <w:tcW w:w="2429" w:type="dxa"/>
            <w:gridSpan w:val="4"/>
            <w:tcBorders>
              <w:bottom w:val="nil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/>
              </w:rPr>
              <w:t>Selection</w:t>
            </w:r>
          </w:p>
        </w:tc>
        <w:tc>
          <w:tcPr>
            <w:tcW w:w="1430" w:type="dxa"/>
            <w:tcBorders>
              <w:bottom w:val="nil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C</w:t>
            </w:r>
            <w:r w:rsidRPr="000C7394">
              <w:rPr>
                <w:rFonts w:ascii="Times New Roman" w:eastAsia="宋体" w:hAnsi="Times New Roman"/>
              </w:rPr>
              <w:t>omparability</w:t>
            </w:r>
          </w:p>
        </w:tc>
        <w:tc>
          <w:tcPr>
            <w:tcW w:w="1811" w:type="dxa"/>
            <w:gridSpan w:val="3"/>
            <w:tcBorders>
              <w:bottom w:val="nil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/>
              </w:rPr>
              <w:t>Outcome</w:t>
            </w:r>
          </w:p>
        </w:tc>
      </w:tr>
      <w:tr w:rsidR="001E0129" w:rsidRPr="000C7394" w:rsidTr="00D27C8F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①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②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③</w:t>
            </w:r>
          </w:p>
        </w:tc>
        <w:tc>
          <w:tcPr>
            <w:tcW w:w="587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④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⑤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⑥</w:t>
            </w:r>
          </w:p>
        </w:tc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⑦</w:t>
            </w:r>
          </w:p>
        </w:tc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1E0129" w:rsidRPr="00A651AF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⑧</w:t>
            </w:r>
          </w:p>
        </w:tc>
      </w:tr>
      <w:tr w:rsidR="001E0129" w:rsidRPr="000C7394" w:rsidTr="00D27C8F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:rsidR="001E0129" w:rsidRPr="000C7394" w:rsidRDefault="001E0129" w:rsidP="00D27C8F">
            <w:pPr>
              <w:rPr>
                <w:rFonts w:ascii="Times New Roman" w:hAnsi="Times New Roman"/>
              </w:rPr>
            </w:pPr>
            <w:r w:rsidRPr="000C7394">
              <w:rPr>
                <w:rFonts w:ascii="Times New Roman" w:hAnsi="Times New Roman"/>
              </w:rPr>
              <w:t>Yong et 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</w:tr>
      <w:tr w:rsidR="001E0129" w:rsidRPr="000C7394" w:rsidTr="00D27C8F">
        <w:trPr>
          <w:jc w:val="center"/>
        </w:trPr>
        <w:tc>
          <w:tcPr>
            <w:tcW w:w="1271" w:type="dxa"/>
          </w:tcPr>
          <w:p w:rsidR="001E0129" w:rsidRPr="000C7394" w:rsidRDefault="001E0129" w:rsidP="00D27C8F">
            <w:pPr>
              <w:rPr>
                <w:rFonts w:ascii="Times New Roman" w:hAnsi="Times New Roman"/>
              </w:rPr>
            </w:pPr>
            <w:r w:rsidRPr="000C7394">
              <w:rPr>
                <w:rFonts w:ascii="Times New Roman" w:hAnsi="Times New Roman"/>
              </w:rPr>
              <w:t>Maria et al</w:t>
            </w:r>
          </w:p>
        </w:tc>
        <w:tc>
          <w:tcPr>
            <w:tcW w:w="1418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2014</w:t>
            </w:r>
          </w:p>
        </w:tc>
        <w:tc>
          <w:tcPr>
            <w:tcW w:w="708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58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430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693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</w:tr>
      <w:tr w:rsidR="001E0129" w:rsidRPr="000C7394" w:rsidTr="00D27C8F">
        <w:trPr>
          <w:jc w:val="center"/>
        </w:trPr>
        <w:tc>
          <w:tcPr>
            <w:tcW w:w="1271" w:type="dxa"/>
          </w:tcPr>
          <w:p w:rsidR="001E0129" w:rsidRPr="000C7394" w:rsidRDefault="001E0129" w:rsidP="00D27C8F">
            <w:pPr>
              <w:rPr>
                <w:rFonts w:ascii="Times New Roman" w:hAnsi="Times New Roman"/>
              </w:rPr>
            </w:pPr>
            <w:proofErr w:type="spellStart"/>
            <w:r w:rsidRPr="000C7394">
              <w:rPr>
                <w:rFonts w:ascii="Times New Roman" w:hAnsi="Times New Roman"/>
              </w:rPr>
              <w:t>Akter</w:t>
            </w:r>
            <w:proofErr w:type="spellEnd"/>
            <w:r w:rsidRPr="000C7394">
              <w:rPr>
                <w:rFonts w:ascii="Times New Roman" w:hAnsi="Times New Roman"/>
              </w:rPr>
              <w:t xml:space="preserve"> et al</w:t>
            </w:r>
          </w:p>
        </w:tc>
        <w:tc>
          <w:tcPr>
            <w:tcW w:w="1418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2013</w:t>
            </w:r>
          </w:p>
        </w:tc>
        <w:tc>
          <w:tcPr>
            <w:tcW w:w="708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58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430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693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</w:tr>
      <w:tr w:rsidR="001E0129" w:rsidRPr="000C7394" w:rsidTr="00D27C8F">
        <w:trPr>
          <w:jc w:val="center"/>
        </w:trPr>
        <w:tc>
          <w:tcPr>
            <w:tcW w:w="1271" w:type="dxa"/>
          </w:tcPr>
          <w:p w:rsidR="001E0129" w:rsidRPr="000C7394" w:rsidRDefault="001E0129" w:rsidP="00D27C8F">
            <w:pPr>
              <w:rPr>
                <w:rFonts w:ascii="Times New Roman" w:hAnsi="Times New Roman"/>
              </w:rPr>
            </w:pPr>
            <w:r w:rsidRPr="000C7394">
              <w:rPr>
                <w:rFonts w:ascii="Times New Roman" w:hAnsi="Times New Roman"/>
              </w:rPr>
              <w:t>Miller et al</w:t>
            </w:r>
          </w:p>
        </w:tc>
        <w:tc>
          <w:tcPr>
            <w:tcW w:w="1418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2011</w:t>
            </w:r>
          </w:p>
        </w:tc>
        <w:tc>
          <w:tcPr>
            <w:tcW w:w="708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58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430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693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</w:tr>
      <w:tr w:rsidR="001E0129" w:rsidRPr="000C7394" w:rsidTr="00D27C8F">
        <w:trPr>
          <w:jc w:val="center"/>
        </w:trPr>
        <w:tc>
          <w:tcPr>
            <w:tcW w:w="1271" w:type="dxa"/>
          </w:tcPr>
          <w:p w:rsidR="001E0129" w:rsidRPr="000C7394" w:rsidRDefault="001E0129" w:rsidP="00D27C8F">
            <w:pPr>
              <w:rPr>
                <w:rFonts w:ascii="Times New Roman" w:hAnsi="Times New Roman"/>
              </w:rPr>
            </w:pPr>
            <w:proofErr w:type="spellStart"/>
            <w:r w:rsidRPr="000C7394">
              <w:rPr>
                <w:rFonts w:ascii="Times New Roman" w:hAnsi="Times New Roman"/>
              </w:rPr>
              <w:t>Emilija</w:t>
            </w:r>
            <w:proofErr w:type="spellEnd"/>
            <w:r w:rsidRPr="000C7394">
              <w:rPr>
                <w:rFonts w:ascii="Times New Roman" w:hAnsi="Times New Roman"/>
              </w:rPr>
              <w:t xml:space="preserve"> et al</w:t>
            </w:r>
          </w:p>
        </w:tc>
        <w:tc>
          <w:tcPr>
            <w:tcW w:w="1418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018</w:t>
            </w:r>
          </w:p>
        </w:tc>
        <w:tc>
          <w:tcPr>
            <w:tcW w:w="708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58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430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693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</w:tr>
      <w:tr w:rsidR="001E0129" w:rsidRPr="000C7394" w:rsidTr="00D27C8F">
        <w:trPr>
          <w:jc w:val="center"/>
        </w:trPr>
        <w:tc>
          <w:tcPr>
            <w:tcW w:w="1271" w:type="dxa"/>
          </w:tcPr>
          <w:p w:rsidR="001E0129" w:rsidRPr="000C7394" w:rsidRDefault="001E0129" w:rsidP="00D27C8F">
            <w:pPr>
              <w:rPr>
                <w:rFonts w:ascii="Times New Roman" w:hAnsi="Times New Roman"/>
              </w:rPr>
            </w:pPr>
            <w:r w:rsidRPr="000C7394">
              <w:rPr>
                <w:rFonts w:ascii="Times New Roman" w:hAnsi="Times New Roman"/>
              </w:rPr>
              <w:t>Na et al</w:t>
            </w:r>
          </w:p>
        </w:tc>
        <w:tc>
          <w:tcPr>
            <w:tcW w:w="1418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019</w:t>
            </w:r>
          </w:p>
        </w:tc>
        <w:tc>
          <w:tcPr>
            <w:tcW w:w="708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6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587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430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693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 w:rsidRPr="000C7394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559" w:type="dxa"/>
          </w:tcPr>
          <w:p w:rsidR="001E0129" w:rsidRPr="000C7394" w:rsidRDefault="001E0129" w:rsidP="00D27C8F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</w:tr>
    </w:tbl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①</w:t>
      </w:r>
      <w:r w:rsidRPr="008D5AEF">
        <w:rPr>
          <w:rFonts w:ascii="Times New Roman" w:eastAsia="宋体" w:hAnsi="Times New Roman"/>
        </w:rPr>
        <w:t>Representativeness of the exposed cohort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②</w:t>
      </w:r>
      <w:r w:rsidRPr="008D5AEF">
        <w:rPr>
          <w:rFonts w:ascii="Times New Roman" w:eastAsia="宋体" w:hAnsi="Times New Roman"/>
        </w:rPr>
        <w:t>Representativeness of the exposed cohort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③</w:t>
      </w:r>
      <w:r w:rsidRPr="008D5AEF">
        <w:rPr>
          <w:rFonts w:ascii="Times New Roman" w:eastAsia="宋体" w:hAnsi="Times New Roman"/>
        </w:rPr>
        <w:t>Ascertainment of exposure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④</w:t>
      </w:r>
      <w:r w:rsidRPr="008D5AEF">
        <w:rPr>
          <w:rFonts w:ascii="Times New Roman" w:eastAsia="宋体" w:hAnsi="Times New Roman"/>
        </w:rPr>
        <w:t>Demonstration that outcome of interest was not present at start of study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⑤</w:t>
      </w:r>
      <w:r w:rsidRPr="008D5AEF">
        <w:rPr>
          <w:rFonts w:ascii="Times New Roman" w:eastAsia="宋体" w:hAnsi="Times New Roman"/>
        </w:rPr>
        <w:t>Comparability of cohorts on the basis of the design or analysis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⑥</w:t>
      </w:r>
      <w:r w:rsidRPr="008D5AEF">
        <w:rPr>
          <w:rFonts w:ascii="Times New Roman" w:eastAsia="宋体" w:hAnsi="Times New Roman"/>
        </w:rPr>
        <w:t>Assessment of outcome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⑦</w:t>
      </w:r>
      <w:r w:rsidRPr="008D5AEF">
        <w:rPr>
          <w:rFonts w:ascii="Times New Roman" w:eastAsia="宋体" w:hAnsi="Times New Roman"/>
        </w:rPr>
        <w:t>Assessment of outcome</w:t>
      </w:r>
    </w:p>
    <w:p w:rsidR="001E0129" w:rsidRDefault="001E0129" w:rsidP="001E0129">
      <w:pPr>
        <w:rPr>
          <w:rFonts w:ascii="Times New Roman" w:eastAsia="宋体" w:hAnsi="Times New Roman"/>
        </w:rPr>
      </w:pPr>
      <w:r w:rsidRPr="00E54593">
        <w:rPr>
          <w:rFonts w:ascii="Times New Roman" w:eastAsia="宋体" w:hAnsi="Times New Roman" w:hint="eastAsia"/>
        </w:rPr>
        <w:t>⑧</w:t>
      </w:r>
      <w:r w:rsidRPr="008D5AEF">
        <w:rPr>
          <w:rFonts w:ascii="Times New Roman" w:eastAsia="宋体" w:hAnsi="Times New Roman"/>
        </w:rPr>
        <w:t>Assessment of outcome</w:t>
      </w:r>
    </w:p>
    <w:p w:rsidR="00174BA3" w:rsidRDefault="00174BA3"/>
    <w:sectPr w:rsidR="00174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29"/>
    <w:rsid w:val="00174BA3"/>
    <w:rsid w:val="001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D20D"/>
  <w15:chartTrackingRefBased/>
  <w15:docId w15:val="{6543E086-7D56-4E4A-BCF9-C6A2F96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1E0129"/>
    <w:pPr>
      <w:ind w:firstLineChars="200" w:firstLine="420"/>
    </w:pPr>
  </w:style>
  <w:style w:type="table" w:styleId="a3">
    <w:name w:val="Table Grid"/>
    <w:basedOn w:val="a1"/>
    <w:uiPriority w:val="39"/>
    <w:rsid w:val="001E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qinchuan</dc:creator>
  <cp:keywords/>
  <dc:description/>
  <cp:lastModifiedBy>shi qinchuan</cp:lastModifiedBy>
  <cp:revision>1</cp:revision>
  <dcterms:created xsi:type="dcterms:W3CDTF">2022-11-08T09:28:00Z</dcterms:created>
  <dcterms:modified xsi:type="dcterms:W3CDTF">2022-11-08T09:29:00Z</dcterms:modified>
</cp:coreProperties>
</file>