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0B0B" w14:textId="17673A38" w:rsidR="008A6025" w:rsidRPr="00B90490" w:rsidRDefault="008A6025" w:rsidP="008A6025">
      <w:pPr>
        <w:spacing w:line="480" w:lineRule="auto"/>
        <w:rPr>
          <w:rFonts w:ascii="Times" w:hAnsi="Times" w:cs="Times"/>
          <w:b/>
          <w:bCs/>
          <w:color w:val="000000" w:themeColor="text1"/>
          <w:sz w:val="24"/>
          <w:szCs w:val="24"/>
          <w:shd w:val="clear" w:color="auto" w:fill="FFFFFF"/>
        </w:rPr>
      </w:pPr>
      <w:r w:rsidRPr="00B90490">
        <w:rPr>
          <w:rFonts w:ascii="Times" w:hAnsi="Times" w:cs="Times"/>
          <w:b/>
          <w:bCs/>
          <w:color w:val="000000" w:themeColor="text1"/>
          <w:sz w:val="24"/>
          <w:szCs w:val="24"/>
          <w:shd w:val="clear" w:color="auto" w:fill="FFFFFF"/>
        </w:rPr>
        <w:t>Table S</w:t>
      </w:r>
      <w:r w:rsidR="0082494F">
        <w:rPr>
          <w:rFonts w:ascii="Times" w:hAnsi="Times" w:cs="Times"/>
          <w:b/>
          <w:bCs/>
          <w:color w:val="000000" w:themeColor="text1"/>
          <w:sz w:val="24"/>
          <w:szCs w:val="24"/>
          <w:shd w:val="clear" w:color="auto" w:fill="FFFFFF"/>
        </w:rPr>
        <w:t>4</w:t>
      </w:r>
      <w:r w:rsidR="000B715A">
        <w:rPr>
          <w:rFonts w:ascii="Times" w:hAnsi="Times" w:cs="Times"/>
          <w:b/>
          <w:bCs/>
          <w:color w:val="000000" w:themeColor="text1"/>
          <w:sz w:val="24"/>
          <w:szCs w:val="24"/>
          <w:shd w:val="clear" w:color="auto" w:fill="FFFFFF"/>
        </w:rPr>
        <w:t>:</w:t>
      </w:r>
      <w:r w:rsidRPr="00B90490">
        <w:rPr>
          <w:rFonts w:ascii="Times" w:hAnsi="Times" w:cs="Times"/>
          <w:b/>
          <w:bCs/>
          <w:color w:val="000000" w:themeColor="text1"/>
          <w:sz w:val="24"/>
          <w:szCs w:val="24"/>
          <w:shd w:val="clear" w:color="auto" w:fill="FFFFFF"/>
        </w:rPr>
        <w:t xml:space="preserve"> </w:t>
      </w:r>
      <w:r w:rsidRPr="00B90490">
        <w:rPr>
          <w:rFonts w:ascii="Times" w:hAnsi="Times" w:cs="Times"/>
          <w:b/>
          <w:bCs/>
          <w:color w:val="000000" w:themeColor="text1"/>
          <w:sz w:val="24"/>
          <w:szCs w:val="24"/>
        </w:rPr>
        <w:t xml:space="preserve">Relative gene expression fold change of cytokine mRNAs in different </w:t>
      </w:r>
      <w:bookmarkStart w:id="0" w:name="OLE_LINK2"/>
      <w:proofErr w:type="spellStart"/>
      <w:r w:rsidRPr="00B90490">
        <w:rPr>
          <w:rFonts w:ascii="Times" w:hAnsi="Times" w:cs="Times"/>
          <w:b/>
          <w:bCs/>
          <w:color w:val="000000" w:themeColor="text1"/>
          <w:sz w:val="24"/>
          <w:szCs w:val="24"/>
          <w:shd w:val="clear" w:color="auto" w:fill="FFFFFF"/>
        </w:rPr>
        <w:t>iMΦ</w:t>
      </w:r>
      <w:bookmarkEnd w:id="0"/>
      <w:proofErr w:type="spellEnd"/>
      <w:r w:rsidRPr="00B90490">
        <w:rPr>
          <w:rFonts w:ascii="Times" w:hAnsi="Times" w:cs="Times"/>
          <w:b/>
          <w:bCs/>
          <w:color w:val="000000" w:themeColor="text1"/>
          <w:sz w:val="24"/>
          <w:szCs w:val="24"/>
          <w:shd w:val="clear" w:color="auto" w:fill="FFFFFF"/>
        </w:rPr>
        <w:t xml:space="preserve"> groups</w:t>
      </w:r>
      <w:r w:rsidR="00B90490">
        <w:rPr>
          <w:rFonts w:ascii="Times" w:hAnsi="Times" w:cs="Times"/>
          <w:b/>
          <w:bCs/>
          <w:color w:val="000000" w:themeColor="text1"/>
          <w:sz w:val="24"/>
          <w:szCs w:val="24"/>
          <w:shd w:val="clear" w:color="auto" w:fill="FFFFFF"/>
        </w:rPr>
        <w:t>.</w:t>
      </w:r>
    </w:p>
    <w:tbl>
      <w:tblPr>
        <w:tblStyle w:val="TableGrid"/>
        <w:tblW w:w="9900" w:type="dxa"/>
        <w:tblInd w:w="-95" w:type="dxa"/>
        <w:tblLayout w:type="fixed"/>
        <w:tblLook w:val="04A0" w:firstRow="1" w:lastRow="0" w:firstColumn="1" w:lastColumn="0" w:noHBand="0" w:noVBand="1"/>
      </w:tblPr>
      <w:tblGrid>
        <w:gridCol w:w="1191"/>
        <w:gridCol w:w="756"/>
        <w:gridCol w:w="756"/>
        <w:gridCol w:w="751"/>
        <w:gridCol w:w="756"/>
        <w:gridCol w:w="756"/>
        <w:gridCol w:w="801"/>
        <w:gridCol w:w="713"/>
        <w:gridCol w:w="720"/>
        <w:gridCol w:w="697"/>
        <w:gridCol w:w="636"/>
        <w:gridCol w:w="700"/>
        <w:gridCol w:w="667"/>
      </w:tblGrid>
      <w:tr w:rsidR="008270B2" w:rsidRPr="00B014BF" w14:paraId="2AB62685" w14:textId="168DA1F4" w:rsidTr="00126F3F">
        <w:tc>
          <w:tcPr>
            <w:tcW w:w="1191" w:type="dxa"/>
            <w:vMerge w:val="restart"/>
          </w:tcPr>
          <w:p w14:paraId="1C036776" w14:textId="77777777" w:rsidR="008A442A" w:rsidRPr="00B014BF" w:rsidRDefault="008A442A" w:rsidP="00966390">
            <w:pPr>
              <w:spacing w:line="480" w:lineRule="auto"/>
              <w:rPr>
                <w:rFonts w:ascii="Times" w:hAnsi="Times" w:cs="Times"/>
                <w:color w:val="000000" w:themeColor="text1"/>
                <w:sz w:val="24"/>
                <w:szCs w:val="24"/>
                <w:shd w:val="clear" w:color="auto" w:fill="FFFFFF"/>
              </w:rPr>
            </w:pPr>
          </w:p>
          <w:p w14:paraId="49A4D1C3" w14:textId="77777777" w:rsidR="008A442A" w:rsidRPr="00B014BF" w:rsidRDefault="008A442A" w:rsidP="00966390">
            <w:pPr>
              <w:spacing w:line="480" w:lineRule="auto"/>
              <w:jc w:val="center"/>
              <w:rPr>
                <w:rFonts w:ascii="Times" w:hAnsi="Times" w:cs="Times"/>
                <w:b/>
                <w:bCs/>
                <w:color w:val="000000" w:themeColor="text1"/>
                <w:sz w:val="24"/>
                <w:szCs w:val="24"/>
                <w:shd w:val="clear" w:color="auto" w:fill="FFFFFF"/>
              </w:rPr>
            </w:pPr>
            <w:r w:rsidRPr="00B014BF">
              <w:rPr>
                <w:rFonts w:ascii="Times" w:hAnsi="Times" w:cs="Times"/>
                <w:b/>
                <w:bCs/>
                <w:color w:val="000000" w:themeColor="text1"/>
                <w:sz w:val="24"/>
                <w:szCs w:val="24"/>
                <w:shd w:val="clear" w:color="auto" w:fill="FFFFFF"/>
              </w:rPr>
              <w:t>Group</w:t>
            </w:r>
          </w:p>
        </w:tc>
        <w:tc>
          <w:tcPr>
            <w:tcW w:w="8709" w:type="dxa"/>
            <w:gridSpan w:val="12"/>
          </w:tcPr>
          <w:p w14:paraId="528AD5CC" w14:textId="376F27CA" w:rsidR="008A442A" w:rsidRPr="00B014BF" w:rsidRDefault="008A442A" w:rsidP="00966390">
            <w:pPr>
              <w:spacing w:line="480" w:lineRule="auto"/>
              <w:jc w:val="center"/>
              <w:rPr>
                <w:rFonts w:ascii="Times" w:hAnsi="Times" w:cs="Times"/>
                <w:b/>
                <w:bCs/>
                <w:color w:val="000000" w:themeColor="text1"/>
                <w:sz w:val="24"/>
                <w:szCs w:val="24"/>
                <w:shd w:val="clear" w:color="auto" w:fill="FFFFFF"/>
              </w:rPr>
            </w:pPr>
            <w:r w:rsidRPr="00B014BF">
              <w:rPr>
                <w:rFonts w:ascii="Times" w:hAnsi="Times" w:cs="Times"/>
                <w:b/>
                <w:bCs/>
                <w:color w:val="000000" w:themeColor="text1"/>
                <w:sz w:val="24"/>
                <w:szCs w:val="24"/>
                <w:shd w:val="clear" w:color="auto" w:fill="FFFFFF"/>
              </w:rPr>
              <w:t>Expression Fold Change</w:t>
            </w:r>
          </w:p>
        </w:tc>
      </w:tr>
      <w:tr w:rsidR="005C2AFA" w:rsidRPr="00B014BF" w14:paraId="2DF5D891" w14:textId="3338C9E1" w:rsidTr="00126F3F">
        <w:tc>
          <w:tcPr>
            <w:tcW w:w="1191" w:type="dxa"/>
            <w:vMerge/>
          </w:tcPr>
          <w:p w14:paraId="28F07A49" w14:textId="77777777" w:rsidR="008A442A" w:rsidRPr="00B014BF" w:rsidRDefault="008A442A" w:rsidP="00966390">
            <w:pPr>
              <w:spacing w:line="480" w:lineRule="auto"/>
              <w:rPr>
                <w:rFonts w:ascii="Times" w:hAnsi="Times" w:cs="Times"/>
                <w:color w:val="000000" w:themeColor="text1"/>
                <w:sz w:val="24"/>
                <w:szCs w:val="24"/>
                <w:shd w:val="clear" w:color="auto" w:fill="FFFFFF"/>
              </w:rPr>
            </w:pPr>
          </w:p>
        </w:tc>
        <w:tc>
          <w:tcPr>
            <w:tcW w:w="2263" w:type="dxa"/>
            <w:gridSpan w:val="3"/>
          </w:tcPr>
          <w:p w14:paraId="27A44B7D" w14:textId="2BF21803" w:rsidR="008A442A" w:rsidRPr="00B014BF" w:rsidRDefault="008A442A" w:rsidP="00966390">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IL-</w:t>
            </w:r>
            <w:r w:rsidR="00853FF6">
              <w:rPr>
                <w:rFonts w:ascii="Times" w:hAnsi="Times" w:cs="Times"/>
                <w:color w:val="000000" w:themeColor="text1"/>
                <w:sz w:val="24"/>
                <w:szCs w:val="24"/>
                <w:shd w:val="clear" w:color="auto" w:fill="FFFFFF"/>
              </w:rPr>
              <w:t>1β</w:t>
            </w:r>
          </w:p>
        </w:tc>
        <w:tc>
          <w:tcPr>
            <w:tcW w:w="2313" w:type="dxa"/>
            <w:gridSpan w:val="3"/>
          </w:tcPr>
          <w:p w14:paraId="067ACBE1" w14:textId="41E49315" w:rsidR="008A442A" w:rsidRPr="00B014BF" w:rsidRDefault="00853FF6" w:rsidP="00966390">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IL-6</w:t>
            </w:r>
          </w:p>
        </w:tc>
        <w:tc>
          <w:tcPr>
            <w:tcW w:w="2130" w:type="dxa"/>
            <w:gridSpan w:val="3"/>
          </w:tcPr>
          <w:p w14:paraId="50700816" w14:textId="5D557D87" w:rsidR="008A442A" w:rsidRPr="00B014BF" w:rsidRDefault="00853FF6" w:rsidP="0096639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IL-8</w:t>
            </w:r>
          </w:p>
        </w:tc>
        <w:tc>
          <w:tcPr>
            <w:tcW w:w="2003" w:type="dxa"/>
            <w:gridSpan w:val="3"/>
          </w:tcPr>
          <w:p w14:paraId="24A57D41" w14:textId="3D26F435" w:rsidR="008A442A" w:rsidRPr="00B014BF" w:rsidRDefault="00853FF6" w:rsidP="0096639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IL-18</w:t>
            </w:r>
          </w:p>
        </w:tc>
      </w:tr>
      <w:tr w:rsidR="00126F3F" w:rsidRPr="00B014BF" w14:paraId="5DA2DD35" w14:textId="7BC2E925" w:rsidTr="00126F3F">
        <w:tc>
          <w:tcPr>
            <w:tcW w:w="1191" w:type="dxa"/>
          </w:tcPr>
          <w:p w14:paraId="4B81F955" w14:textId="77777777" w:rsidR="00126F3F" w:rsidRPr="00B014BF" w:rsidRDefault="00126F3F" w:rsidP="00853FF6">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Mock</w:t>
            </w:r>
          </w:p>
        </w:tc>
        <w:tc>
          <w:tcPr>
            <w:tcW w:w="756" w:type="dxa"/>
            <w:tcBorders>
              <w:bottom w:val="single" w:sz="4" w:space="0" w:color="auto"/>
              <w:right w:val="nil"/>
            </w:tcBorders>
            <w:vAlign w:val="bottom"/>
          </w:tcPr>
          <w:p w14:paraId="544716BB" w14:textId="6F8F0BE9"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1.04</w:t>
            </w:r>
          </w:p>
        </w:tc>
        <w:tc>
          <w:tcPr>
            <w:tcW w:w="756" w:type="dxa"/>
            <w:tcBorders>
              <w:left w:val="nil"/>
              <w:right w:val="nil"/>
            </w:tcBorders>
            <w:vAlign w:val="bottom"/>
          </w:tcPr>
          <w:p w14:paraId="463FF081" w14:textId="56458468"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0.77</w:t>
            </w:r>
          </w:p>
        </w:tc>
        <w:tc>
          <w:tcPr>
            <w:tcW w:w="751" w:type="dxa"/>
            <w:tcBorders>
              <w:left w:val="nil"/>
            </w:tcBorders>
          </w:tcPr>
          <w:p w14:paraId="00BEA9F8" w14:textId="47637BB0"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1.25</w:t>
            </w:r>
          </w:p>
        </w:tc>
        <w:tc>
          <w:tcPr>
            <w:tcW w:w="756" w:type="dxa"/>
            <w:tcBorders>
              <w:bottom w:val="single" w:sz="4" w:space="0" w:color="auto"/>
              <w:right w:val="nil"/>
            </w:tcBorders>
            <w:vAlign w:val="bottom"/>
          </w:tcPr>
          <w:p w14:paraId="1DFA6646" w14:textId="1E42EBAE"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0.80</w:t>
            </w:r>
          </w:p>
        </w:tc>
        <w:tc>
          <w:tcPr>
            <w:tcW w:w="756" w:type="dxa"/>
            <w:tcBorders>
              <w:left w:val="nil"/>
              <w:right w:val="nil"/>
            </w:tcBorders>
            <w:vAlign w:val="bottom"/>
          </w:tcPr>
          <w:p w14:paraId="2A324401" w14:textId="7F866BC0"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sidRPr="00B014BF">
              <w:rPr>
                <w:rFonts w:ascii="Times" w:hAnsi="Times" w:cs="Times"/>
                <w:sz w:val="24"/>
                <w:szCs w:val="24"/>
              </w:rPr>
              <w:t>0</w:t>
            </w:r>
            <w:r>
              <w:rPr>
                <w:rFonts w:ascii="Times" w:hAnsi="Times" w:cs="Times"/>
                <w:sz w:val="24"/>
                <w:szCs w:val="24"/>
              </w:rPr>
              <w:t>.63</w:t>
            </w:r>
          </w:p>
        </w:tc>
        <w:tc>
          <w:tcPr>
            <w:tcW w:w="801" w:type="dxa"/>
            <w:tcBorders>
              <w:left w:val="nil"/>
            </w:tcBorders>
          </w:tcPr>
          <w:p w14:paraId="1308070D" w14:textId="6A79E2C1"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1.98</w:t>
            </w:r>
          </w:p>
        </w:tc>
        <w:tc>
          <w:tcPr>
            <w:tcW w:w="713" w:type="dxa"/>
            <w:tcBorders>
              <w:bottom w:val="single" w:sz="4" w:space="0" w:color="auto"/>
              <w:right w:val="nil"/>
            </w:tcBorders>
            <w:vAlign w:val="bottom"/>
          </w:tcPr>
          <w:p w14:paraId="65679328" w14:textId="52DA0066"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1.08</w:t>
            </w:r>
          </w:p>
        </w:tc>
        <w:tc>
          <w:tcPr>
            <w:tcW w:w="720" w:type="dxa"/>
            <w:tcBorders>
              <w:left w:val="nil"/>
              <w:right w:val="nil"/>
            </w:tcBorders>
            <w:vAlign w:val="bottom"/>
          </w:tcPr>
          <w:p w14:paraId="51855998" w14:textId="7380DD76"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0.79</w:t>
            </w:r>
          </w:p>
        </w:tc>
        <w:tc>
          <w:tcPr>
            <w:tcW w:w="697" w:type="dxa"/>
            <w:tcBorders>
              <w:left w:val="nil"/>
              <w:bottom w:val="single" w:sz="4" w:space="0" w:color="auto"/>
            </w:tcBorders>
            <w:vAlign w:val="bottom"/>
          </w:tcPr>
          <w:p w14:paraId="1E623733" w14:textId="5532BC01"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1.18</w:t>
            </w:r>
          </w:p>
        </w:tc>
        <w:tc>
          <w:tcPr>
            <w:tcW w:w="636" w:type="dxa"/>
            <w:tcBorders>
              <w:bottom w:val="single" w:sz="4" w:space="0" w:color="auto"/>
              <w:right w:val="nil"/>
            </w:tcBorders>
            <w:vAlign w:val="bottom"/>
          </w:tcPr>
          <w:p w14:paraId="38EC576D" w14:textId="23B1122C"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1.24</w:t>
            </w:r>
          </w:p>
        </w:tc>
        <w:tc>
          <w:tcPr>
            <w:tcW w:w="700" w:type="dxa"/>
            <w:tcBorders>
              <w:left w:val="nil"/>
              <w:right w:val="nil"/>
            </w:tcBorders>
            <w:vAlign w:val="bottom"/>
          </w:tcPr>
          <w:p w14:paraId="5DE2B767" w14:textId="3967EDBF"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0.72</w:t>
            </w:r>
          </w:p>
        </w:tc>
        <w:tc>
          <w:tcPr>
            <w:tcW w:w="667" w:type="dxa"/>
            <w:tcBorders>
              <w:left w:val="nil"/>
            </w:tcBorders>
          </w:tcPr>
          <w:p w14:paraId="7F773C07" w14:textId="7DA21348"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1.12</w:t>
            </w:r>
          </w:p>
        </w:tc>
      </w:tr>
      <w:tr w:rsidR="00126F3F" w:rsidRPr="00B014BF" w14:paraId="7676923D" w14:textId="1C46E808" w:rsidTr="00126F3F">
        <w:tc>
          <w:tcPr>
            <w:tcW w:w="1191" w:type="dxa"/>
          </w:tcPr>
          <w:p w14:paraId="7BC3936F" w14:textId="77777777" w:rsidR="00126F3F" w:rsidRDefault="00126F3F" w:rsidP="00853FF6">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Delta</w:t>
            </w:r>
            <w:r>
              <w:rPr>
                <w:rFonts w:ascii="Times" w:hAnsi="Times" w:cs="Times"/>
                <w:color w:val="000000" w:themeColor="text1"/>
                <w:sz w:val="24"/>
                <w:szCs w:val="24"/>
                <w:shd w:val="clear" w:color="auto" w:fill="FFFFFF"/>
              </w:rPr>
              <w:t xml:space="preserve"> </w:t>
            </w:r>
          </w:p>
          <w:p w14:paraId="4C0D1E95" w14:textId="5E9E58DA" w:rsidR="00126F3F" w:rsidRPr="00B014BF" w:rsidRDefault="00126F3F" w:rsidP="00853FF6">
            <w:pPr>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24 HPI</w:t>
            </w:r>
          </w:p>
        </w:tc>
        <w:tc>
          <w:tcPr>
            <w:tcW w:w="756" w:type="dxa"/>
            <w:tcBorders>
              <w:bottom w:val="single" w:sz="4" w:space="0" w:color="auto"/>
              <w:right w:val="nil"/>
            </w:tcBorders>
            <w:vAlign w:val="bottom"/>
          </w:tcPr>
          <w:p w14:paraId="2E5B1C49" w14:textId="77B713CC"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0.70</w:t>
            </w:r>
          </w:p>
        </w:tc>
        <w:tc>
          <w:tcPr>
            <w:tcW w:w="756" w:type="dxa"/>
            <w:tcBorders>
              <w:left w:val="nil"/>
              <w:right w:val="nil"/>
            </w:tcBorders>
            <w:vAlign w:val="bottom"/>
          </w:tcPr>
          <w:p w14:paraId="7858F468" w14:textId="1DE75EC9"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0.65</w:t>
            </w:r>
          </w:p>
        </w:tc>
        <w:tc>
          <w:tcPr>
            <w:tcW w:w="751" w:type="dxa"/>
            <w:tcBorders>
              <w:left w:val="nil"/>
            </w:tcBorders>
          </w:tcPr>
          <w:p w14:paraId="50BF8125" w14:textId="3752011F"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0.72</w:t>
            </w:r>
          </w:p>
        </w:tc>
        <w:tc>
          <w:tcPr>
            <w:tcW w:w="756" w:type="dxa"/>
            <w:tcBorders>
              <w:bottom w:val="single" w:sz="4" w:space="0" w:color="auto"/>
              <w:right w:val="nil"/>
            </w:tcBorders>
            <w:vAlign w:val="bottom"/>
          </w:tcPr>
          <w:p w14:paraId="07A53C76" w14:textId="3830F092"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0.66</w:t>
            </w:r>
          </w:p>
        </w:tc>
        <w:tc>
          <w:tcPr>
            <w:tcW w:w="756" w:type="dxa"/>
            <w:tcBorders>
              <w:left w:val="nil"/>
              <w:right w:val="nil"/>
            </w:tcBorders>
            <w:vAlign w:val="bottom"/>
          </w:tcPr>
          <w:p w14:paraId="690D25F3" w14:textId="71313DDF"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0.65</w:t>
            </w:r>
          </w:p>
        </w:tc>
        <w:tc>
          <w:tcPr>
            <w:tcW w:w="801" w:type="dxa"/>
            <w:tcBorders>
              <w:left w:val="nil"/>
            </w:tcBorders>
          </w:tcPr>
          <w:p w14:paraId="348BB74D" w14:textId="5DADF77A"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0.62</w:t>
            </w:r>
          </w:p>
        </w:tc>
        <w:tc>
          <w:tcPr>
            <w:tcW w:w="713" w:type="dxa"/>
            <w:tcBorders>
              <w:bottom w:val="single" w:sz="4" w:space="0" w:color="auto"/>
              <w:right w:val="nil"/>
            </w:tcBorders>
            <w:vAlign w:val="bottom"/>
          </w:tcPr>
          <w:p w14:paraId="3875C620" w14:textId="62B4C77F"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0.31</w:t>
            </w:r>
          </w:p>
        </w:tc>
        <w:tc>
          <w:tcPr>
            <w:tcW w:w="720" w:type="dxa"/>
            <w:tcBorders>
              <w:left w:val="nil"/>
              <w:right w:val="nil"/>
            </w:tcBorders>
            <w:vAlign w:val="bottom"/>
          </w:tcPr>
          <w:p w14:paraId="193E9437" w14:textId="0938D50F"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0.35</w:t>
            </w:r>
          </w:p>
        </w:tc>
        <w:tc>
          <w:tcPr>
            <w:tcW w:w="697" w:type="dxa"/>
            <w:tcBorders>
              <w:left w:val="nil"/>
              <w:bottom w:val="single" w:sz="4" w:space="0" w:color="auto"/>
            </w:tcBorders>
            <w:vAlign w:val="bottom"/>
          </w:tcPr>
          <w:p w14:paraId="025E5338" w14:textId="35D968ED"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0.36</w:t>
            </w:r>
          </w:p>
        </w:tc>
        <w:tc>
          <w:tcPr>
            <w:tcW w:w="636" w:type="dxa"/>
            <w:tcBorders>
              <w:bottom w:val="single" w:sz="4" w:space="0" w:color="auto"/>
              <w:right w:val="nil"/>
            </w:tcBorders>
            <w:vAlign w:val="bottom"/>
          </w:tcPr>
          <w:p w14:paraId="77AB36F3" w14:textId="72D62407"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0.81</w:t>
            </w:r>
          </w:p>
        </w:tc>
        <w:tc>
          <w:tcPr>
            <w:tcW w:w="700" w:type="dxa"/>
            <w:tcBorders>
              <w:left w:val="nil"/>
              <w:right w:val="nil"/>
            </w:tcBorders>
            <w:vAlign w:val="bottom"/>
          </w:tcPr>
          <w:p w14:paraId="7E67FD8A" w14:textId="25DB946C"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0.96</w:t>
            </w:r>
          </w:p>
        </w:tc>
        <w:tc>
          <w:tcPr>
            <w:tcW w:w="667" w:type="dxa"/>
            <w:tcBorders>
              <w:left w:val="nil"/>
            </w:tcBorders>
          </w:tcPr>
          <w:p w14:paraId="67404EC0" w14:textId="12B9E3CB"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1.06</w:t>
            </w:r>
          </w:p>
        </w:tc>
      </w:tr>
      <w:tr w:rsidR="00126F3F" w:rsidRPr="00B014BF" w14:paraId="1F670425" w14:textId="2919FF68" w:rsidTr="00126F3F">
        <w:tc>
          <w:tcPr>
            <w:tcW w:w="1191" w:type="dxa"/>
          </w:tcPr>
          <w:p w14:paraId="46E35512" w14:textId="77777777" w:rsidR="00126F3F" w:rsidRDefault="00126F3F" w:rsidP="00853FF6">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Delta</w:t>
            </w:r>
            <w:r>
              <w:rPr>
                <w:rFonts w:ascii="Times" w:hAnsi="Times" w:cs="Times"/>
                <w:color w:val="000000" w:themeColor="text1"/>
                <w:sz w:val="24"/>
                <w:szCs w:val="24"/>
                <w:shd w:val="clear" w:color="auto" w:fill="FFFFFF"/>
              </w:rPr>
              <w:t xml:space="preserve"> </w:t>
            </w:r>
          </w:p>
          <w:p w14:paraId="1D856221" w14:textId="5B27C609" w:rsidR="00126F3F" w:rsidRPr="00B014BF" w:rsidRDefault="00126F3F" w:rsidP="00853FF6">
            <w:pPr>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48</w:t>
            </w:r>
            <w:r>
              <w:rPr>
                <w:rFonts w:ascii="Times" w:hAnsi="Times" w:cs="Times"/>
                <w:color w:val="000000" w:themeColor="text1"/>
                <w:sz w:val="24"/>
                <w:szCs w:val="24"/>
                <w:shd w:val="clear" w:color="auto" w:fill="FFFFFF"/>
              </w:rPr>
              <w:t xml:space="preserve"> HPI</w:t>
            </w:r>
          </w:p>
        </w:tc>
        <w:tc>
          <w:tcPr>
            <w:tcW w:w="756" w:type="dxa"/>
            <w:tcBorders>
              <w:bottom w:val="single" w:sz="4" w:space="0" w:color="auto"/>
              <w:right w:val="nil"/>
            </w:tcBorders>
            <w:vAlign w:val="bottom"/>
          </w:tcPr>
          <w:p w14:paraId="21123E6B" w14:textId="7BA5E2AB"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1.03</w:t>
            </w:r>
          </w:p>
        </w:tc>
        <w:tc>
          <w:tcPr>
            <w:tcW w:w="756" w:type="dxa"/>
            <w:tcBorders>
              <w:left w:val="nil"/>
              <w:right w:val="nil"/>
            </w:tcBorders>
            <w:vAlign w:val="bottom"/>
          </w:tcPr>
          <w:p w14:paraId="53F14BB6" w14:textId="4995923F"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0.75</w:t>
            </w:r>
          </w:p>
        </w:tc>
        <w:tc>
          <w:tcPr>
            <w:tcW w:w="751" w:type="dxa"/>
            <w:tcBorders>
              <w:left w:val="nil"/>
            </w:tcBorders>
          </w:tcPr>
          <w:p w14:paraId="34DD549A" w14:textId="46F2CDFB"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0.92</w:t>
            </w:r>
          </w:p>
        </w:tc>
        <w:tc>
          <w:tcPr>
            <w:tcW w:w="756" w:type="dxa"/>
            <w:tcBorders>
              <w:bottom w:val="single" w:sz="4" w:space="0" w:color="auto"/>
              <w:right w:val="nil"/>
            </w:tcBorders>
            <w:vAlign w:val="bottom"/>
          </w:tcPr>
          <w:p w14:paraId="6AF271D6" w14:textId="2A3F7E2D"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0.34</w:t>
            </w:r>
          </w:p>
        </w:tc>
        <w:tc>
          <w:tcPr>
            <w:tcW w:w="756" w:type="dxa"/>
            <w:tcBorders>
              <w:left w:val="nil"/>
              <w:right w:val="nil"/>
            </w:tcBorders>
            <w:vAlign w:val="bottom"/>
          </w:tcPr>
          <w:p w14:paraId="72060E15" w14:textId="6B9A975D"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0.29</w:t>
            </w:r>
          </w:p>
        </w:tc>
        <w:tc>
          <w:tcPr>
            <w:tcW w:w="801" w:type="dxa"/>
            <w:tcBorders>
              <w:left w:val="nil"/>
            </w:tcBorders>
          </w:tcPr>
          <w:p w14:paraId="0322DC41" w14:textId="7CD29D89"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0.37</w:t>
            </w:r>
          </w:p>
        </w:tc>
        <w:tc>
          <w:tcPr>
            <w:tcW w:w="713" w:type="dxa"/>
            <w:tcBorders>
              <w:bottom w:val="single" w:sz="4" w:space="0" w:color="auto"/>
              <w:right w:val="nil"/>
            </w:tcBorders>
            <w:vAlign w:val="bottom"/>
          </w:tcPr>
          <w:p w14:paraId="6D5738D5" w14:textId="21C3A101"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0.23</w:t>
            </w:r>
          </w:p>
        </w:tc>
        <w:tc>
          <w:tcPr>
            <w:tcW w:w="720" w:type="dxa"/>
            <w:tcBorders>
              <w:left w:val="nil"/>
              <w:right w:val="nil"/>
            </w:tcBorders>
            <w:vAlign w:val="bottom"/>
          </w:tcPr>
          <w:p w14:paraId="462C314C" w14:textId="3CABFA18"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0.25</w:t>
            </w:r>
          </w:p>
        </w:tc>
        <w:tc>
          <w:tcPr>
            <w:tcW w:w="697" w:type="dxa"/>
            <w:tcBorders>
              <w:left w:val="nil"/>
              <w:bottom w:val="single" w:sz="4" w:space="0" w:color="auto"/>
            </w:tcBorders>
            <w:vAlign w:val="bottom"/>
          </w:tcPr>
          <w:p w14:paraId="568B9069" w14:textId="129E7256"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0.31</w:t>
            </w:r>
          </w:p>
        </w:tc>
        <w:tc>
          <w:tcPr>
            <w:tcW w:w="636" w:type="dxa"/>
            <w:tcBorders>
              <w:bottom w:val="single" w:sz="4" w:space="0" w:color="auto"/>
              <w:right w:val="nil"/>
            </w:tcBorders>
            <w:vAlign w:val="bottom"/>
          </w:tcPr>
          <w:p w14:paraId="432FEDED" w14:textId="230213CB"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1.85</w:t>
            </w:r>
          </w:p>
        </w:tc>
        <w:tc>
          <w:tcPr>
            <w:tcW w:w="700" w:type="dxa"/>
            <w:tcBorders>
              <w:left w:val="nil"/>
              <w:right w:val="nil"/>
            </w:tcBorders>
            <w:vAlign w:val="bottom"/>
          </w:tcPr>
          <w:p w14:paraId="20C77883" w14:textId="6FFC7CB4"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1.65</w:t>
            </w:r>
          </w:p>
        </w:tc>
        <w:tc>
          <w:tcPr>
            <w:tcW w:w="667" w:type="dxa"/>
            <w:tcBorders>
              <w:left w:val="nil"/>
            </w:tcBorders>
          </w:tcPr>
          <w:p w14:paraId="65680295" w14:textId="49BBE0FB"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0.87</w:t>
            </w:r>
          </w:p>
        </w:tc>
      </w:tr>
      <w:tr w:rsidR="00126F3F" w:rsidRPr="00B014BF" w14:paraId="44FE99CD" w14:textId="62380B1C" w:rsidTr="00126F3F">
        <w:tc>
          <w:tcPr>
            <w:tcW w:w="1191" w:type="dxa"/>
          </w:tcPr>
          <w:p w14:paraId="1FE539E9" w14:textId="77777777" w:rsidR="00126F3F" w:rsidRDefault="00126F3F" w:rsidP="00853FF6">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Delta</w:t>
            </w:r>
            <w:r>
              <w:rPr>
                <w:rFonts w:ascii="Times" w:hAnsi="Times" w:cs="Times"/>
                <w:color w:val="000000" w:themeColor="text1"/>
                <w:sz w:val="24"/>
                <w:szCs w:val="24"/>
                <w:shd w:val="clear" w:color="auto" w:fill="FFFFFF"/>
              </w:rPr>
              <w:t xml:space="preserve"> </w:t>
            </w:r>
          </w:p>
          <w:p w14:paraId="202571A6" w14:textId="620CADF5" w:rsidR="00126F3F" w:rsidRPr="00B014BF" w:rsidRDefault="00126F3F" w:rsidP="00853FF6">
            <w:pPr>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72</w:t>
            </w:r>
            <w:r>
              <w:rPr>
                <w:rFonts w:ascii="Times" w:hAnsi="Times" w:cs="Times"/>
                <w:color w:val="000000" w:themeColor="text1"/>
                <w:sz w:val="24"/>
                <w:szCs w:val="24"/>
                <w:shd w:val="clear" w:color="auto" w:fill="FFFFFF"/>
              </w:rPr>
              <w:t xml:space="preserve"> HPI</w:t>
            </w:r>
          </w:p>
        </w:tc>
        <w:tc>
          <w:tcPr>
            <w:tcW w:w="756" w:type="dxa"/>
            <w:tcBorders>
              <w:bottom w:val="single" w:sz="4" w:space="0" w:color="auto"/>
              <w:right w:val="nil"/>
            </w:tcBorders>
            <w:vAlign w:val="bottom"/>
          </w:tcPr>
          <w:p w14:paraId="5785B862" w14:textId="61563375"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2.75</w:t>
            </w:r>
          </w:p>
        </w:tc>
        <w:tc>
          <w:tcPr>
            <w:tcW w:w="756" w:type="dxa"/>
            <w:tcBorders>
              <w:left w:val="nil"/>
              <w:right w:val="nil"/>
            </w:tcBorders>
            <w:vAlign w:val="bottom"/>
          </w:tcPr>
          <w:p w14:paraId="3FFF6197" w14:textId="459698F5"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2.45</w:t>
            </w:r>
          </w:p>
        </w:tc>
        <w:tc>
          <w:tcPr>
            <w:tcW w:w="751" w:type="dxa"/>
            <w:tcBorders>
              <w:left w:val="nil"/>
            </w:tcBorders>
          </w:tcPr>
          <w:p w14:paraId="5FAFCF05" w14:textId="138BD260"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1.67</w:t>
            </w:r>
          </w:p>
        </w:tc>
        <w:tc>
          <w:tcPr>
            <w:tcW w:w="756" w:type="dxa"/>
            <w:tcBorders>
              <w:bottom w:val="single" w:sz="4" w:space="0" w:color="auto"/>
              <w:right w:val="nil"/>
            </w:tcBorders>
            <w:vAlign w:val="bottom"/>
          </w:tcPr>
          <w:p w14:paraId="434FBD77" w14:textId="60E283B5"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3.90</w:t>
            </w:r>
          </w:p>
        </w:tc>
        <w:tc>
          <w:tcPr>
            <w:tcW w:w="756" w:type="dxa"/>
            <w:tcBorders>
              <w:left w:val="nil"/>
              <w:right w:val="nil"/>
            </w:tcBorders>
            <w:vAlign w:val="bottom"/>
          </w:tcPr>
          <w:p w14:paraId="65244F60" w14:textId="131FFDBA"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3.99</w:t>
            </w:r>
          </w:p>
        </w:tc>
        <w:tc>
          <w:tcPr>
            <w:tcW w:w="801" w:type="dxa"/>
            <w:tcBorders>
              <w:left w:val="nil"/>
            </w:tcBorders>
          </w:tcPr>
          <w:p w14:paraId="1EDC009E" w14:textId="06BC3942"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0.72</w:t>
            </w:r>
          </w:p>
        </w:tc>
        <w:tc>
          <w:tcPr>
            <w:tcW w:w="713" w:type="dxa"/>
            <w:tcBorders>
              <w:bottom w:val="single" w:sz="4" w:space="0" w:color="auto"/>
              <w:right w:val="nil"/>
            </w:tcBorders>
            <w:vAlign w:val="bottom"/>
          </w:tcPr>
          <w:p w14:paraId="3D060B37" w14:textId="7348E07E"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0.50</w:t>
            </w:r>
          </w:p>
        </w:tc>
        <w:tc>
          <w:tcPr>
            <w:tcW w:w="720" w:type="dxa"/>
            <w:tcBorders>
              <w:left w:val="nil"/>
              <w:right w:val="nil"/>
            </w:tcBorders>
            <w:vAlign w:val="bottom"/>
          </w:tcPr>
          <w:p w14:paraId="2BE901B1" w14:textId="30D4B0C7"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0.53</w:t>
            </w:r>
          </w:p>
        </w:tc>
        <w:tc>
          <w:tcPr>
            <w:tcW w:w="697" w:type="dxa"/>
            <w:tcBorders>
              <w:left w:val="nil"/>
              <w:bottom w:val="single" w:sz="4" w:space="0" w:color="auto"/>
            </w:tcBorders>
            <w:vAlign w:val="bottom"/>
          </w:tcPr>
          <w:p w14:paraId="0CCDDC98" w14:textId="21B408D8"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0.31</w:t>
            </w:r>
          </w:p>
        </w:tc>
        <w:tc>
          <w:tcPr>
            <w:tcW w:w="636" w:type="dxa"/>
            <w:tcBorders>
              <w:bottom w:val="single" w:sz="4" w:space="0" w:color="auto"/>
              <w:right w:val="nil"/>
            </w:tcBorders>
            <w:vAlign w:val="bottom"/>
          </w:tcPr>
          <w:p w14:paraId="50946485" w14:textId="5E437D7B"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3.61</w:t>
            </w:r>
          </w:p>
        </w:tc>
        <w:tc>
          <w:tcPr>
            <w:tcW w:w="700" w:type="dxa"/>
            <w:tcBorders>
              <w:left w:val="nil"/>
              <w:right w:val="nil"/>
            </w:tcBorders>
            <w:vAlign w:val="bottom"/>
          </w:tcPr>
          <w:p w14:paraId="67E13016" w14:textId="4FE3FE58"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3.45</w:t>
            </w:r>
          </w:p>
        </w:tc>
        <w:tc>
          <w:tcPr>
            <w:tcW w:w="667" w:type="dxa"/>
            <w:tcBorders>
              <w:left w:val="nil"/>
            </w:tcBorders>
          </w:tcPr>
          <w:p w14:paraId="1B0F0A1D" w14:textId="12C73FBC"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2.29</w:t>
            </w:r>
          </w:p>
        </w:tc>
      </w:tr>
      <w:tr w:rsidR="00126F3F" w:rsidRPr="00B014BF" w14:paraId="6ABBCBA0" w14:textId="2B03C551" w:rsidTr="00126F3F">
        <w:tc>
          <w:tcPr>
            <w:tcW w:w="1191" w:type="dxa"/>
          </w:tcPr>
          <w:p w14:paraId="3DD518C9" w14:textId="3DCA30CD" w:rsidR="00126F3F" w:rsidRPr="00B014BF" w:rsidRDefault="00126F3F" w:rsidP="00853FF6">
            <w:pPr>
              <w:jc w:val="center"/>
              <w:rPr>
                <w:rFonts w:ascii="Times" w:hAnsi="Times" w:cs="Times"/>
                <w:sz w:val="24"/>
                <w:szCs w:val="24"/>
              </w:rPr>
            </w:pPr>
            <w:r w:rsidRPr="00B014BF">
              <w:rPr>
                <w:rFonts w:ascii="Times" w:hAnsi="Times" w:cs="Times"/>
                <w:sz w:val="24"/>
                <w:szCs w:val="24"/>
              </w:rPr>
              <w:t>Omicron</w:t>
            </w:r>
            <w:r>
              <w:rPr>
                <w:rFonts w:ascii="Times" w:hAnsi="Times" w:cs="Times"/>
                <w:sz w:val="24"/>
                <w:szCs w:val="24"/>
              </w:rPr>
              <w:t xml:space="preserve"> 24 HPI</w:t>
            </w:r>
          </w:p>
        </w:tc>
        <w:tc>
          <w:tcPr>
            <w:tcW w:w="756" w:type="dxa"/>
            <w:tcBorders>
              <w:bottom w:val="single" w:sz="4" w:space="0" w:color="auto"/>
              <w:right w:val="nil"/>
            </w:tcBorders>
            <w:vAlign w:val="bottom"/>
          </w:tcPr>
          <w:p w14:paraId="33249CC7" w14:textId="097E7355"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0.73</w:t>
            </w:r>
          </w:p>
        </w:tc>
        <w:tc>
          <w:tcPr>
            <w:tcW w:w="756" w:type="dxa"/>
            <w:tcBorders>
              <w:left w:val="nil"/>
              <w:right w:val="nil"/>
            </w:tcBorders>
            <w:vAlign w:val="bottom"/>
          </w:tcPr>
          <w:p w14:paraId="1E9F5C41" w14:textId="0A40BE51"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0.65</w:t>
            </w:r>
          </w:p>
        </w:tc>
        <w:tc>
          <w:tcPr>
            <w:tcW w:w="751" w:type="dxa"/>
            <w:tcBorders>
              <w:left w:val="nil"/>
            </w:tcBorders>
          </w:tcPr>
          <w:p w14:paraId="53DC815B" w14:textId="500A7A6A"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0.81</w:t>
            </w:r>
          </w:p>
        </w:tc>
        <w:tc>
          <w:tcPr>
            <w:tcW w:w="756" w:type="dxa"/>
            <w:tcBorders>
              <w:bottom w:val="single" w:sz="4" w:space="0" w:color="auto"/>
              <w:right w:val="nil"/>
            </w:tcBorders>
            <w:vAlign w:val="bottom"/>
          </w:tcPr>
          <w:p w14:paraId="62A2FAE9" w14:textId="45B4E9A5"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0.59</w:t>
            </w:r>
          </w:p>
        </w:tc>
        <w:tc>
          <w:tcPr>
            <w:tcW w:w="756" w:type="dxa"/>
            <w:tcBorders>
              <w:left w:val="nil"/>
              <w:right w:val="nil"/>
            </w:tcBorders>
            <w:vAlign w:val="bottom"/>
          </w:tcPr>
          <w:p w14:paraId="2180998F" w14:textId="42EB5035"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0.68</w:t>
            </w:r>
          </w:p>
        </w:tc>
        <w:tc>
          <w:tcPr>
            <w:tcW w:w="801" w:type="dxa"/>
            <w:tcBorders>
              <w:left w:val="nil"/>
            </w:tcBorders>
          </w:tcPr>
          <w:p w14:paraId="05F970B0" w14:textId="06CA3CA9"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0.86</w:t>
            </w:r>
          </w:p>
        </w:tc>
        <w:tc>
          <w:tcPr>
            <w:tcW w:w="713" w:type="dxa"/>
            <w:tcBorders>
              <w:bottom w:val="single" w:sz="4" w:space="0" w:color="auto"/>
              <w:right w:val="nil"/>
            </w:tcBorders>
            <w:vAlign w:val="bottom"/>
          </w:tcPr>
          <w:p w14:paraId="5D8FBF6A" w14:textId="220E48F1"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1.26</w:t>
            </w:r>
          </w:p>
        </w:tc>
        <w:tc>
          <w:tcPr>
            <w:tcW w:w="720" w:type="dxa"/>
            <w:tcBorders>
              <w:left w:val="nil"/>
              <w:right w:val="nil"/>
            </w:tcBorders>
            <w:vAlign w:val="bottom"/>
          </w:tcPr>
          <w:p w14:paraId="6EAF35BF" w14:textId="71BED54C"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1.14</w:t>
            </w:r>
          </w:p>
        </w:tc>
        <w:tc>
          <w:tcPr>
            <w:tcW w:w="697" w:type="dxa"/>
            <w:tcBorders>
              <w:left w:val="nil"/>
              <w:bottom w:val="single" w:sz="4" w:space="0" w:color="auto"/>
            </w:tcBorders>
            <w:vAlign w:val="bottom"/>
          </w:tcPr>
          <w:p w14:paraId="741D8C22" w14:textId="2F03B34B"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1.48</w:t>
            </w:r>
          </w:p>
        </w:tc>
        <w:tc>
          <w:tcPr>
            <w:tcW w:w="636" w:type="dxa"/>
            <w:tcBorders>
              <w:bottom w:val="single" w:sz="4" w:space="0" w:color="auto"/>
              <w:right w:val="nil"/>
            </w:tcBorders>
            <w:vAlign w:val="bottom"/>
          </w:tcPr>
          <w:p w14:paraId="2C95ECD6" w14:textId="405A8A9C"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1.17</w:t>
            </w:r>
          </w:p>
        </w:tc>
        <w:tc>
          <w:tcPr>
            <w:tcW w:w="700" w:type="dxa"/>
            <w:tcBorders>
              <w:left w:val="nil"/>
              <w:right w:val="nil"/>
            </w:tcBorders>
            <w:vAlign w:val="bottom"/>
          </w:tcPr>
          <w:p w14:paraId="0EABAA95" w14:textId="49A9C2D2"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1.10</w:t>
            </w:r>
          </w:p>
        </w:tc>
        <w:tc>
          <w:tcPr>
            <w:tcW w:w="667" w:type="dxa"/>
            <w:tcBorders>
              <w:left w:val="nil"/>
            </w:tcBorders>
          </w:tcPr>
          <w:p w14:paraId="4AB5728A" w14:textId="20A6CAE7"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1.45</w:t>
            </w:r>
          </w:p>
        </w:tc>
      </w:tr>
      <w:tr w:rsidR="00126F3F" w:rsidRPr="00B014BF" w14:paraId="201F8468" w14:textId="2DF8083A" w:rsidTr="00126F3F">
        <w:tc>
          <w:tcPr>
            <w:tcW w:w="1191" w:type="dxa"/>
          </w:tcPr>
          <w:p w14:paraId="1ED14E4B" w14:textId="024973B1" w:rsidR="00126F3F" w:rsidRPr="00B014BF" w:rsidRDefault="00126F3F" w:rsidP="00853FF6">
            <w:pPr>
              <w:jc w:val="center"/>
              <w:rPr>
                <w:rFonts w:ascii="Times" w:hAnsi="Times" w:cs="Times"/>
                <w:sz w:val="24"/>
                <w:szCs w:val="24"/>
              </w:rPr>
            </w:pPr>
            <w:r w:rsidRPr="00B014BF">
              <w:rPr>
                <w:rFonts w:ascii="Times" w:hAnsi="Times" w:cs="Times"/>
                <w:sz w:val="24"/>
                <w:szCs w:val="24"/>
              </w:rPr>
              <w:t>Omicron</w:t>
            </w:r>
            <w:r>
              <w:rPr>
                <w:rFonts w:ascii="Times" w:hAnsi="Times" w:cs="Times"/>
                <w:sz w:val="24"/>
                <w:szCs w:val="24"/>
              </w:rPr>
              <w:t xml:space="preserve"> </w:t>
            </w:r>
            <w:r>
              <w:rPr>
                <w:rFonts w:ascii="Times" w:hAnsi="Times" w:cs="Times"/>
                <w:sz w:val="24"/>
                <w:szCs w:val="24"/>
              </w:rPr>
              <w:t>48</w:t>
            </w:r>
            <w:r>
              <w:rPr>
                <w:rFonts w:ascii="Times" w:hAnsi="Times" w:cs="Times"/>
                <w:sz w:val="24"/>
                <w:szCs w:val="24"/>
              </w:rPr>
              <w:t xml:space="preserve"> HPI</w:t>
            </w:r>
          </w:p>
        </w:tc>
        <w:tc>
          <w:tcPr>
            <w:tcW w:w="756" w:type="dxa"/>
            <w:tcBorders>
              <w:bottom w:val="single" w:sz="4" w:space="0" w:color="auto"/>
              <w:right w:val="nil"/>
            </w:tcBorders>
            <w:vAlign w:val="bottom"/>
          </w:tcPr>
          <w:p w14:paraId="5EB55B53" w14:textId="118EE2E6"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0.45</w:t>
            </w:r>
          </w:p>
        </w:tc>
        <w:tc>
          <w:tcPr>
            <w:tcW w:w="756" w:type="dxa"/>
            <w:tcBorders>
              <w:left w:val="nil"/>
              <w:right w:val="nil"/>
            </w:tcBorders>
            <w:vAlign w:val="bottom"/>
          </w:tcPr>
          <w:p w14:paraId="6E7D7550" w14:textId="53D1870B"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0.47</w:t>
            </w:r>
          </w:p>
        </w:tc>
        <w:tc>
          <w:tcPr>
            <w:tcW w:w="751" w:type="dxa"/>
            <w:tcBorders>
              <w:left w:val="nil"/>
            </w:tcBorders>
          </w:tcPr>
          <w:p w14:paraId="4438A25D" w14:textId="51D1D3FE"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0.53</w:t>
            </w:r>
          </w:p>
        </w:tc>
        <w:tc>
          <w:tcPr>
            <w:tcW w:w="756" w:type="dxa"/>
            <w:tcBorders>
              <w:bottom w:val="single" w:sz="4" w:space="0" w:color="auto"/>
              <w:right w:val="nil"/>
            </w:tcBorders>
            <w:vAlign w:val="bottom"/>
          </w:tcPr>
          <w:p w14:paraId="5E0A690F" w14:textId="7779C834"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0.37</w:t>
            </w:r>
          </w:p>
        </w:tc>
        <w:tc>
          <w:tcPr>
            <w:tcW w:w="756" w:type="dxa"/>
            <w:tcBorders>
              <w:left w:val="nil"/>
              <w:right w:val="nil"/>
            </w:tcBorders>
            <w:vAlign w:val="bottom"/>
          </w:tcPr>
          <w:p w14:paraId="506D4CF9" w14:textId="608119C1"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0.32</w:t>
            </w:r>
          </w:p>
        </w:tc>
        <w:tc>
          <w:tcPr>
            <w:tcW w:w="801" w:type="dxa"/>
            <w:tcBorders>
              <w:left w:val="nil"/>
            </w:tcBorders>
          </w:tcPr>
          <w:p w14:paraId="2C229CC5" w14:textId="6A90A192"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0.39</w:t>
            </w:r>
          </w:p>
        </w:tc>
        <w:tc>
          <w:tcPr>
            <w:tcW w:w="713" w:type="dxa"/>
            <w:tcBorders>
              <w:bottom w:val="single" w:sz="4" w:space="0" w:color="auto"/>
              <w:right w:val="nil"/>
            </w:tcBorders>
            <w:vAlign w:val="bottom"/>
          </w:tcPr>
          <w:p w14:paraId="0C2ED536" w14:textId="6B5EF028"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0.30</w:t>
            </w:r>
          </w:p>
        </w:tc>
        <w:tc>
          <w:tcPr>
            <w:tcW w:w="720" w:type="dxa"/>
            <w:tcBorders>
              <w:left w:val="nil"/>
              <w:right w:val="nil"/>
            </w:tcBorders>
            <w:vAlign w:val="bottom"/>
          </w:tcPr>
          <w:p w14:paraId="7BB6298B" w14:textId="55BFBC9C"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0.25</w:t>
            </w:r>
          </w:p>
        </w:tc>
        <w:tc>
          <w:tcPr>
            <w:tcW w:w="697" w:type="dxa"/>
            <w:tcBorders>
              <w:left w:val="nil"/>
              <w:bottom w:val="single" w:sz="4" w:space="0" w:color="auto"/>
            </w:tcBorders>
            <w:vAlign w:val="bottom"/>
          </w:tcPr>
          <w:p w14:paraId="2EF8D370" w14:textId="1BBD69E8"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0.35</w:t>
            </w:r>
          </w:p>
        </w:tc>
        <w:tc>
          <w:tcPr>
            <w:tcW w:w="636" w:type="dxa"/>
            <w:tcBorders>
              <w:bottom w:val="single" w:sz="4" w:space="0" w:color="auto"/>
              <w:right w:val="nil"/>
            </w:tcBorders>
            <w:vAlign w:val="bottom"/>
          </w:tcPr>
          <w:p w14:paraId="1AD4312D" w14:textId="365ACC56"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1.45</w:t>
            </w:r>
          </w:p>
        </w:tc>
        <w:tc>
          <w:tcPr>
            <w:tcW w:w="700" w:type="dxa"/>
            <w:tcBorders>
              <w:left w:val="nil"/>
              <w:right w:val="nil"/>
            </w:tcBorders>
            <w:vAlign w:val="bottom"/>
          </w:tcPr>
          <w:p w14:paraId="596F5BBF" w14:textId="30BAB3BA"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1.32</w:t>
            </w:r>
          </w:p>
        </w:tc>
        <w:tc>
          <w:tcPr>
            <w:tcW w:w="667" w:type="dxa"/>
            <w:tcBorders>
              <w:left w:val="nil"/>
            </w:tcBorders>
          </w:tcPr>
          <w:p w14:paraId="1F6068B9" w14:textId="6151D9D1"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1.68</w:t>
            </w:r>
          </w:p>
        </w:tc>
      </w:tr>
      <w:tr w:rsidR="00126F3F" w:rsidRPr="00B014BF" w14:paraId="00A65D21" w14:textId="509E37E7" w:rsidTr="00126F3F">
        <w:tc>
          <w:tcPr>
            <w:tcW w:w="1191" w:type="dxa"/>
          </w:tcPr>
          <w:p w14:paraId="3F2E5F16" w14:textId="372846E5" w:rsidR="00126F3F" w:rsidRPr="00B014BF" w:rsidRDefault="00126F3F" w:rsidP="00853FF6">
            <w:pPr>
              <w:jc w:val="center"/>
              <w:rPr>
                <w:rFonts w:ascii="Times" w:hAnsi="Times" w:cs="Times"/>
                <w:sz w:val="24"/>
                <w:szCs w:val="24"/>
              </w:rPr>
            </w:pPr>
            <w:r w:rsidRPr="00B014BF">
              <w:rPr>
                <w:rFonts w:ascii="Times" w:hAnsi="Times" w:cs="Times"/>
                <w:sz w:val="24"/>
                <w:szCs w:val="24"/>
              </w:rPr>
              <w:t>Omicron</w:t>
            </w:r>
            <w:r>
              <w:rPr>
                <w:rFonts w:ascii="Times" w:hAnsi="Times" w:cs="Times"/>
                <w:sz w:val="24"/>
                <w:szCs w:val="24"/>
              </w:rPr>
              <w:t xml:space="preserve"> </w:t>
            </w:r>
            <w:r>
              <w:rPr>
                <w:rFonts w:ascii="Times" w:hAnsi="Times" w:cs="Times"/>
                <w:sz w:val="24"/>
                <w:szCs w:val="24"/>
              </w:rPr>
              <w:t>72</w:t>
            </w:r>
            <w:r>
              <w:rPr>
                <w:rFonts w:ascii="Times" w:hAnsi="Times" w:cs="Times"/>
                <w:sz w:val="24"/>
                <w:szCs w:val="24"/>
              </w:rPr>
              <w:t xml:space="preserve"> HPI</w:t>
            </w:r>
          </w:p>
        </w:tc>
        <w:tc>
          <w:tcPr>
            <w:tcW w:w="756" w:type="dxa"/>
            <w:tcBorders>
              <w:bottom w:val="single" w:sz="4" w:space="0" w:color="auto"/>
              <w:right w:val="nil"/>
            </w:tcBorders>
            <w:vAlign w:val="bottom"/>
          </w:tcPr>
          <w:p w14:paraId="710292BA" w14:textId="5ED73F8E"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2.16</w:t>
            </w:r>
          </w:p>
        </w:tc>
        <w:tc>
          <w:tcPr>
            <w:tcW w:w="756" w:type="dxa"/>
            <w:tcBorders>
              <w:left w:val="nil"/>
              <w:right w:val="nil"/>
            </w:tcBorders>
            <w:vAlign w:val="bottom"/>
          </w:tcPr>
          <w:p w14:paraId="0AC3D6AB" w14:textId="0CC38714"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1.81</w:t>
            </w:r>
          </w:p>
        </w:tc>
        <w:tc>
          <w:tcPr>
            <w:tcW w:w="751" w:type="dxa"/>
            <w:tcBorders>
              <w:left w:val="nil"/>
            </w:tcBorders>
          </w:tcPr>
          <w:p w14:paraId="2E39A69B" w14:textId="785F7B04"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0.99</w:t>
            </w:r>
          </w:p>
        </w:tc>
        <w:tc>
          <w:tcPr>
            <w:tcW w:w="756" w:type="dxa"/>
            <w:tcBorders>
              <w:bottom w:val="single" w:sz="4" w:space="0" w:color="auto"/>
              <w:right w:val="nil"/>
            </w:tcBorders>
            <w:vAlign w:val="bottom"/>
          </w:tcPr>
          <w:p w14:paraId="160F2395" w14:textId="535418A7"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3.63</w:t>
            </w:r>
          </w:p>
        </w:tc>
        <w:tc>
          <w:tcPr>
            <w:tcW w:w="756" w:type="dxa"/>
            <w:tcBorders>
              <w:left w:val="nil"/>
              <w:right w:val="nil"/>
            </w:tcBorders>
            <w:vAlign w:val="bottom"/>
          </w:tcPr>
          <w:p w14:paraId="5DD4CD37" w14:textId="1735E76A"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4.08</w:t>
            </w:r>
          </w:p>
        </w:tc>
        <w:tc>
          <w:tcPr>
            <w:tcW w:w="801" w:type="dxa"/>
            <w:tcBorders>
              <w:left w:val="nil"/>
            </w:tcBorders>
          </w:tcPr>
          <w:p w14:paraId="59A34118" w14:textId="4EA44296"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1.05</w:t>
            </w:r>
          </w:p>
        </w:tc>
        <w:tc>
          <w:tcPr>
            <w:tcW w:w="713" w:type="dxa"/>
            <w:tcBorders>
              <w:bottom w:val="single" w:sz="4" w:space="0" w:color="auto"/>
              <w:right w:val="nil"/>
            </w:tcBorders>
            <w:vAlign w:val="bottom"/>
          </w:tcPr>
          <w:p w14:paraId="47D198C3" w14:textId="1B1328AA"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0.72</w:t>
            </w:r>
          </w:p>
        </w:tc>
        <w:tc>
          <w:tcPr>
            <w:tcW w:w="720" w:type="dxa"/>
            <w:tcBorders>
              <w:left w:val="nil"/>
              <w:right w:val="nil"/>
            </w:tcBorders>
            <w:vAlign w:val="bottom"/>
          </w:tcPr>
          <w:p w14:paraId="4EDE4C40" w14:textId="4FED1813"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0.56</w:t>
            </w:r>
          </w:p>
        </w:tc>
        <w:tc>
          <w:tcPr>
            <w:tcW w:w="697" w:type="dxa"/>
            <w:tcBorders>
              <w:left w:val="nil"/>
              <w:bottom w:val="single" w:sz="4" w:space="0" w:color="auto"/>
            </w:tcBorders>
            <w:vAlign w:val="bottom"/>
          </w:tcPr>
          <w:p w14:paraId="09185533" w14:textId="2A51A122"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0.40</w:t>
            </w:r>
          </w:p>
        </w:tc>
        <w:tc>
          <w:tcPr>
            <w:tcW w:w="636" w:type="dxa"/>
            <w:tcBorders>
              <w:bottom w:val="single" w:sz="4" w:space="0" w:color="auto"/>
              <w:right w:val="nil"/>
            </w:tcBorders>
            <w:vAlign w:val="bottom"/>
          </w:tcPr>
          <w:p w14:paraId="05893543" w14:textId="698ABBC7"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5.85</w:t>
            </w:r>
          </w:p>
        </w:tc>
        <w:tc>
          <w:tcPr>
            <w:tcW w:w="700" w:type="dxa"/>
            <w:tcBorders>
              <w:left w:val="nil"/>
              <w:right w:val="nil"/>
            </w:tcBorders>
            <w:vAlign w:val="bottom"/>
          </w:tcPr>
          <w:p w14:paraId="7BCCF380" w14:textId="698890DE"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4.76</w:t>
            </w:r>
          </w:p>
        </w:tc>
        <w:tc>
          <w:tcPr>
            <w:tcW w:w="667" w:type="dxa"/>
            <w:tcBorders>
              <w:left w:val="nil"/>
            </w:tcBorders>
          </w:tcPr>
          <w:p w14:paraId="60D389AF" w14:textId="0287040C"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3.59</w:t>
            </w:r>
          </w:p>
        </w:tc>
      </w:tr>
      <w:tr w:rsidR="00126F3F" w:rsidRPr="00B014BF" w14:paraId="680E321F" w14:textId="2E55E693" w:rsidTr="00126F3F">
        <w:tc>
          <w:tcPr>
            <w:tcW w:w="1191" w:type="dxa"/>
          </w:tcPr>
          <w:p w14:paraId="417FAD7D" w14:textId="77777777" w:rsidR="00126F3F" w:rsidRPr="00B014BF" w:rsidRDefault="00126F3F" w:rsidP="00853FF6">
            <w:pPr>
              <w:jc w:val="center"/>
              <w:rPr>
                <w:rFonts w:ascii="Times" w:hAnsi="Times" w:cs="Times"/>
                <w:sz w:val="24"/>
                <w:szCs w:val="24"/>
              </w:rPr>
            </w:pPr>
            <w:r w:rsidRPr="00B014BF">
              <w:rPr>
                <w:rFonts w:ascii="Times" w:hAnsi="Times" w:cs="Times"/>
                <w:sz w:val="24"/>
                <w:szCs w:val="24"/>
              </w:rPr>
              <w:t>LPS/</w:t>
            </w:r>
            <w:proofErr w:type="spellStart"/>
            <w:r w:rsidRPr="00B014BF">
              <w:rPr>
                <w:rFonts w:ascii="Times" w:hAnsi="Times" w:cs="Times"/>
                <w:sz w:val="24"/>
                <w:szCs w:val="24"/>
              </w:rPr>
              <w:t>IFNγ</w:t>
            </w:r>
            <w:proofErr w:type="spellEnd"/>
          </w:p>
        </w:tc>
        <w:tc>
          <w:tcPr>
            <w:tcW w:w="756" w:type="dxa"/>
            <w:tcBorders>
              <w:right w:val="nil"/>
            </w:tcBorders>
            <w:vAlign w:val="bottom"/>
          </w:tcPr>
          <w:p w14:paraId="5A2F719F" w14:textId="445A40D9"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18.10</w:t>
            </w:r>
          </w:p>
        </w:tc>
        <w:tc>
          <w:tcPr>
            <w:tcW w:w="756" w:type="dxa"/>
            <w:tcBorders>
              <w:left w:val="nil"/>
              <w:right w:val="nil"/>
            </w:tcBorders>
            <w:vAlign w:val="bottom"/>
          </w:tcPr>
          <w:p w14:paraId="6926B91A" w14:textId="0314CFCF"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12.82</w:t>
            </w:r>
          </w:p>
        </w:tc>
        <w:tc>
          <w:tcPr>
            <w:tcW w:w="751" w:type="dxa"/>
            <w:tcBorders>
              <w:left w:val="nil"/>
            </w:tcBorders>
          </w:tcPr>
          <w:p w14:paraId="047EB9EF" w14:textId="6B04ABB1"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8.37</w:t>
            </w:r>
          </w:p>
        </w:tc>
        <w:tc>
          <w:tcPr>
            <w:tcW w:w="756" w:type="dxa"/>
            <w:tcBorders>
              <w:right w:val="nil"/>
            </w:tcBorders>
            <w:vAlign w:val="bottom"/>
          </w:tcPr>
          <w:p w14:paraId="0D97FA35" w14:textId="3E002144"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82.54</w:t>
            </w:r>
          </w:p>
        </w:tc>
        <w:tc>
          <w:tcPr>
            <w:tcW w:w="756" w:type="dxa"/>
            <w:tcBorders>
              <w:left w:val="nil"/>
              <w:right w:val="nil"/>
            </w:tcBorders>
            <w:vAlign w:val="bottom"/>
          </w:tcPr>
          <w:p w14:paraId="1A667BFA" w14:textId="057ABD6C"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80.38</w:t>
            </w:r>
          </w:p>
        </w:tc>
        <w:tc>
          <w:tcPr>
            <w:tcW w:w="801" w:type="dxa"/>
            <w:tcBorders>
              <w:left w:val="nil"/>
            </w:tcBorders>
          </w:tcPr>
          <w:p w14:paraId="48DF2ADC" w14:textId="70E29887"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55.26</w:t>
            </w:r>
          </w:p>
        </w:tc>
        <w:tc>
          <w:tcPr>
            <w:tcW w:w="713" w:type="dxa"/>
            <w:tcBorders>
              <w:right w:val="nil"/>
            </w:tcBorders>
            <w:vAlign w:val="bottom"/>
          </w:tcPr>
          <w:p w14:paraId="68AEEC8D" w14:textId="5B40D5FC"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2.06</w:t>
            </w:r>
          </w:p>
        </w:tc>
        <w:tc>
          <w:tcPr>
            <w:tcW w:w="720" w:type="dxa"/>
            <w:tcBorders>
              <w:left w:val="nil"/>
              <w:right w:val="nil"/>
            </w:tcBorders>
            <w:vAlign w:val="bottom"/>
          </w:tcPr>
          <w:p w14:paraId="19B5C90C" w14:textId="6F3B4C96"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1.38</w:t>
            </w:r>
          </w:p>
        </w:tc>
        <w:tc>
          <w:tcPr>
            <w:tcW w:w="697" w:type="dxa"/>
            <w:tcBorders>
              <w:left w:val="nil"/>
            </w:tcBorders>
            <w:vAlign w:val="bottom"/>
          </w:tcPr>
          <w:p w14:paraId="749B5E31" w14:textId="6928528F"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1.44</w:t>
            </w:r>
          </w:p>
        </w:tc>
        <w:tc>
          <w:tcPr>
            <w:tcW w:w="636" w:type="dxa"/>
            <w:tcBorders>
              <w:right w:val="nil"/>
            </w:tcBorders>
            <w:vAlign w:val="bottom"/>
          </w:tcPr>
          <w:p w14:paraId="07797FA8" w14:textId="5F50D540"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3.52</w:t>
            </w:r>
          </w:p>
        </w:tc>
        <w:tc>
          <w:tcPr>
            <w:tcW w:w="700" w:type="dxa"/>
            <w:tcBorders>
              <w:left w:val="nil"/>
              <w:right w:val="nil"/>
            </w:tcBorders>
            <w:vAlign w:val="bottom"/>
          </w:tcPr>
          <w:p w14:paraId="5B22FB43" w14:textId="51F25FEE" w:rsidR="00126F3F" w:rsidRPr="00B014BF" w:rsidRDefault="00126F3F" w:rsidP="00853FF6">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2.22</w:t>
            </w:r>
          </w:p>
        </w:tc>
        <w:tc>
          <w:tcPr>
            <w:tcW w:w="667" w:type="dxa"/>
            <w:tcBorders>
              <w:left w:val="nil"/>
            </w:tcBorders>
          </w:tcPr>
          <w:p w14:paraId="307B73BD" w14:textId="0DCBAD61" w:rsidR="00126F3F" w:rsidRPr="00B014BF" w:rsidRDefault="00126F3F" w:rsidP="00853FF6">
            <w:pPr>
              <w:spacing w:line="480" w:lineRule="auto"/>
              <w:jc w:val="center"/>
              <w:rPr>
                <w:rFonts w:ascii="Times" w:hAnsi="Times" w:cs="Times"/>
                <w:sz w:val="24"/>
                <w:szCs w:val="24"/>
              </w:rPr>
            </w:pPr>
            <w:r>
              <w:rPr>
                <w:rFonts w:ascii="Times" w:hAnsi="Times" w:cs="Times"/>
                <w:sz w:val="24"/>
                <w:szCs w:val="24"/>
              </w:rPr>
              <w:t>1.88</w:t>
            </w:r>
          </w:p>
        </w:tc>
      </w:tr>
    </w:tbl>
    <w:p w14:paraId="03A5C7FA" w14:textId="77777777" w:rsidR="008A6025" w:rsidRPr="00B014BF" w:rsidRDefault="008A6025" w:rsidP="008A6025">
      <w:pPr>
        <w:spacing w:line="480" w:lineRule="auto"/>
        <w:rPr>
          <w:rFonts w:ascii="Times" w:hAnsi="Times" w:cs="Times"/>
          <w:b/>
          <w:bCs/>
          <w:color w:val="000000" w:themeColor="text1"/>
          <w:sz w:val="24"/>
          <w:szCs w:val="24"/>
          <w:shd w:val="clear" w:color="auto" w:fill="FFFFFF"/>
        </w:rPr>
      </w:pPr>
    </w:p>
    <w:tbl>
      <w:tblPr>
        <w:tblStyle w:val="TableGrid"/>
        <w:tblW w:w="0" w:type="auto"/>
        <w:tblInd w:w="-95" w:type="dxa"/>
        <w:tblLayout w:type="fixed"/>
        <w:tblLook w:val="04A0" w:firstRow="1" w:lastRow="0" w:firstColumn="1" w:lastColumn="0" w:noHBand="0" w:noVBand="1"/>
      </w:tblPr>
      <w:tblGrid>
        <w:gridCol w:w="1260"/>
        <w:gridCol w:w="810"/>
        <w:gridCol w:w="720"/>
        <w:gridCol w:w="720"/>
        <w:gridCol w:w="720"/>
        <w:gridCol w:w="720"/>
        <w:gridCol w:w="810"/>
        <w:gridCol w:w="720"/>
        <w:gridCol w:w="720"/>
        <w:gridCol w:w="720"/>
      </w:tblGrid>
      <w:tr w:rsidR="007F6B20" w:rsidRPr="00B014BF" w14:paraId="09E59493" w14:textId="583F96CA" w:rsidTr="00C76BA6">
        <w:tc>
          <w:tcPr>
            <w:tcW w:w="1260" w:type="dxa"/>
            <w:vMerge w:val="restart"/>
          </w:tcPr>
          <w:p w14:paraId="5AD58705" w14:textId="77777777" w:rsidR="007F6B20" w:rsidRPr="00B014BF" w:rsidRDefault="007F6B20" w:rsidP="004F4883">
            <w:pPr>
              <w:spacing w:line="480" w:lineRule="auto"/>
              <w:rPr>
                <w:rFonts w:ascii="Times" w:hAnsi="Times" w:cs="Times"/>
                <w:color w:val="000000" w:themeColor="text1"/>
                <w:sz w:val="24"/>
                <w:szCs w:val="24"/>
                <w:shd w:val="clear" w:color="auto" w:fill="FFFFFF"/>
              </w:rPr>
            </w:pPr>
          </w:p>
          <w:p w14:paraId="4CA9B7FD" w14:textId="77777777" w:rsidR="007F6B20" w:rsidRPr="00B014BF" w:rsidRDefault="007F6B20" w:rsidP="004F4883">
            <w:pPr>
              <w:spacing w:line="480" w:lineRule="auto"/>
              <w:jc w:val="center"/>
              <w:rPr>
                <w:rFonts w:ascii="Times" w:hAnsi="Times" w:cs="Times"/>
                <w:b/>
                <w:bCs/>
                <w:color w:val="000000" w:themeColor="text1"/>
                <w:sz w:val="24"/>
                <w:szCs w:val="24"/>
                <w:shd w:val="clear" w:color="auto" w:fill="FFFFFF"/>
              </w:rPr>
            </w:pPr>
            <w:r w:rsidRPr="00B014BF">
              <w:rPr>
                <w:rFonts w:ascii="Times" w:hAnsi="Times" w:cs="Times"/>
                <w:b/>
                <w:bCs/>
                <w:color w:val="000000" w:themeColor="text1"/>
                <w:sz w:val="24"/>
                <w:szCs w:val="24"/>
                <w:shd w:val="clear" w:color="auto" w:fill="FFFFFF"/>
              </w:rPr>
              <w:t>Group</w:t>
            </w:r>
          </w:p>
        </w:tc>
        <w:tc>
          <w:tcPr>
            <w:tcW w:w="6660" w:type="dxa"/>
            <w:gridSpan w:val="9"/>
          </w:tcPr>
          <w:p w14:paraId="26043157" w14:textId="77777777" w:rsidR="007F6B20" w:rsidRPr="00B014BF" w:rsidRDefault="007F6B20" w:rsidP="004F4883">
            <w:pPr>
              <w:spacing w:line="480" w:lineRule="auto"/>
              <w:jc w:val="center"/>
              <w:rPr>
                <w:rFonts w:ascii="Times" w:hAnsi="Times" w:cs="Times"/>
                <w:b/>
                <w:bCs/>
                <w:color w:val="000000" w:themeColor="text1"/>
                <w:sz w:val="24"/>
                <w:szCs w:val="24"/>
                <w:shd w:val="clear" w:color="auto" w:fill="FFFFFF"/>
              </w:rPr>
            </w:pPr>
            <w:r w:rsidRPr="00B014BF">
              <w:rPr>
                <w:rFonts w:ascii="Times" w:hAnsi="Times" w:cs="Times"/>
                <w:b/>
                <w:bCs/>
                <w:color w:val="000000" w:themeColor="text1"/>
                <w:sz w:val="24"/>
                <w:szCs w:val="24"/>
                <w:shd w:val="clear" w:color="auto" w:fill="FFFFFF"/>
              </w:rPr>
              <w:t>Expression Fold Change</w:t>
            </w:r>
          </w:p>
        </w:tc>
      </w:tr>
      <w:tr w:rsidR="007F6B20" w:rsidRPr="00B014BF" w14:paraId="6BB389DD" w14:textId="77777777" w:rsidTr="00C76BA6">
        <w:tc>
          <w:tcPr>
            <w:tcW w:w="1260" w:type="dxa"/>
            <w:vMerge/>
          </w:tcPr>
          <w:p w14:paraId="47818732" w14:textId="77777777" w:rsidR="007F6B20" w:rsidRPr="00B014BF" w:rsidRDefault="007F6B20" w:rsidP="007F6B20">
            <w:pPr>
              <w:spacing w:line="480" w:lineRule="auto"/>
              <w:rPr>
                <w:rFonts w:ascii="Times" w:hAnsi="Times" w:cs="Times"/>
                <w:color w:val="000000" w:themeColor="text1"/>
                <w:sz w:val="24"/>
                <w:szCs w:val="24"/>
                <w:shd w:val="clear" w:color="auto" w:fill="FFFFFF"/>
              </w:rPr>
            </w:pPr>
          </w:p>
        </w:tc>
        <w:tc>
          <w:tcPr>
            <w:tcW w:w="2250" w:type="dxa"/>
            <w:gridSpan w:val="3"/>
          </w:tcPr>
          <w:p w14:paraId="4F2C610E" w14:textId="4DCDD641" w:rsidR="007F6B20" w:rsidRPr="00B014BF" w:rsidRDefault="007F6B20" w:rsidP="007F6B20">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TNF-</w:t>
            </w:r>
            <w:r w:rsidRPr="00B014BF">
              <w:rPr>
                <w:rFonts w:ascii="Times" w:hAnsi="Times" w:cs="Times"/>
                <w:color w:val="000000" w:themeColor="text1"/>
                <w:sz w:val="24"/>
                <w:szCs w:val="24"/>
                <w:shd w:val="clear" w:color="auto" w:fill="FFFFFF"/>
                <w:lang w:val="el-GR"/>
              </w:rPr>
              <w:t>α</w:t>
            </w:r>
          </w:p>
        </w:tc>
        <w:tc>
          <w:tcPr>
            <w:tcW w:w="2250" w:type="dxa"/>
            <w:gridSpan w:val="3"/>
          </w:tcPr>
          <w:p w14:paraId="74943265" w14:textId="5FD4BC8B" w:rsidR="007F6B20" w:rsidRPr="00B014BF" w:rsidRDefault="007F6B20" w:rsidP="007F6B20">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CCL2</w:t>
            </w:r>
          </w:p>
        </w:tc>
        <w:tc>
          <w:tcPr>
            <w:tcW w:w="2160" w:type="dxa"/>
            <w:gridSpan w:val="3"/>
          </w:tcPr>
          <w:p w14:paraId="745E4480" w14:textId="3BAF6DA5" w:rsidR="007F6B20" w:rsidRPr="00B014BF" w:rsidRDefault="007F6B20" w:rsidP="007F6B20">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IFN-</w:t>
            </w:r>
            <w:r>
              <w:rPr>
                <w:rFonts w:ascii="Times" w:hAnsi="Times" w:cs="Times"/>
                <w:color w:val="000000" w:themeColor="text1"/>
                <w:sz w:val="24"/>
                <w:szCs w:val="24"/>
                <w:shd w:val="clear" w:color="auto" w:fill="FFFFFF"/>
              </w:rPr>
              <w:t>α</w:t>
            </w:r>
          </w:p>
        </w:tc>
      </w:tr>
      <w:tr w:rsidR="00C76BA6" w:rsidRPr="00B014BF" w14:paraId="72E9FB6D" w14:textId="77777777" w:rsidTr="00C76BA6">
        <w:tc>
          <w:tcPr>
            <w:tcW w:w="1260" w:type="dxa"/>
          </w:tcPr>
          <w:p w14:paraId="61BCD71F" w14:textId="77777777" w:rsidR="00C76BA6" w:rsidRPr="00B014BF" w:rsidRDefault="00C76BA6" w:rsidP="007F6B20">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Mock</w:t>
            </w:r>
          </w:p>
        </w:tc>
        <w:tc>
          <w:tcPr>
            <w:tcW w:w="810" w:type="dxa"/>
            <w:tcBorders>
              <w:bottom w:val="single" w:sz="4" w:space="0" w:color="auto"/>
              <w:right w:val="nil"/>
            </w:tcBorders>
            <w:vAlign w:val="bottom"/>
          </w:tcPr>
          <w:p w14:paraId="2495B993" w14:textId="415982E3"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0.53</w:t>
            </w:r>
          </w:p>
        </w:tc>
        <w:tc>
          <w:tcPr>
            <w:tcW w:w="720" w:type="dxa"/>
            <w:tcBorders>
              <w:left w:val="nil"/>
              <w:right w:val="nil"/>
            </w:tcBorders>
            <w:vAlign w:val="bottom"/>
          </w:tcPr>
          <w:p w14:paraId="1EFCF2CD" w14:textId="5A748318"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0.28</w:t>
            </w:r>
          </w:p>
        </w:tc>
        <w:tc>
          <w:tcPr>
            <w:tcW w:w="720" w:type="dxa"/>
            <w:tcBorders>
              <w:left w:val="nil"/>
            </w:tcBorders>
            <w:vAlign w:val="bottom"/>
          </w:tcPr>
          <w:p w14:paraId="68FB775D" w14:textId="12C07C94"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6.74</w:t>
            </w:r>
          </w:p>
        </w:tc>
        <w:tc>
          <w:tcPr>
            <w:tcW w:w="720" w:type="dxa"/>
            <w:tcBorders>
              <w:bottom w:val="single" w:sz="4" w:space="0" w:color="auto"/>
              <w:right w:val="nil"/>
            </w:tcBorders>
            <w:vAlign w:val="bottom"/>
          </w:tcPr>
          <w:p w14:paraId="121F2346" w14:textId="7FC7A324"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0.94</w:t>
            </w:r>
          </w:p>
        </w:tc>
        <w:tc>
          <w:tcPr>
            <w:tcW w:w="720" w:type="dxa"/>
            <w:tcBorders>
              <w:left w:val="nil"/>
              <w:right w:val="nil"/>
            </w:tcBorders>
            <w:vAlign w:val="bottom"/>
          </w:tcPr>
          <w:p w14:paraId="4F98EAE7" w14:textId="4BCACC62"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0.93</w:t>
            </w:r>
          </w:p>
        </w:tc>
        <w:tc>
          <w:tcPr>
            <w:tcW w:w="810" w:type="dxa"/>
            <w:tcBorders>
              <w:left w:val="nil"/>
            </w:tcBorders>
          </w:tcPr>
          <w:p w14:paraId="38787BC8" w14:textId="792F57E4"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1.14</w:t>
            </w:r>
          </w:p>
        </w:tc>
        <w:tc>
          <w:tcPr>
            <w:tcW w:w="720" w:type="dxa"/>
            <w:tcBorders>
              <w:bottom w:val="single" w:sz="4" w:space="0" w:color="auto"/>
              <w:right w:val="nil"/>
            </w:tcBorders>
            <w:vAlign w:val="bottom"/>
          </w:tcPr>
          <w:p w14:paraId="013175A9" w14:textId="6485ED18"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1.11</w:t>
            </w:r>
          </w:p>
        </w:tc>
        <w:tc>
          <w:tcPr>
            <w:tcW w:w="720" w:type="dxa"/>
            <w:tcBorders>
              <w:left w:val="nil"/>
              <w:right w:val="nil"/>
            </w:tcBorders>
            <w:vAlign w:val="bottom"/>
          </w:tcPr>
          <w:p w14:paraId="617B8B3E" w14:textId="22E8D2EC"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0.79</w:t>
            </w:r>
          </w:p>
        </w:tc>
        <w:tc>
          <w:tcPr>
            <w:tcW w:w="720" w:type="dxa"/>
            <w:tcBorders>
              <w:left w:val="nil"/>
              <w:bottom w:val="single" w:sz="4" w:space="0" w:color="auto"/>
            </w:tcBorders>
            <w:vAlign w:val="bottom"/>
          </w:tcPr>
          <w:p w14:paraId="2FE38682" w14:textId="417049A3"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1.14</w:t>
            </w:r>
          </w:p>
        </w:tc>
      </w:tr>
      <w:tr w:rsidR="00C76BA6" w:rsidRPr="00B014BF" w14:paraId="1C762F17" w14:textId="77777777" w:rsidTr="00C76BA6">
        <w:tc>
          <w:tcPr>
            <w:tcW w:w="1260" w:type="dxa"/>
          </w:tcPr>
          <w:p w14:paraId="155F8600" w14:textId="77777777" w:rsidR="00C76BA6" w:rsidRDefault="00C76BA6" w:rsidP="007F6B20">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Delta</w:t>
            </w:r>
            <w:r>
              <w:rPr>
                <w:rFonts w:ascii="Times" w:hAnsi="Times" w:cs="Times"/>
                <w:color w:val="000000" w:themeColor="text1"/>
                <w:sz w:val="24"/>
                <w:szCs w:val="24"/>
                <w:shd w:val="clear" w:color="auto" w:fill="FFFFFF"/>
              </w:rPr>
              <w:t xml:space="preserve"> </w:t>
            </w:r>
          </w:p>
          <w:p w14:paraId="0CA47C27" w14:textId="77777777" w:rsidR="00C76BA6" w:rsidRPr="00B014BF" w:rsidRDefault="00C76BA6" w:rsidP="007F6B20">
            <w:pPr>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24 HPI</w:t>
            </w:r>
          </w:p>
        </w:tc>
        <w:tc>
          <w:tcPr>
            <w:tcW w:w="810" w:type="dxa"/>
            <w:tcBorders>
              <w:bottom w:val="single" w:sz="4" w:space="0" w:color="auto"/>
              <w:right w:val="nil"/>
            </w:tcBorders>
            <w:vAlign w:val="bottom"/>
          </w:tcPr>
          <w:p w14:paraId="1D3BA8F4" w14:textId="40369387"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0.57</w:t>
            </w:r>
          </w:p>
        </w:tc>
        <w:tc>
          <w:tcPr>
            <w:tcW w:w="720" w:type="dxa"/>
            <w:tcBorders>
              <w:left w:val="nil"/>
              <w:right w:val="nil"/>
            </w:tcBorders>
            <w:vAlign w:val="bottom"/>
          </w:tcPr>
          <w:p w14:paraId="14CD68BE" w14:textId="1CA7CCDC"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0.44</w:t>
            </w:r>
          </w:p>
        </w:tc>
        <w:tc>
          <w:tcPr>
            <w:tcW w:w="720" w:type="dxa"/>
            <w:tcBorders>
              <w:left w:val="nil"/>
            </w:tcBorders>
            <w:vAlign w:val="bottom"/>
          </w:tcPr>
          <w:p w14:paraId="2737FB2B" w14:textId="228FD1BD"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0.50</w:t>
            </w:r>
          </w:p>
        </w:tc>
        <w:tc>
          <w:tcPr>
            <w:tcW w:w="720" w:type="dxa"/>
            <w:tcBorders>
              <w:bottom w:val="single" w:sz="4" w:space="0" w:color="auto"/>
              <w:right w:val="nil"/>
            </w:tcBorders>
            <w:vAlign w:val="bottom"/>
          </w:tcPr>
          <w:p w14:paraId="29AB78AA" w14:textId="51681E4C"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0.26</w:t>
            </w:r>
          </w:p>
        </w:tc>
        <w:tc>
          <w:tcPr>
            <w:tcW w:w="720" w:type="dxa"/>
            <w:tcBorders>
              <w:left w:val="nil"/>
              <w:right w:val="nil"/>
            </w:tcBorders>
            <w:vAlign w:val="bottom"/>
          </w:tcPr>
          <w:p w14:paraId="3240D5A5" w14:textId="3ADE19E1"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0.23</w:t>
            </w:r>
          </w:p>
        </w:tc>
        <w:tc>
          <w:tcPr>
            <w:tcW w:w="810" w:type="dxa"/>
            <w:tcBorders>
              <w:left w:val="nil"/>
            </w:tcBorders>
          </w:tcPr>
          <w:p w14:paraId="7C50E425" w14:textId="305BCC03"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0.23</w:t>
            </w:r>
          </w:p>
        </w:tc>
        <w:tc>
          <w:tcPr>
            <w:tcW w:w="720" w:type="dxa"/>
            <w:tcBorders>
              <w:bottom w:val="single" w:sz="4" w:space="0" w:color="auto"/>
              <w:right w:val="nil"/>
            </w:tcBorders>
            <w:vAlign w:val="bottom"/>
          </w:tcPr>
          <w:p w14:paraId="464D4B0A" w14:textId="5834EED1"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0.20</w:t>
            </w:r>
          </w:p>
        </w:tc>
        <w:tc>
          <w:tcPr>
            <w:tcW w:w="720" w:type="dxa"/>
            <w:tcBorders>
              <w:left w:val="nil"/>
              <w:right w:val="nil"/>
            </w:tcBorders>
            <w:vAlign w:val="bottom"/>
          </w:tcPr>
          <w:p w14:paraId="1E44922E" w14:textId="7C03EF06"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0.20</w:t>
            </w:r>
          </w:p>
        </w:tc>
        <w:tc>
          <w:tcPr>
            <w:tcW w:w="720" w:type="dxa"/>
            <w:tcBorders>
              <w:left w:val="nil"/>
              <w:bottom w:val="single" w:sz="4" w:space="0" w:color="auto"/>
            </w:tcBorders>
            <w:vAlign w:val="bottom"/>
          </w:tcPr>
          <w:p w14:paraId="2E6DDA10" w14:textId="2689804D"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0.21</w:t>
            </w:r>
          </w:p>
        </w:tc>
      </w:tr>
      <w:tr w:rsidR="00C76BA6" w:rsidRPr="00B014BF" w14:paraId="4BF56A6D" w14:textId="77777777" w:rsidTr="00C76BA6">
        <w:tc>
          <w:tcPr>
            <w:tcW w:w="1260" w:type="dxa"/>
          </w:tcPr>
          <w:p w14:paraId="7CF948CA" w14:textId="77777777" w:rsidR="00C76BA6" w:rsidRDefault="00C76BA6" w:rsidP="007F6B20">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Delta</w:t>
            </w:r>
            <w:r>
              <w:rPr>
                <w:rFonts w:ascii="Times" w:hAnsi="Times" w:cs="Times"/>
                <w:color w:val="000000" w:themeColor="text1"/>
                <w:sz w:val="24"/>
                <w:szCs w:val="24"/>
                <w:shd w:val="clear" w:color="auto" w:fill="FFFFFF"/>
              </w:rPr>
              <w:t xml:space="preserve"> </w:t>
            </w:r>
          </w:p>
          <w:p w14:paraId="026A5982" w14:textId="77777777" w:rsidR="00C76BA6" w:rsidRPr="00B014BF" w:rsidRDefault="00C76BA6" w:rsidP="007F6B20">
            <w:pPr>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48 HPI</w:t>
            </w:r>
          </w:p>
        </w:tc>
        <w:tc>
          <w:tcPr>
            <w:tcW w:w="810" w:type="dxa"/>
            <w:tcBorders>
              <w:bottom w:val="single" w:sz="4" w:space="0" w:color="auto"/>
              <w:right w:val="nil"/>
            </w:tcBorders>
            <w:vAlign w:val="bottom"/>
          </w:tcPr>
          <w:p w14:paraId="44F887E6" w14:textId="438280FF"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1.24</w:t>
            </w:r>
          </w:p>
        </w:tc>
        <w:tc>
          <w:tcPr>
            <w:tcW w:w="720" w:type="dxa"/>
            <w:tcBorders>
              <w:left w:val="nil"/>
              <w:right w:val="nil"/>
            </w:tcBorders>
            <w:vAlign w:val="bottom"/>
          </w:tcPr>
          <w:p w14:paraId="0D825AD3" w14:textId="713AE57C"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1.24</w:t>
            </w:r>
          </w:p>
        </w:tc>
        <w:tc>
          <w:tcPr>
            <w:tcW w:w="720" w:type="dxa"/>
            <w:tcBorders>
              <w:left w:val="nil"/>
            </w:tcBorders>
            <w:vAlign w:val="bottom"/>
          </w:tcPr>
          <w:p w14:paraId="5CE31A15" w14:textId="78A9F692"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1.36</w:t>
            </w:r>
          </w:p>
        </w:tc>
        <w:tc>
          <w:tcPr>
            <w:tcW w:w="720" w:type="dxa"/>
            <w:tcBorders>
              <w:bottom w:val="single" w:sz="4" w:space="0" w:color="auto"/>
              <w:right w:val="nil"/>
            </w:tcBorders>
            <w:vAlign w:val="bottom"/>
          </w:tcPr>
          <w:p w14:paraId="0F6C71C5" w14:textId="295AFF83"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0.35</w:t>
            </w:r>
          </w:p>
        </w:tc>
        <w:tc>
          <w:tcPr>
            <w:tcW w:w="720" w:type="dxa"/>
            <w:tcBorders>
              <w:left w:val="nil"/>
              <w:right w:val="nil"/>
            </w:tcBorders>
            <w:vAlign w:val="bottom"/>
          </w:tcPr>
          <w:p w14:paraId="4E5559BF" w14:textId="4627D250"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0.26</w:t>
            </w:r>
          </w:p>
        </w:tc>
        <w:tc>
          <w:tcPr>
            <w:tcW w:w="810" w:type="dxa"/>
            <w:tcBorders>
              <w:left w:val="nil"/>
            </w:tcBorders>
          </w:tcPr>
          <w:p w14:paraId="3B60E3A8" w14:textId="27CF9282"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0.34</w:t>
            </w:r>
          </w:p>
        </w:tc>
        <w:tc>
          <w:tcPr>
            <w:tcW w:w="720" w:type="dxa"/>
            <w:tcBorders>
              <w:bottom w:val="single" w:sz="4" w:space="0" w:color="auto"/>
              <w:right w:val="nil"/>
            </w:tcBorders>
            <w:vAlign w:val="bottom"/>
          </w:tcPr>
          <w:p w14:paraId="0F0A73C2" w14:textId="63C06E23"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0.53</w:t>
            </w:r>
          </w:p>
        </w:tc>
        <w:tc>
          <w:tcPr>
            <w:tcW w:w="720" w:type="dxa"/>
            <w:tcBorders>
              <w:left w:val="nil"/>
              <w:right w:val="nil"/>
            </w:tcBorders>
            <w:vAlign w:val="bottom"/>
          </w:tcPr>
          <w:p w14:paraId="1F079725" w14:textId="1EFFD5A1"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0.58</w:t>
            </w:r>
          </w:p>
        </w:tc>
        <w:tc>
          <w:tcPr>
            <w:tcW w:w="720" w:type="dxa"/>
            <w:tcBorders>
              <w:left w:val="nil"/>
              <w:bottom w:val="single" w:sz="4" w:space="0" w:color="auto"/>
            </w:tcBorders>
            <w:vAlign w:val="bottom"/>
          </w:tcPr>
          <w:p w14:paraId="49469D95" w14:textId="3602FEC3"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0.51</w:t>
            </w:r>
          </w:p>
        </w:tc>
      </w:tr>
      <w:tr w:rsidR="00C76BA6" w:rsidRPr="00B014BF" w14:paraId="6A9D75D3" w14:textId="77777777" w:rsidTr="00C76BA6">
        <w:tc>
          <w:tcPr>
            <w:tcW w:w="1260" w:type="dxa"/>
          </w:tcPr>
          <w:p w14:paraId="2100B5DC" w14:textId="77777777" w:rsidR="00C76BA6" w:rsidRDefault="00C76BA6" w:rsidP="007F6B20">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Delta</w:t>
            </w:r>
            <w:r>
              <w:rPr>
                <w:rFonts w:ascii="Times" w:hAnsi="Times" w:cs="Times"/>
                <w:color w:val="000000" w:themeColor="text1"/>
                <w:sz w:val="24"/>
                <w:szCs w:val="24"/>
                <w:shd w:val="clear" w:color="auto" w:fill="FFFFFF"/>
              </w:rPr>
              <w:t xml:space="preserve"> </w:t>
            </w:r>
          </w:p>
          <w:p w14:paraId="334D7FBB" w14:textId="77777777" w:rsidR="00C76BA6" w:rsidRPr="00B014BF" w:rsidRDefault="00C76BA6" w:rsidP="007F6B20">
            <w:pPr>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72 HPI</w:t>
            </w:r>
          </w:p>
        </w:tc>
        <w:tc>
          <w:tcPr>
            <w:tcW w:w="810" w:type="dxa"/>
            <w:tcBorders>
              <w:bottom w:val="single" w:sz="4" w:space="0" w:color="auto"/>
              <w:right w:val="nil"/>
            </w:tcBorders>
            <w:vAlign w:val="bottom"/>
          </w:tcPr>
          <w:p w14:paraId="3F29F55C" w14:textId="3F1B8A5E"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0.39</w:t>
            </w:r>
          </w:p>
        </w:tc>
        <w:tc>
          <w:tcPr>
            <w:tcW w:w="720" w:type="dxa"/>
            <w:tcBorders>
              <w:left w:val="nil"/>
              <w:right w:val="nil"/>
            </w:tcBorders>
            <w:vAlign w:val="bottom"/>
          </w:tcPr>
          <w:p w14:paraId="47B6AEC0" w14:textId="514284C4"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0.43</w:t>
            </w:r>
          </w:p>
        </w:tc>
        <w:tc>
          <w:tcPr>
            <w:tcW w:w="720" w:type="dxa"/>
            <w:tcBorders>
              <w:left w:val="nil"/>
            </w:tcBorders>
            <w:vAlign w:val="bottom"/>
          </w:tcPr>
          <w:p w14:paraId="465ADDE8" w14:textId="3457576F"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1.05</w:t>
            </w:r>
          </w:p>
        </w:tc>
        <w:tc>
          <w:tcPr>
            <w:tcW w:w="720" w:type="dxa"/>
            <w:tcBorders>
              <w:bottom w:val="single" w:sz="4" w:space="0" w:color="auto"/>
              <w:right w:val="nil"/>
            </w:tcBorders>
            <w:vAlign w:val="bottom"/>
          </w:tcPr>
          <w:p w14:paraId="26FFE52D" w14:textId="6B55696B"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0.99</w:t>
            </w:r>
          </w:p>
        </w:tc>
        <w:tc>
          <w:tcPr>
            <w:tcW w:w="720" w:type="dxa"/>
            <w:tcBorders>
              <w:left w:val="nil"/>
              <w:right w:val="nil"/>
            </w:tcBorders>
            <w:vAlign w:val="bottom"/>
          </w:tcPr>
          <w:p w14:paraId="4207A54C" w14:textId="5C4B15F5"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0.92</w:t>
            </w:r>
          </w:p>
        </w:tc>
        <w:tc>
          <w:tcPr>
            <w:tcW w:w="810" w:type="dxa"/>
            <w:tcBorders>
              <w:left w:val="nil"/>
            </w:tcBorders>
          </w:tcPr>
          <w:p w14:paraId="3A5D260F" w14:textId="7048EF28"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1.23</w:t>
            </w:r>
          </w:p>
        </w:tc>
        <w:tc>
          <w:tcPr>
            <w:tcW w:w="720" w:type="dxa"/>
            <w:tcBorders>
              <w:bottom w:val="single" w:sz="4" w:space="0" w:color="auto"/>
              <w:right w:val="nil"/>
            </w:tcBorders>
            <w:vAlign w:val="bottom"/>
          </w:tcPr>
          <w:p w14:paraId="2289D1F0" w14:textId="2D9BAFE8"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0.71</w:t>
            </w:r>
          </w:p>
        </w:tc>
        <w:tc>
          <w:tcPr>
            <w:tcW w:w="720" w:type="dxa"/>
            <w:tcBorders>
              <w:left w:val="nil"/>
              <w:right w:val="nil"/>
            </w:tcBorders>
            <w:vAlign w:val="bottom"/>
          </w:tcPr>
          <w:p w14:paraId="1C47986A" w14:textId="63EE65F6"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0.61</w:t>
            </w:r>
          </w:p>
        </w:tc>
        <w:tc>
          <w:tcPr>
            <w:tcW w:w="720" w:type="dxa"/>
            <w:tcBorders>
              <w:left w:val="nil"/>
              <w:bottom w:val="single" w:sz="4" w:space="0" w:color="auto"/>
            </w:tcBorders>
            <w:vAlign w:val="bottom"/>
          </w:tcPr>
          <w:p w14:paraId="2D994642" w14:textId="0A89EE5B"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0.41</w:t>
            </w:r>
          </w:p>
        </w:tc>
      </w:tr>
      <w:tr w:rsidR="00C76BA6" w:rsidRPr="00B014BF" w14:paraId="7031651D" w14:textId="77777777" w:rsidTr="00C76BA6">
        <w:tc>
          <w:tcPr>
            <w:tcW w:w="1260" w:type="dxa"/>
          </w:tcPr>
          <w:p w14:paraId="35BE0F4C" w14:textId="77777777" w:rsidR="00C76BA6" w:rsidRPr="00B014BF" w:rsidRDefault="00C76BA6" w:rsidP="007F6B20">
            <w:pPr>
              <w:jc w:val="center"/>
              <w:rPr>
                <w:rFonts w:ascii="Times" w:hAnsi="Times" w:cs="Times"/>
                <w:sz w:val="24"/>
                <w:szCs w:val="24"/>
              </w:rPr>
            </w:pPr>
            <w:r w:rsidRPr="00B014BF">
              <w:rPr>
                <w:rFonts w:ascii="Times" w:hAnsi="Times" w:cs="Times"/>
                <w:sz w:val="24"/>
                <w:szCs w:val="24"/>
              </w:rPr>
              <w:t>Omicron</w:t>
            </w:r>
            <w:r>
              <w:rPr>
                <w:rFonts w:ascii="Times" w:hAnsi="Times" w:cs="Times"/>
                <w:sz w:val="24"/>
                <w:szCs w:val="24"/>
              </w:rPr>
              <w:t xml:space="preserve"> 24 HPI</w:t>
            </w:r>
          </w:p>
        </w:tc>
        <w:tc>
          <w:tcPr>
            <w:tcW w:w="810" w:type="dxa"/>
            <w:tcBorders>
              <w:bottom w:val="single" w:sz="4" w:space="0" w:color="auto"/>
              <w:right w:val="nil"/>
            </w:tcBorders>
            <w:vAlign w:val="bottom"/>
          </w:tcPr>
          <w:p w14:paraId="575DA2CF" w14:textId="020AF8E6"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1.18</w:t>
            </w:r>
          </w:p>
        </w:tc>
        <w:tc>
          <w:tcPr>
            <w:tcW w:w="720" w:type="dxa"/>
            <w:tcBorders>
              <w:left w:val="nil"/>
              <w:right w:val="nil"/>
            </w:tcBorders>
            <w:vAlign w:val="bottom"/>
          </w:tcPr>
          <w:p w14:paraId="3E3BD4FD" w14:textId="2B6DAB09"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1.06</w:t>
            </w:r>
          </w:p>
        </w:tc>
        <w:tc>
          <w:tcPr>
            <w:tcW w:w="720" w:type="dxa"/>
            <w:tcBorders>
              <w:left w:val="nil"/>
            </w:tcBorders>
            <w:vAlign w:val="bottom"/>
          </w:tcPr>
          <w:p w14:paraId="1866B612" w14:textId="4528A59B"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0.77</w:t>
            </w:r>
          </w:p>
        </w:tc>
        <w:tc>
          <w:tcPr>
            <w:tcW w:w="720" w:type="dxa"/>
            <w:tcBorders>
              <w:bottom w:val="single" w:sz="4" w:space="0" w:color="auto"/>
              <w:right w:val="nil"/>
            </w:tcBorders>
            <w:vAlign w:val="bottom"/>
          </w:tcPr>
          <w:p w14:paraId="376380F2" w14:textId="675032FB"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0.26</w:t>
            </w:r>
          </w:p>
        </w:tc>
        <w:tc>
          <w:tcPr>
            <w:tcW w:w="720" w:type="dxa"/>
            <w:tcBorders>
              <w:left w:val="nil"/>
              <w:right w:val="nil"/>
            </w:tcBorders>
            <w:vAlign w:val="bottom"/>
          </w:tcPr>
          <w:p w14:paraId="7F56846C" w14:textId="4943030F"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0.26</w:t>
            </w:r>
          </w:p>
        </w:tc>
        <w:tc>
          <w:tcPr>
            <w:tcW w:w="810" w:type="dxa"/>
            <w:tcBorders>
              <w:left w:val="nil"/>
            </w:tcBorders>
          </w:tcPr>
          <w:p w14:paraId="35233280" w14:textId="5B20D89A"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0.53</w:t>
            </w:r>
          </w:p>
        </w:tc>
        <w:tc>
          <w:tcPr>
            <w:tcW w:w="720" w:type="dxa"/>
            <w:tcBorders>
              <w:bottom w:val="single" w:sz="4" w:space="0" w:color="auto"/>
              <w:right w:val="nil"/>
            </w:tcBorders>
            <w:vAlign w:val="bottom"/>
          </w:tcPr>
          <w:p w14:paraId="2255175E" w14:textId="1D47C8CD"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0.47</w:t>
            </w:r>
          </w:p>
        </w:tc>
        <w:tc>
          <w:tcPr>
            <w:tcW w:w="720" w:type="dxa"/>
            <w:tcBorders>
              <w:left w:val="nil"/>
              <w:right w:val="nil"/>
            </w:tcBorders>
            <w:vAlign w:val="bottom"/>
          </w:tcPr>
          <w:p w14:paraId="356E33D6" w14:textId="43A04BA9"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0.46</w:t>
            </w:r>
          </w:p>
        </w:tc>
        <w:tc>
          <w:tcPr>
            <w:tcW w:w="720" w:type="dxa"/>
            <w:tcBorders>
              <w:left w:val="nil"/>
              <w:bottom w:val="single" w:sz="4" w:space="0" w:color="auto"/>
            </w:tcBorders>
            <w:vAlign w:val="bottom"/>
          </w:tcPr>
          <w:p w14:paraId="7F8F664D" w14:textId="3395293A"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0.36</w:t>
            </w:r>
          </w:p>
        </w:tc>
      </w:tr>
      <w:tr w:rsidR="00C76BA6" w:rsidRPr="00B014BF" w14:paraId="1900F72A" w14:textId="77777777" w:rsidTr="00C76BA6">
        <w:tc>
          <w:tcPr>
            <w:tcW w:w="1260" w:type="dxa"/>
          </w:tcPr>
          <w:p w14:paraId="3200FE20" w14:textId="77777777" w:rsidR="00C76BA6" w:rsidRPr="00B014BF" w:rsidRDefault="00C76BA6" w:rsidP="007F6B20">
            <w:pPr>
              <w:jc w:val="center"/>
              <w:rPr>
                <w:rFonts w:ascii="Times" w:hAnsi="Times" w:cs="Times"/>
                <w:sz w:val="24"/>
                <w:szCs w:val="24"/>
              </w:rPr>
            </w:pPr>
            <w:r w:rsidRPr="00B014BF">
              <w:rPr>
                <w:rFonts w:ascii="Times" w:hAnsi="Times" w:cs="Times"/>
                <w:sz w:val="24"/>
                <w:szCs w:val="24"/>
              </w:rPr>
              <w:t>Omicron</w:t>
            </w:r>
            <w:r>
              <w:rPr>
                <w:rFonts w:ascii="Times" w:hAnsi="Times" w:cs="Times"/>
                <w:sz w:val="24"/>
                <w:szCs w:val="24"/>
              </w:rPr>
              <w:t xml:space="preserve"> 48 HPI</w:t>
            </w:r>
          </w:p>
        </w:tc>
        <w:tc>
          <w:tcPr>
            <w:tcW w:w="810" w:type="dxa"/>
            <w:tcBorders>
              <w:bottom w:val="single" w:sz="4" w:space="0" w:color="auto"/>
              <w:right w:val="nil"/>
            </w:tcBorders>
            <w:vAlign w:val="bottom"/>
          </w:tcPr>
          <w:p w14:paraId="6B21DD60" w14:textId="1F17C20B"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0.73</w:t>
            </w:r>
          </w:p>
        </w:tc>
        <w:tc>
          <w:tcPr>
            <w:tcW w:w="720" w:type="dxa"/>
            <w:tcBorders>
              <w:left w:val="nil"/>
              <w:right w:val="nil"/>
            </w:tcBorders>
            <w:vAlign w:val="bottom"/>
          </w:tcPr>
          <w:p w14:paraId="0D369E38" w14:textId="576A4DD9"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0.79</w:t>
            </w:r>
          </w:p>
        </w:tc>
        <w:tc>
          <w:tcPr>
            <w:tcW w:w="720" w:type="dxa"/>
            <w:tcBorders>
              <w:left w:val="nil"/>
            </w:tcBorders>
            <w:vAlign w:val="bottom"/>
          </w:tcPr>
          <w:p w14:paraId="03608504" w14:textId="2922A97B"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0.90</w:t>
            </w:r>
          </w:p>
        </w:tc>
        <w:tc>
          <w:tcPr>
            <w:tcW w:w="720" w:type="dxa"/>
            <w:tcBorders>
              <w:bottom w:val="single" w:sz="4" w:space="0" w:color="auto"/>
              <w:right w:val="nil"/>
            </w:tcBorders>
            <w:vAlign w:val="bottom"/>
          </w:tcPr>
          <w:p w14:paraId="28DBA68C" w14:textId="19257A19"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0.44</w:t>
            </w:r>
          </w:p>
        </w:tc>
        <w:tc>
          <w:tcPr>
            <w:tcW w:w="720" w:type="dxa"/>
            <w:tcBorders>
              <w:left w:val="nil"/>
              <w:right w:val="nil"/>
            </w:tcBorders>
            <w:vAlign w:val="bottom"/>
          </w:tcPr>
          <w:p w14:paraId="0D911644" w14:textId="79390721"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0.29</w:t>
            </w:r>
          </w:p>
        </w:tc>
        <w:tc>
          <w:tcPr>
            <w:tcW w:w="810" w:type="dxa"/>
            <w:tcBorders>
              <w:left w:val="nil"/>
            </w:tcBorders>
          </w:tcPr>
          <w:p w14:paraId="120FD42C" w14:textId="52D44271"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0.59</w:t>
            </w:r>
          </w:p>
        </w:tc>
        <w:tc>
          <w:tcPr>
            <w:tcW w:w="720" w:type="dxa"/>
            <w:tcBorders>
              <w:bottom w:val="single" w:sz="4" w:space="0" w:color="auto"/>
              <w:right w:val="nil"/>
            </w:tcBorders>
            <w:vAlign w:val="bottom"/>
          </w:tcPr>
          <w:p w14:paraId="044B4892" w14:textId="571FA2CE"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0.59</w:t>
            </w:r>
          </w:p>
        </w:tc>
        <w:tc>
          <w:tcPr>
            <w:tcW w:w="720" w:type="dxa"/>
            <w:tcBorders>
              <w:left w:val="nil"/>
              <w:right w:val="nil"/>
            </w:tcBorders>
            <w:vAlign w:val="bottom"/>
          </w:tcPr>
          <w:p w14:paraId="572BBF70" w14:textId="27B87ADC"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0.62</w:t>
            </w:r>
          </w:p>
        </w:tc>
        <w:tc>
          <w:tcPr>
            <w:tcW w:w="720" w:type="dxa"/>
            <w:tcBorders>
              <w:left w:val="nil"/>
              <w:bottom w:val="single" w:sz="4" w:space="0" w:color="auto"/>
            </w:tcBorders>
            <w:vAlign w:val="bottom"/>
          </w:tcPr>
          <w:p w14:paraId="188F2641" w14:textId="19962216"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0.65</w:t>
            </w:r>
          </w:p>
        </w:tc>
      </w:tr>
      <w:tr w:rsidR="00C76BA6" w:rsidRPr="00B014BF" w14:paraId="0D0CA7D7" w14:textId="77777777" w:rsidTr="00C76BA6">
        <w:tc>
          <w:tcPr>
            <w:tcW w:w="1260" w:type="dxa"/>
          </w:tcPr>
          <w:p w14:paraId="5516B83C" w14:textId="77777777" w:rsidR="00C76BA6" w:rsidRPr="00B014BF" w:rsidRDefault="00C76BA6" w:rsidP="007F6B20">
            <w:pPr>
              <w:jc w:val="center"/>
              <w:rPr>
                <w:rFonts w:ascii="Times" w:hAnsi="Times" w:cs="Times"/>
                <w:sz w:val="24"/>
                <w:szCs w:val="24"/>
              </w:rPr>
            </w:pPr>
            <w:r w:rsidRPr="00B014BF">
              <w:rPr>
                <w:rFonts w:ascii="Times" w:hAnsi="Times" w:cs="Times"/>
                <w:sz w:val="24"/>
                <w:szCs w:val="24"/>
              </w:rPr>
              <w:t>Omicron</w:t>
            </w:r>
            <w:r>
              <w:rPr>
                <w:rFonts w:ascii="Times" w:hAnsi="Times" w:cs="Times"/>
                <w:sz w:val="24"/>
                <w:szCs w:val="24"/>
              </w:rPr>
              <w:t xml:space="preserve"> 72 HPI</w:t>
            </w:r>
          </w:p>
        </w:tc>
        <w:tc>
          <w:tcPr>
            <w:tcW w:w="810" w:type="dxa"/>
            <w:tcBorders>
              <w:bottom w:val="single" w:sz="4" w:space="0" w:color="auto"/>
              <w:right w:val="nil"/>
            </w:tcBorders>
            <w:vAlign w:val="bottom"/>
          </w:tcPr>
          <w:p w14:paraId="63A6B58E" w14:textId="69CCCD98"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0.38</w:t>
            </w:r>
          </w:p>
        </w:tc>
        <w:tc>
          <w:tcPr>
            <w:tcW w:w="720" w:type="dxa"/>
            <w:tcBorders>
              <w:left w:val="nil"/>
              <w:right w:val="nil"/>
            </w:tcBorders>
            <w:vAlign w:val="bottom"/>
          </w:tcPr>
          <w:p w14:paraId="0D8FE7AC" w14:textId="79CF1BD4"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0.46</w:t>
            </w:r>
          </w:p>
        </w:tc>
        <w:tc>
          <w:tcPr>
            <w:tcW w:w="720" w:type="dxa"/>
            <w:tcBorders>
              <w:left w:val="nil"/>
            </w:tcBorders>
          </w:tcPr>
          <w:p w14:paraId="64B77837" w14:textId="45580674"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0.86</w:t>
            </w:r>
          </w:p>
        </w:tc>
        <w:tc>
          <w:tcPr>
            <w:tcW w:w="720" w:type="dxa"/>
            <w:tcBorders>
              <w:bottom w:val="single" w:sz="4" w:space="0" w:color="auto"/>
              <w:right w:val="nil"/>
            </w:tcBorders>
            <w:vAlign w:val="bottom"/>
          </w:tcPr>
          <w:p w14:paraId="6D8BC1CD" w14:textId="4A26FBE1"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0.57</w:t>
            </w:r>
          </w:p>
        </w:tc>
        <w:tc>
          <w:tcPr>
            <w:tcW w:w="720" w:type="dxa"/>
            <w:tcBorders>
              <w:left w:val="nil"/>
              <w:right w:val="nil"/>
            </w:tcBorders>
            <w:vAlign w:val="bottom"/>
          </w:tcPr>
          <w:p w14:paraId="2596BDED" w14:textId="7F1A9A6A"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0.68</w:t>
            </w:r>
          </w:p>
        </w:tc>
        <w:tc>
          <w:tcPr>
            <w:tcW w:w="810" w:type="dxa"/>
            <w:tcBorders>
              <w:left w:val="nil"/>
            </w:tcBorders>
          </w:tcPr>
          <w:p w14:paraId="2300E8AB" w14:textId="33EAC629"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0.60</w:t>
            </w:r>
          </w:p>
        </w:tc>
        <w:tc>
          <w:tcPr>
            <w:tcW w:w="720" w:type="dxa"/>
            <w:tcBorders>
              <w:bottom w:val="single" w:sz="4" w:space="0" w:color="auto"/>
              <w:right w:val="nil"/>
            </w:tcBorders>
            <w:vAlign w:val="bottom"/>
          </w:tcPr>
          <w:p w14:paraId="74EAAB1B" w14:textId="4F7F0AA2"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1.37</w:t>
            </w:r>
          </w:p>
        </w:tc>
        <w:tc>
          <w:tcPr>
            <w:tcW w:w="720" w:type="dxa"/>
            <w:tcBorders>
              <w:left w:val="nil"/>
              <w:right w:val="nil"/>
            </w:tcBorders>
            <w:vAlign w:val="bottom"/>
          </w:tcPr>
          <w:p w14:paraId="69B3137B" w14:textId="1C6EF4B6"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0.78</w:t>
            </w:r>
          </w:p>
        </w:tc>
        <w:tc>
          <w:tcPr>
            <w:tcW w:w="720" w:type="dxa"/>
            <w:tcBorders>
              <w:left w:val="nil"/>
              <w:bottom w:val="single" w:sz="4" w:space="0" w:color="auto"/>
            </w:tcBorders>
            <w:vAlign w:val="bottom"/>
          </w:tcPr>
          <w:p w14:paraId="7E24876E" w14:textId="5CFA12E7"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0.57</w:t>
            </w:r>
          </w:p>
        </w:tc>
      </w:tr>
      <w:tr w:rsidR="00C76BA6" w:rsidRPr="00B014BF" w14:paraId="625382ED" w14:textId="77777777" w:rsidTr="00C76BA6">
        <w:tc>
          <w:tcPr>
            <w:tcW w:w="1260" w:type="dxa"/>
          </w:tcPr>
          <w:p w14:paraId="398F9828" w14:textId="77777777" w:rsidR="00C76BA6" w:rsidRPr="00B014BF" w:rsidRDefault="00C76BA6" w:rsidP="007F6B20">
            <w:pPr>
              <w:jc w:val="center"/>
              <w:rPr>
                <w:rFonts w:ascii="Times" w:hAnsi="Times" w:cs="Times"/>
                <w:sz w:val="24"/>
                <w:szCs w:val="24"/>
              </w:rPr>
            </w:pPr>
            <w:r w:rsidRPr="00B014BF">
              <w:rPr>
                <w:rFonts w:ascii="Times" w:hAnsi="Times" w:cs="Times"/>
                <w:sz w:val="24"/>
                <w:szCs w:val="24"/>
              </w:rPr>
              <w:lastRenderedPageBreak/>
              <w:t>LPS/</w:t>
            </w:r>
            <w:proofErr w:type="spellStart"/>
            <w:r w:rsidRPr="00B014BF">
              <w:rPr>
                <w:rFonts w:ascii="Times" w:hAnsi="Times" w:cs="Times"/>
                <w:sz w:val="24"/>
                <w:szCs w:val="24"/>
              </w:rPr>
              <w:t>IFNγ</w:t>
            </w:r>
            <w:proofErr w:type="spellEnd"/>
          </w:p>
        </w:tc>
        <w:tc>
          <w:tcPr>
            <w:tcW w:w="810" w:type="dxa"/>
            <w:tcBorders>
              <w:right w:val="nil"/>
            </w:tcBorders>
            <w:vAlign w:val="bottom"/>
          </w:tcPr>
          <w:p w14:paraId="54CD0115" w14:textId="2BAEA72C"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9.72</w:t>
            </w:r>
          </w:p>
        </w:tc>
        <w:tc>
          <w:tcPr>
            <w:tcW w:w="720" w:type="dxa"/>
            <w:tcBorders>
              <w:left w:val="nil"/>
              <w:right w:val="nil"/>
            </w:tcBorders>
            <w:vAlign w:val="bottom"/>
          </w:tcPr>
          <w:p w14:paraId="57AF7891" w14:textId="2168C4EC"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9.26</w:t>
            </w:r>
          </w:p>
        </w:tc>
        <w:tc>
          <w:tcPr>
            <w:tcW w:w="720" w:type="dxa"/>
            <w:tcBorders>
              <w:left w:val="nil"/>
            </w:tcBorders>
          </w:tcPr>
          <w:p w14:paraId="01B128C6" w14:textId="47BBA89B"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3.30</w:t>
            </w:r>
          </w:p>
        </w:tc>
        <w:tc>
          <w:tcPr>
            <w:tcW w:w="720" w:type="dxa"/>
            <w:tcBorders>
              <w:right w:val="nil"/>
            </w:tcBorders>
            <w:vAlign w:val="bottom"/>
          </w:tcPr>
          <w:p w14:paraId="0475DC18" w14:textId="7C2E3254"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3.01</w:t>
            </w:r>
          </w:p>
        </w:tc>
        <w:tc>
          <w:tcPr>
            <w:tcW w:w="720" w:type="dxa"/>
            <w:tcBorders>
              <w:left w:val="nil"/>
              <w:right w:val="nil"/>
            </w:tcBorders>
            <w:vAlign w:val="bottom"/>
          </w:tcPr>
          <w:p w14:paraId="388945FC" w14:textId="5DDC4161"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2.70</w:t>
            </w:r>
          </w:p>
        </w:tc>
        <w:tc>
          <w:tcPr>
            <w:tcW w:w="810" w:type="dxa"/>
            <w:tcBorders>
              <w:left w:val="nil"/>
            </w:tcBorders>
          </w:tcPr>
          <w:p w14:paraId="054EA70A" w14:textId="188AD994" w:rsidR="00C76BA6" w:rsidRPr="00B014BF" w:rsidRDefault="00C76BA6" w:rsidP="007F6B20">
            <w:pPr>
              <w:spacing w:line="480" w:lineRule="auto"/>
              <w:jc w:val="center"/>
              <w:rPr>
                <w:rFonts w:ascii="Times" w:hAnsi="Times" w:cs="Times"/>
                <w:sz w:val="24"/>
                <w:szCs w:val="24"/>
              </w:rPr>
            </w:pPr>
            <w:r>
              <w:rPr>
                <w:rFonts w:ascii="Times" w:hAnsi="Times" w:cs="Times"/>
                <w:sz w:val="24"/>
                <w:szCs w:val="24"/>
              </w:rPr>
              <w:t>3.02</w:t>
            </w:r>
          </w:p>
        </w:tc>
        <w:tc>
          <w:tcPr>
            <w:tcW w:w="720" w:type="dxa"/>
            <w:tcBorders>
              <w:right w:val="nil"/>
            </w:tcBorders>
            <w:vAlign w:val="bottom"/>
          </w:tcPr>
          <w:p w14:paraId="356ACE4D" w14:textId="734841B7"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0.18</w:t>
            </w:r>
          </w:p>
        </w:tc>
        <w:tc>
          <w:tcPr>
            <w:tcW w:w="720" w:type="dxa"/>
            <w:tcBorders>
              <w:left w:val="nil"/>
              <w:right w:val="nil"/>
            </w:tcBorders>
            <w:vAlign w:val="bottom"/>
          </w:tcPr>
          <w:p w14:paraId="5D792521" w14:textId="6DC6604B"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0.13</w:t>
            </w:r>
          </w:p>
        </w:tc>
        <w:tc>
          <w:tcPr>
            <w:tcW w:w="720" w:type="dxa"/>
            <w:tcBorders>
              <w:left w:val="nil"/>
            </w:tcBorders>
            <w:vAlign w:val="bottom"/>
          </w:tcPr>
          <w:p w14:paraId="07F7575E" w14:textId="6ECB39D3" w:rsidR="00C76BA6" w:rsidRPr="00B014BF" w:rsidRDefault="00C76BA6" w:rsidP="007F6B20">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0.12</w:t>
            </w:r>
          </w:p>
        </w:tc>
      </w:tr>
    </w:tbl>
    <w:p w14:paraId="12FB11E7" w14:textId="44EA7C39" w:rsidR="008C3A44" w:rsidRPr="00B014BF" w:rsidRDefault="008C3A44" w:rsidP="009A74B1">
      <w:pPr>
        <w:spacing w:line="480" w:lineRule="auto"/>
        <w:rPr>
          <w:rFonts w:ascii="Times" w:hAnsi="Times" w:cs="Times"/>
          <w:b/>
          <w:bCs/>
          <w:color w:val="000000" w:themeColor="text1"/>
          <w:sz w:val="24"/>
          <w:szCs w:val="24"/>
          <w:shd w:val="clear" w:color="auto" w:fill="FFFFFF"/>
        </w:rPr>
      </w:pPr>
    </w:p>
    <w:p w14:paraId="72AC5E1C" w14:textId="59A35C58" w:rsidR="008C3A44" w:rsidRPr="00B014BF" w:rsidRDefault="008C3A44" w:rsidP="009A74B1">
      <w:pPr>
        <w:spacing w:line="480" w:lineRule="auto"/>
        <w:rPr>
          <w:rFonts w:ascii="Times" w:hAnsi="Times" w:cs="Times"/>
          <w:b/>
          <w:bCs/>
          <w:color w:val="000000" w:themeColor="text1"/>
          <w:sz w:val="24"/>
          <w:szCs w:val="24"/>
          <w:shd w:val="clear" w:color="auto" w:fill="FFFFFF"/>
        </w:rPr>
      </w:pPr>
    </w:p>
    <w:p w14:paraId="6B1A85B1" w14:textId="5F009EBE" w:rsidR="008C3A44" w:rsidRDefault="008C3A44" w:rsidP="009A74B1">
      <w:pPr>
        <w:spacing w:line="480" w:lineRule="auto"/>
        <w:rPr>
          <w:rFonts w:ascii="Times" w:hAnsi="Times" w:cs="Times"/>
          <w:b/>
          <w:bCs/>
          <w:color w:val="000000" w:themeColor="text1"/>
          <w:sz w:val="24"/>
          <w:szCs w:val="24"/>
          <w:shd w:val="clear" w:color="auto" w:fill="FFFFFF"/>
        </w:rPr>
      </w:pPr>
    </w:p>
    <w:p w14:paraId="0A23CC0C" w14:textId="77777777" w:rsidR="00846A4E" w:rsidRDefault="00846A4E"/>
    <w:sectPr w:rsidR="00846A4E" w:rsidSect="00B014BF">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772E" w14:textId="77777777" w:rsidR="00740907" w:rsidRDefault="00740907" w:rsidP="009A74B1">
      <w:pPr>
        <w:spacing w:after="0" w:line="240" w:lineRule="auto"/>
      </w:pPr>
      <w:r>
        <w:separator/>
      </w:r>
    </w:p>
  </w:endnote>
  <w:endnote w:type="continuationSeparator" w:id="0">
    <w:p w14:paraId="5BD069E8" w14:textId="77777777" w:rsidR="00740907" w:rsidRDefault="00740907" w:rsidP="009A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474E" w14:textId="77777777" w:rsidR="00740907" w:rsidRDefault="00740907" w:rsidP="009A74B1">
      <w:pPr>
        <w:spacing w:after="0" w:line="240" w:lineRule="auto"/>
      </w:pPr>
      <w:r>
        <w:separator/>
      </w:r>
    </w:p>
  </w:footnote>
  <w:footnote w:type="continuationSeparator" w:id="0">
    <w:p w14:paraId="3897F8FC" w14:textId="77777777" w:rsidR="00740907" w:rsidRDefault="00740907" w:rsidP="009A7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B1"/>
    <w:rsid w:val="00000ABE"/>
    <w:rsid w:val="000518F7"/>
    <w:rsid w:val="0005567D"/>
    <w:rsid w:val="000A3278"/>
    <w:rsid w:val="000B715A"/>
    <w:rsid w:val="000B799F"/>
    <w:rsid w:val="000F5345"/>
    <w:rsid w:val="00126F3F"/>
    <w:rsid w:val="00136BFE"/>
    <w:rsid w:val="001A4290"/>
    <w:rsid w:val="00204BFC"/>
    <w:rsid w:val="0021722D"/>
    <w:rsid w:val="00287E93"/>
    <w:rsid w:val="002A7229"/>
    <w:rsid w:val="00311F6A"/>
    <w:rsid w:val="00343998"/>
    <w:rsid w:val="00353935"/>
    <w:rsid w:val="0036793A"/>
    <w:rsid w:val="00393A1C"/>
    <w:rsid w:val="003A3971"/>
    <w:rsid w:val="003A3B31"/>
    <w:rsid w:val="003A577E"/>
    <w:rsid w:val="003B1588"/>
    <w:rsid w:val="003B2E15"/>
    <w:rsid w:val="003D1581"/>
    <w:rsid w:val="003D243E"/>
    <w:rsid w:val="003E6B3C"/>
    <w:rsid w:val="00417C28"/>
    <w:rsid w:val="00425126"/>
    <w:rsid w:val="0045624C"/>
    <w:rsid w:val="00472579"/>
    <w:rsid w:val="00474B97"/>
    <w:rsid w:val="004A42E8"/>
    <w:rsid w:val="004D0105"/>
    <w:rsid w:val="00506BB2"/>
    <w:rsid w:val="00542F2B"/>
    <w:rsid w:val="005818EF"/>
    <w:rsid w:val="005864B3"/>
    <w:rsid w:val="00586B17"/>
    <w:rsid w:val="00587548"/>
    <w:rsid w:val="00592F02"/>
    <w:rsid w:val="005B4C34"/>
    <w:rsid w:val="005B5935"/>
    <w:rsid w:val="005C2AFA"/>
    <w:rsid w:val="005D6644"/>
    <w:rsid w:val="005F615D"/>
    <w:rsid w:val="00602B93"/>
    <w:rsid w:val="00604DE6"/>
    <w:rsid w:val="00621218"/>
    <w:rsid w:val="006528A8"/>
    <w:rsid w:val="006846AE"/>
    <w:rsid w:val="00692C29"/>
    <w:rsid w:val="006D53CB"/>
    <w:rsid w:val="006D6D43"/>
    <w:rsid w:val="00703572"/>
    <w:rsid w:val="00713CF3"/>
    <w:rsid w:val="00740907"/>
    <w:rsid w:val="007457A4"/>
    <w:rsid w:val="0074665B"/>
    <w:rsid w:val="00756153"/>
    <w:rsid w:val="00775B1C"/>
    <w:rsid w:val="007B2CAD"/>
    <w:rsid w:val="007D1392"/>
    <w:rsid w:val="007F6B20"/>
    <w:rsid w:val="00800BDD"/>
    <w:rsid w:val="0082494F"/>
    <w:rsid w:val="008270B2"/>
    <w:rsid w:val="00846A4E"/>
    <w:rsid w:val="00853FF6"/>
    <w:rsid w:val="008841C5"/>
    <w:rsid w:val="008A442A"/>
    <w:rsid w:val="008A6025"/>
    <w:rsid w:val="008C3A44"/>
    <w:rsid w:val="008D1478"/>
    <w:rsid w:val="008E1821"/>
    <w:rsid w:val="00901C5C"/>
    <w:rsid w:val="009346C4"/>
    <w:rsid w:val="0093658C"/>
    <w:rsid w:val="009A74B1"/>
    <w:rsid w:val="009C30ED"/>
    <w:rsid w:val="009F2E16"/>
    <w:rsid w:val="00A0537D"/>
    <w:rsid w:val="00A0692D"/>
    <w:rsid w:val="00A25E03"/>
    <w:rsid w:val="00A54E0C"/>
    <w:rsid w:val="00AA4521"/>
    <w:rsid w:val="00AB05C9"/>
    <w:rsid w:val="00AE0F4A"/>
    <w:rsid w:val="00B014BF"/>
    <w:rsid w:val="00B57E92"/>
    <w:rsid w:val="00B6346C"/>
    <w:rsid w:val="00B86435"/>
    <w:rsid w:val="00B90490"/>
    <w:rsid w:val="00B94329"/>
    <w:rsid w:val="00BA6BB6"/>
    <w:rsid w:val="00BA6F42"/>
    <w:rsid w:val="00BB03AD"/>
    <w:rsid w:val="00BE4C41"/>
    <w:rsid w:val="00BF3708"/>
    <w:rsid w:val="00BF799E"/>
    <w:rsid w:val="00C04C4D"/>
    <w:rsid w:val="00C5458B"/>
    <w:rsid w:val="00C76BA6"/>
    <w:rsid w:val="00CB152D"/>
    <w:rsid w:val="00D23943"/>
    <w:rsid w:val="00D55A01"/>
    <w:rsid w:val="00D863C2"/>
    <w:rsid w:val="00DC1D25"/>
    <w:rsid w:val="00DC35EC"/>
    <w:rsid w:val="00E23F81"/>
    <w:rsid w:val="00EB66A5"/>
    <w:rsid w:val="00EE4BE2"/>
    <w:rsid w:val="00EF7406"/>
    <w:rsid w:val="00FB423A"/>
    <w:rsid w:val="00FB7D6B"/>
    <w:rsid w:val="00FD2DC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1046"/>
  <w15:chartTrackingRefBased/>
  <w15:docId w15:val="{32D4EE00-7F6F-40DB-951B-F5990732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B1"/>
  </w:style>
  <w:style w:type="paragraph" w:styleId="Footer">
    <w:name w:val="footer"/>
    <w:basedOn w:val="Normal"/>
    <w:link w:val="FooterChar"/>
    <w:uiPriority w:val="99"/>
    <w:unhideWhenUsed/>
    <w:rsid w:val="009A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B1"/>
  </w:style>
  <w:style w:type="character" w:styleId="PageNumber">
    <w:name w:val="page number"/>
    <w:aliases w:val="In table font,Nui -1"/>
    <w:basedOn w:val="DefaultParagraphFont"/>
    <w:rsid w:val="00C5458B"/>
  </w:style>
  <w:style w:type="paragraph" w:customStyle="1" w:styleId="a">
    <w:name w:val="เนื้อเรื่อง"/>
    <w:basedOn w:val="Normal"/>
    <w:rsid w:val="00BF799E"/>
    <w:pPr>
      <w:spacing w:after="0" w:line="240" w:lineRule="auto"/>
      <w:ind w:right="386"/>
    </w:pPr>
    <w:rPr>
      <w:rFonts w:ascii="Cordia New" w:eastAsia="Times New Roman" w:hAnsi="Cordia New" w:cs="Cordia New"/>
      <w:sz w:val="20"/>
      <w:szCs w:val="20"/>
      <w:lang w:val="en-GB" w:bidi="th-TH"/>
    </w:rPr>
  </w:style>
  <w:style w:type="table" w:styleId="TableGrid">
    <w:name w:val="Table Grid"/>
    <w:basedOn w:val="TableNormal"/>
    <w:uiPriority w:val="39"/>
    <w:rsid w:val="00BF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3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942">
      <w:bodyDiv w:val="1"/>
      <w:marLeft w:val="0"/>
      <w:marRight w:val="0"/>
      <w:marTop w:val="0"/>
      <w:marBottom w:val="0"/>
      <w:divBdr>
        <w:top w:val="none" w:sz="0" w:space="0" w:color="auto"/>
        <w:left w:val="none" w:sz="0" w:space="0" w:color="auto"/>
        <w:bottom w:val="none" w:sz="0" w:space="0" w:color="auto"/>
        <w:right w:val="none" w:sz="0" w:space="0" w:color="auto"/>
      </w:divBdr>
    </w:div>
    <w:div w:id="291180443">
      <w:bodyDiv w:val="1"/>
      <w:marLeft w:val="0"/>
      <w:marRight w:val="0"/>
      <w:marTop w:val="0"/>
      <w:marBottom w:val="0"/>
      <w:divBdr>
        <w:top w:val="none" w:sz="0" w:space="0" w:color="auto"/>
        <w:left w:val="none" w:sz="0" w:space="0" w:color="auto"/>
        <w:bottom w:val="none" w:sz="0" w:space="0" w:color="auto"/>
        <w:right w:val="none" w:sz="0" w:space="0" w:color="auto"/>
      </w:divBdr>
    </w:div>
    <w:div w:id="359627019">
      <w:bodyDiv w:val="1"/>
      <w:marLeft w:val="0"/>
      <w:marRight w:val="0"/>
      <w:marTop w:val="0"/>
      <w:marBottom w:val="0"/>
      <w:divBdr>
        <w:top w:val="none" w:sz="0" w:space="0" w:color="auto"/>
        <w:left w:val="none" w:sz="0" w:space="0" w:color="auto"/>
        <w:bottom w:val="none" w:sz="0" w:space="0" w:color="auto"/>
        <w:right w:val="none" w:sz="0" w:space="0" w:color="auto"/>
      </w:divBdr>
    </w:div>
    <w:div w:id="520166114">
      <w:bodyDiv w:val="1"/>
      <w:marLeft w:val="0"/>
      <w:marRight w:val="0"/>
      <w:marTop w:val="0"/>
      <w:marBottom w:val="0"/>
      <w:divBdr>
        <w:top w:val="none" w:sz="0" w:space="0" w:color="auto"/>
        <w:left w:val="none" w:sz="0" w:space="0" w:color="auto"/>
        <w:bottom w:val="none" w:sz="0" w:space="0" w:color="auto"/>
        <w:right w:val="none" w:sz="0" w:space="0" w:color="auto"/>
      </w:divBdr>
    </w:div>
    <w:div w:id="563415842">
      <w:bodyDiv w:val="1"/>
      <w:marLeft w:val="0"/>
      <w:marRight w:val="0"/>
      <w:marTop w:val="0"/>
      <w:marBottom w:val="0"/>
      <w:divBdr>
        <w:top w:val="none" w:sz="0" w:space="0" w:color="auto"/>
        <w:left w:val="none" w:sz="0" w:space="0" w:color="auto"/>
        <w:bottom w:val="none" w:sz="0" w:space="0" w:color="auto"/>
        <w:right w:val="none" w:sz="0" w:space="0" w:color="auto"/>
      </w:divBdr>
      <w:divsChild>
        <w:div w:id="1374887048">
          <w:marLeft w:val="480"/>
          <w:marRight w:val="0"/>
          <w:marTop w:val="0"/>
          <w:marBottom w:val="0"/>
          <w:divBdr>
            <w:top w:val="none" w:sz="0" w:space="0" w:color="auto"/>
            <w:left w:val="none" w:sz="0" w:space="0" w:color="auto"/>
            <w:bottom w:val="none" w:sz="0" w:space="0" w:color="auto"/>
            <w:right w:val="none" w:sz="0" w:space="0" w:color="auto"/>
          </w:divBdr>
        </w:div>
        <w:div w:id="247427498">
          <w:marLeft w:val="480"/>
          <w:marRight w:val="0"/>
          <w:marTop w:val="0"/>
          <w:marBottom w:val="0"/>
          <w:divBdr>
            <w:top w:val="none" w:sz="0" w:space="0" w:color="auto"/>
            <w:left w:val="none" w:sz="0" w:space="0" w:color="auto"/>
            <w:bottom w:val="none" w:sz="0" w:space="0" w:color="auto"/>
            <w:right w:val="none" w:sz="0" w:space="0" w:color="auto"/>
          </w:divBdr>
        </w:div>
      </w:divsChild>
    </w:div>
    <w:div w:id="727610878">
      <w:bodyDiv w:val="1"/>
      <w:marLeft w:val="0"/>
      <w:marRight w:val="0"/>
      <w:marTop w:val="0"/>
      <w:marBottom w:val="0"/>
      <w:divBdr>
        <w:top w:val="none" w:sz="0" w:space="0" w:color="auto"/>
        <w:left w:val="none" w:sz="0" w:space="0" w:color="auto"/>
        <w:bottom w:val="none" w:sz="0" w:space="0" w:color="auto"/>
        <w:right w:val="none" w:sz="0" w:space="0" w:color="auto"/>
      </w:divBdr>
    </w:div>
    <w:div w:id="864951543">
      <w:bodyDiv w:val="1"/>
      <w:marLeft w:val="0"/>
      <w:marRight w:val="0"/>
      <w:marTop w:val="0"/>
      <w:marBottom w:val="0"/>
      <w:divBdr>
        <w:top w:val="none" w:sz="0" w:space="0" w:color="auto"/>
        <w:left w:val="none" w:sz="0" w:space="0" w:color="auto"/>
        <w:bottom w:val="none" w:sz="0" w:space="0" w:color="auto"/>
        <w:right w:val="none" w:sz="0" w:space="0" w:color="auto"/>
      </w:divBdr>
      <w:divsChild>
        <w:div w:id="1271741491">
          <w:marLeft w:val="640"/>
          <w:marRight w:val="0"/>
          <w:marTop w:val="0"/>
          <w:marBottom w:val="0"/>
          <w:divBdr>
            <w:top w:val="none" w:sz="0" w:space="0" w:color="auto"/>
            <w:left w:val="none" w:sz="0" w:space="0" w:color="auto"/>
            <w:bottom w:val="none" w:sz="0" w:space="0" w:color="auto"/>
            <w:right w:val="none" w:sz="0" w:space="0" w:color="auto"/>
          </w:divBdr>
        </w:div>
        <w:div w:id="101267731">
          <w:marLeft w:val="640"/>
          <w:marRight w:val="0"/>
          <w:marTop w:val="0"/>
          <w:marBottom w:val="0"/>
          <w:divBdr>
            <w:top w:val="none" w:sz="0" w:space="0" w:color="auto"/>
            <w:left w:val="none" w:sz="0" w:space="0" w:color="auto"/>
            <w:bottom w:val="none" w:sz="0" w:space="0" w:color="auto"/>
            <w:right w:val="none" w:sz="0" w:space="0" w:color="auto"/>
          </w:divBdr>
        </w:div>
      </w:divsChild>
    </w:div>
    <w:div w:id="1116951668">
      <w:bodyDiv w:val="1"/>
      <w:marLeft w:val="0"/>
      <w:marRight w:val="0"/>
      <w:marTop w:val="0"/>
      <w:marBottom w:val="0"/>
      <w:divBdr>
        <w:top w:val="none" w:sz="0" w:space="0" w:color="auto"/>
        <w:left w:val="none" w:sz="0" w:space="0" w:color="auto"/>
        <w:bottom w:val="none" w:sz="0" w:space="0" w:color="auto"/>
        <w:right w:val="none" w:sz="0" w:space="0" w:color="auto"/>
      </w:divBdr>
      <w:divsChild>
        <w:div w:id="1103577234">
          <w:marLeft w:val="640"/>
          <w:marRight w:val="0"/>
          <w:marTop w:val="0"/>
          <w:marBottom w:val="0"/>
          <w:divBdr>
            <w:top w:val="none" w:sz="0" w:space="0" w:color="auto"/>
            <w:left w:val="none" w:sz="0" w:space="0" w:color="auto"/>
            <w:bottom w:val="none" w:sz="0" w:space="0" w:color="auto"/>
            <w:right w:val="none" w:sz="0" w:space="0" w:color="auto"/>
          </w:divBdr>
        </w:div>
        <w:div w:id="1059474182">
          <w:marLeft w:val="640"/>
          <w:marRight w:val="0"/>
          <w:marTop w:val="0"/>
          <w:marBottom w:val="0"/>
          <w:divBdr>
            <w:top w:val="none" w:sz="0" w:space="0" w:color="auto"/>
            <w:left w:val="none" w:sz="0" w:space="0" w:color="auto"/>
            <w:bottom w:val="none" w:sz="0" w:space="0" w:color="auto"/>
            <w:right w:val="none" w:sz="0" w:space="0" w:color="auto"/>
          </w:divBdr>
        </w:div>
      </w:divsChild>
    </w:div>
    <w:div w:id="1362977656">
      <w:bodyDiv w:val="1"/>
      <w:marLeft w:val="0"/>
      <w:marRight w:val="0"/>
      <w:marTop w:val="0"/>
      <w:marBottom w:val="0"/>
      <w:divBdr>
        <w:top w:val="none" w:sz="0" w:space="0" w:color="auto"/>
        <w:left w:val="none" w:sz="0" w:space="0" w:color="auto"/>
        <w:bottom w:val="none" w:sz="0" w:space="0" w:color="auto"/>
        <w:right w:val="none" w:sz="0" w:space="0" w:color="auto"/>
      </w:divBdr>
      <w:divsChild>
        <w:div w:id="347609374">
          <w:marLeft w:val="480"/>
          <w:marRight w:val="0"/>
          <w:marTop w:val="0"/>
          <w:marBottom w:val="0"/>
          <w:divBdr>
            <w:top w:val="none" w:sz="0" w:space="0" w:color="auto"/>
            <w:left w:val="none" w:sz="0" w:space="0" w:color="auto"/>
            <w:bottom w:val="none" w:sz="0" w:space="0" w:color="auto"/>
            <w:right w:val="none" w:sz="0" w:space="0" w:color="auto"/>
          </w:divBdr>
        </w:div>
        <w:div w:id="797724406">
          <w:marLeft w:val="480"/>
          <w:marRight w:val="0"/>
          <w:marTop w:val="0"/>
          <w:marBottom w:val="0"/>
          <w:divBdr>
            <w:top w:val="none" w:sz="0" w:space="0" w:color="auto"/>
            <w:left w:val="none" w:sz="0" w:space="0" w:color="auto"/>
            <w:bottom w:val="none" w:sz="0" w:space="0" w:color="auto"/>
            <w:right w:val="none" w:sz="0" w:space="0" w:color="auto"/>
          </w:divBdr>
        </w:div>
      </w:divsChild>
    </w:div>
    <w:div w:id="1392655197">
      <w:bodyDiv w:val="1"/>
      <w:marLeft w:val="0"/>
      <w:marRight w:val="0"/>
      <w:marTop w:val="0"/>
      <w:marBottom w:val="0"/>
      <w:divBdr>
        <w:top w:val="none" w:sz="0" w:space="0" w:color="auto"/>
        <w:left w:val="none" w:sz="0" w:space="0" w:color="auto"/>
        <w:bottom w:val="none" w:sz="0" w:space="0" w:color="auto"/>
        <w:right w:val="none" w:sz="0" w:space="0" w:color="auto"/>
      </w:divBdr>
      <w:divsChild>
        <w:div w:id="1937130468">
          <w:marLeft w:val="480"/>
          <w:marRight w:val="0"/>
          <w:marTop w:val="0"/>
          <w:marBottom w:val="0"/>
          <w:divBdr>
            <w:top w:val="none" w:sz="0" w:space="0" w:color="auto"/>
            <w:left w:val="none" w:sz="0" w:space="0" w:color="auto"/>
            <w:bottom w:val="none" w:sz="0" w:space="0" w:color="auto"/>
            <w:right w:val="none" w:sz="0" w:space="0" w:color="auto"/>
          </w:divBdr>
        </w:div>
        <w:div w:id="750394742">
          <w:marLeft w:val="480"/>
          <w:marRight w:val="0"/>
          <w:marTop w:val="0"/>
          <w:marBottom w:val="0"/>
          <w:divBdr>
            <w:top w:val="none" w:sz="0" w:space="0" w:color="auto"/>
            <w:left w:val="none" w:sz="0" w:space="0" w:color="auto"/>
            <w:bottom w:val="none" w:sz="0" w:space="0" w:color="auto"/>
            <w:right w:val="none" w:sz="0" w:space="0" w:color="auto"/>
          </w:divBdr>
        </w:div>
      </w:divsChild>
    </w:div>
    <w:div w:id="1418940224">
      <w:bodyDiv w:val="1"/>
      <w:marLeft w:val="0"/>
      <w:marRight w:val="0"/>
      <w:marTop w:val="0"/>
      <w:marBottom w:val="0"/>
      <w:divBdr>
        <w:top w:val="none" w:sz="0" w:space="0" w:color="auto"/>
        <w:left w:val="none" w:sz="0" w:space="0" w:color="auto"/>
        <w:bottom w:val="none" w:sz="0" w:space="0" w:color="auto"/>
        <w:right w:val="none" w:sz="0" w:space="0" w:color="auto"/>
      </w:divBdr>
    </w:div>
    <w:div w:id="1949505205">
      <w:bodyDiv w:val="1"/>
      <w:marLeft w:val="0"/>
      <w:marRight w:val="0"/>
      <w:marTop w:val="0"/>
      <w:marBottom w:val="0"/>
      <w:divBdr>
        <w:top w:val="none" w:sz="0" w:space="0" w:color="auto"/>
        <w:left w:val="none" w:sz="0" w:space="0" w:color="auto"/>
        <w:bottom w:val="none" w:sz="0" w:space="0" w:color="auto"/>
        <w:right w:val="none" w:sz="0" w:space="0" w:color="auto"/>
      </w:divBdr>
    </w:div>
    <w:div w:id="2005738863">
      <w:bodyDiv w:val="1"/>
      <w:marLeft w:val="0"/>
      <w:marRight w:val="0"/>
      <w:marTop w:val="0"/>
      <w:marBottom w:val="0"/>
      <w:divBdr>
        <w:top w:val="none" w:sz="0" w:space="0" w:color="auto"/>
        <w:left w:val="none" w:sz="0" w:space="0" w:color="auto"/>
        <w:bottom w:val="none" w:sz="0" w:space="0" w:color="auto"/>
        <w:right w:val="none" w:sz="0" w:space="0" w:color="auto"/>
      </w:divBdr>
      <w:divsChild>
        <w:div w:id="1509367722">
          <w:marLeft w:val="640"/>
          <w:marRight w:val="0"/>
          <w:marTop w:val="0"/>
          <w:marBottom w:val="0"/>
          <w:divBdr>
            <w:top w:val="none" w:sz="0" w:space="0" w:color="auto"/>
            <w:left w:val="none" w:sz="0" w:space="0" w:color="auto"/>
            <w:bottom w:val="none" w:sz="0" w:space="0" w:color="auto"/>
            <w:right w:val="none" w:sz="0" w:space="0" w:color="auto"/>
          </w:divBdr>
        </w:div>
        <w:div w:id="1385183326">
          <w:marLeft w:val="640"/>
          <w:marRight w:val="0"/>
          <w:marTop w:val="0"/>
          <w:marBottom w:val="0"/>
          <w:divBdr>
            <w:top w:val="none" w:sz="0" w:space="0" w:color="auto"/>
            <w:left w:val="none" w:sz="0" w:space="0" w:color="auto"/>
            <w:bottom w:val="none" w:sz="0" w:space="0" w:color="auto"/>
            <w:right w:val="none" w:sz="0" w:space="0" w:color="auto"/>
          </w:divBdr>
        </w:div>
      </w:divsChild>
    </w:div>
    <w:div w:id="2053535642">
      <w:bodyDiv w:val="1"/>
      <w:marLeft w:val="0"/>
      <w:marRight w:val="0"/>
      <w:marTop w:val="0"/>
      <w:marBottom w:val="0"/>
      <w:divBdr>
        <w:top w:val="none" w:sz="0" w:space="0" w:color="auto"/>
        <w:left w:val="none" w:sz="0" w:space="0" w:color="auto"/>
        <w:bottom w:val="none" w:sz="0" w:space="0" w:color="auto"/>
        <w:right w:val="none" w:sz="0" w:space="0" w:color="auto"/>
      </w:divBdr>
    </w:div>
    <w:div w:id="20933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954431-0112-4EBB-A786-3EA1538B12C2}">
  <we:reference id="wa104382081" version="1.46.0.0" store="en-US" storeType="OMEX"/>
  <we:alternateReferences>
    <we:reference id="wa104382081" version="1.46.0.0" store="en-US" storeType="OMEX"/>
  </we:alternateReferences>
  <we:properties>
    <we:property name="MENDELEY_CITATIONS" value="[{&quot;citationID&quot;:&quot;MENDELEY_CITATION_6aec9a84-cd63-4766-aa00-0d8497cd981a&quot;,&quot;properties&quot;:{&quot;noteIndex&quot;:0},&quot;isEdited&quot;:false,&quot;manualOverride&quot;:{&quot;isManuallyOverridden&quot;:false,&quot;citeprocText&quot;:&quot;(Ma et al., 2020)&quot;,&quot;manualOverrideText&quot;:&quot;&quot;},&quot;citationTag&quot;:&quot;MENDELEY_CITATION_v3_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&quot;,&quot;citationItems&quot;:[{&quot;id&quot;:&quot;fa997f8e-d319-3949-aac4-c707d9500b7f&quot;,&quot;itemData&quot;:{&quot;type&quot;:&quot;article-journal&quot;,&quot;id&quot;:&quot;fa997f8e-d319-3949-aac4-c707d9500b7f&quot;,&quot;title&quot;:&quot;Expression of SARS-CoV-2 receptor ACE2 and TMPRSS2 in human primary conjunctival and pterygium cell lines and in mouse cornea&quot;,&quot;author&quot;:[{&quot;family&quot;:&quot;Ma&quot;,&quot;given&quot;:&quot;Di&quot;,&quot;parse-names&quot;:false,&quot;dropping-particle&quot;:&quot;&quot;,&quot;non-dropping-particle&quot;:&quot;&quot;},{&quot;family&quot;:&quot;Chen&quot;,&quot;given&quot;:&quot;Chong-Bo&quot;,&quot;parse-names&quot;:false,&quot;dropping-particle&quot;:&quot;&quot;,&quot;non-dropping-particle&quot;:&quot;&quot;},{&quot;family&quot;:&quot;Jhanji&quot;,&quot;given&quot;:&quot;Vishal&quot;,&quot;parse-names&quot;:false,&quot;dropping-particle&quot;:&quot;&quot;,&quot;non-dropping-particle&quot;:&quot;&quot;},{&quot;family&quot;:&quot;Xu&quot;,&quot;given&quot;:&quot;Ciyan&quot;,&quot;parse-names&quot;:false,&quot;dropping-particle&quot;:&quot;&quot;,&quot;non-dropping-particle&quot;:&quot;&quot;},{&quot;family&quot;:&quot;Yuan&quot;,&quot;given&quot;:&quot;Xiang-Ling&quot;,&quot;parse-names&quot;:false,&quot;dropping-particle&quot;:&quot;&quot;,&quot;non-dropping-particle&quot;:&quot;&quot;},{&quot;family&quot;:&quot;Liang&quot;,&quot;given&quot;:&quot;Jia-Jian&quot;,&quot;parse-names&quot;:false,&quot;dropping-particle&quot;:&quot;&quot;,&quot;non-dropping-particle&quot;:&quot;&quot;},{&quot;family&quot;:&quot;Huang&quot;,&quot;given&quot;:&quot;Yuqiang&quot;,&quot;parse-names&quot;:false,&quot;dropping-particle&quot;:&quot;&quot;,&quot;non-dropping-particle&quot;:&quot;&quot;},{&quot;family&quot;:&quot;Cen&quot;,&quot;given&quot;:&quot;Ling-Ping&quot;,&quot;parse-names&quot;:false,&quot;dropping-particle&quot;:&quot;&quot;,&quot;non-dropping-particle&quot;:&quot;&quot;},{&quot;family&quot;:&quot;Ng&quot;,&quot;given&quot;:&quot;Tsz Kin&quot;,&quot;parse-names&quot;:false,&quot;dropping-particle&quot;:&quot;&quot;,&quot;non-dropping-particle&quot;:&quot;&quot;}],&quot;container-title&quot;:&quot;Eye&quot;,&quot;DOI&quot;:&quot;10.1038/s41433-020-0939-4&quot;,&quot;ISSN&quot;:&quot;0950-222X&quot;,&quot;issued&quot;:{&quot;date-parts&quot;:[[2020,7,7]]},&quot;page&quot;:&quot;1212-1219&quot;,&quot;issue&quot;:&quot;7&quot;,&quot;volume&quot;:&quot;34&quot;,&quot;container-title-short&quot;:&quot;&quot;},&quot;isTemporary&quot;:false}]},{&quot;citationID&quot;:&quot;MENDELEY_CITATION_c264639e-e65e-46ca-a905-b7532418cb63&quot;,&quot;properties&quot;:{&quot;noteIndex&quot;:0},&quot;isEdited&quot;:false,&quot;manualOverride&quot;:{&quot;isManuallyOverridden&quot;:false,&quot;citeprocText&quot;:&quot;(Mikhalkevich et al., 2021)&quot;,&quot;manualOverrideText&quot;:&quot;&quot;},&quot;citationTag&quot;:&quot;MENDELEY_CITATION_v3_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&quot;,&quot;citationItems&quot;:[{&quot;id&quot;:&quot;516cbeb2-aed1-37b8-9b45-486dc0d508f3&quot;,&quot;itemData&quot;:{&quot;type&quot;:&quot;article-journal&quot;,&quot;id&quot;:&quot;516cbeb2-aed1-37b8-9b45-486dc0d508f3&quot;,&quot;title&quot;:&quot;Response of human macrophages to gamma radiation is mediated via expression of endogenous retroviruses&quot;,&quot;author&quot;:[{&quot;family&quot;:&quot;Mikhalkevich&quot;,&quot;given&quot;:&quot;Natallia&quot;,&quot;parse-names&quot;:false,&quot;dropping-particle&quot;:&quot;&quot;,&quot;non-dropping-particle&quot;:&quot;&quot;},{&quot;family&quot;:&quot;O’Carroll&quot;,&quot;given&quot;:&quot;Ina P.&quot;,&quot;parse-names&quot;:false,&quot;dropping-particle&quot;:&quot;&quot;,&quot;non-dropping-particle&quot;:&quot;&quot;},{&quot;family&quot;:&quot;Tkavc&quot;,&quot;given&quot;:&quot;Rok&quot;,&quot;parse-names&quot;:false,&quot;dropping-particle&quot;:&quot;&quot;,&quot;non-dropping-particle&quot;:&quot;&quot;},{&quot;family&quot;:&quot;Lund&quot;,&quot;given&quot;:&quot;Kateryna&quot;,&quot;parse-names&quot;:false,&quot;dropping-particle&quot;:&quot;&quot;,&quot;non-dropping-particle&quot;:&quot;&quot;},{&quot;family&quot;:&quot;Sukumar&quot;,&quot;given&quot;:&quot;Gauthaman&quot;,&quot;parse-names&quot;:false,&quot;dropping-particle&quot;:&quot;&quot;,&quot;non-dropping-particle&quot;:&quot;&quot;},{&quot;family&quot;:&quot;Dalgard&quot;,&quot;given&quot;:&quot;Clifton L.&quot;,&quot;parse-names&quot;:false,&quot;dropping-particle&quot;:&quot;&quot;,&quot;non-dropping-particle&quot;:&quot;&quot;},{&quot;family&quot;:&quot;Johnson&quot;,&quot;given&quot;:&quot;Kory R.&quot;,&quot;parse-names&quot;:false,&quot;dropping-particle&quot;:&quot;&quot;,&quot;non-dropping-particle&quot;:&quot;&quot;},{&quot;family&quot;:&quot;Li&quot;,&quot;given&quot;:&quot;Wenxue&quot;,&quot;parse-names&quot;:false,&quot;dropping-particle&quot;:&quot;&quot;,&quot;non-dropping-particle&quot;:&quot;&quot;},{&quot;family&quot;:&quot;Wang&quot;,&quot;given&quot;:&quot;Tongguang&quot;,&quot;parse-names&quot;:false,&quot;dropping-particle&quot;:&quot;&quot;,&quot;non-dropping-particle&quot;:&quot;&quot;},{&quot;family&quot;:&quot;Nath&quot;,&quot;given&quot;:&quot;Avindra&quot;,&quot;parse-names&quot;:false,&quot;dropping-particle&quot;:&quot;&quot;,&quot;non-dropping-particle&quot;:&quot;&quot;},{&quot;family&quot;:&quot;Iordanskiy&quot;,&quot;given&quot;:&quot;Sergey&quot;,&quot;parse-names&quot;:false,&quot;dropping-particle&quot;:&quot;&quot;,&quot;non-dropping-particle&quot;:&quot;&quot;}],&quot;container-title&quot;:&quot;PLOS Pathogens&quot;,&quot;DOI&quot;:&quot;10.1371/journal.ppat.1009305&quot;,&quot;ISSN&quot;:&quot;1553-7374&quot;,&quot;issued&quot;:{&quot;date-parts&quot;:[[2021,2,8]]},&quot;page&quot;:&quot;e1009305&quot;,&quot;abstract&quot;:&quot;&lt;p&gt;Ionizing radiation-induced tissue damage recruits monocytes into the exposed area where they are differentiated to macrophages. These implement phagocytic removal of dying cells and elicit an acute inflammatory response, but can also facilitate tumorigenesis due to production of anti-inflammatory cytokines. Using primary human monocyte-derived macrophages (MDMs) and the THP1 monocytic cell line, we demonstrate that gamma radiation triggers monocyte differentiation toward the macrophage phenotype with increased expression of type I interferons (IFN-I) and both pro- and anti-inflammatory macrophage activation markers. We found that these changes correlate with significantly upregulated expression of 622 retroelements from various groups, particularly of several clades of human endogenous retroviruses (HERVs). Elevated transcription was detected in both sense and antisense directions in the HERV subgroups tested, including the most genetically homogeneous clade HML-2. The level of antisense transcription was three- to five-fold higher than of the sense strand levels. Using a proximity ligation assay and immunoprecipitation followed by RNA quantification, we identified an increased amount of the dsRNA receptors MDA-5 and TLR3 bound to an equivalent number of copies of sense and antisense chains of HERVK HML-2 RNA. This binding triggered MAVS-associated signaling pathways resulting in increased expression of IFN-I and inflammation related genes that enhanced the cumulative inflammatory effect of radiation-induced senescence. HML-2 knockdown was accompanied with reduced expression and secretion of IFNα, pro-inflammatory (IL-1β, IL-6, CCL2, CCL3, CCL8, and CCL20) and anti-inflammatory (IL10) modulators in irradiated monocytes and MDMs. Taken together, our data indicate that radiation stress-induced HERV expression enhances the IFN-I and cytokine response and results in increased levels of pro-inflammatory modulators along with expression of anti-inflammatory factors associated with the macrophage tumorigenic phenotype.&lt;/p&gt;&quot;,&quot;issue&quot;:&quot;2&quot;,&quot;volume&quot;:&quot;17&quot;,&quot;container-title-short&quot;:&quot;&quot;},&quot;isTemporary&quot;:false}]}]"/>
    <we:property name="MENDELEY_CITATIONS_STYLE" value="{&quot;id&quot;:&quot;https://www.zotero.org/styles/peerj&quot;,&quot;title&quot;:&quot;PeerJ&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0132-D25F-4FEF-8C4C-3757A006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Theeradej Thaweerattanasinp</dc:creator>
  <cp:keywords/>
  <dc:description/>
  <cp:lastModifiedBy>Theeradej Thaweerattanasinp</cp:lastModifiedBy>
  <cp:revision>102</cp:revision>
  <cp:lastPrinted>2022-07-13T13:44:00Z</cp:lastPrinted>
  <dcterms:created xsi:type="dcterms:W3CDTF">2022-06-22T14:27:00Z</dcterms:created>
  <dcterms:modified xsi:type="dcterms:W3CDTF">2022-12-03T19:15:00Z</dcterms:modified>
</cp:coreProperties>
</file>