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21" w:rsidRPr="00E617E7" w:rsidRDefault="00206BE6" w:rsidP="00206BE6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E617E7">
        <w:rPr>
          <w:rFonts w:ascii="Times New Roman" w:hAnsi="Times New Roman" w:cs="Times New Roman"/>
          <w:b/>
          <w:sz w:val="24"/>
          <w:szCs w:val="24"/>
        </w:rPr>
        <w:t>The rationale for conducting the sy</w:t>
      </w:r>
      <w:r w:rsidR="00646F50" w:rsidRPr="00E617E7">
        <w:rPr>
          <w:rFonts w:ascii="Times New Roman" w:hAnsi="Times New Roman" w:cs="Times New Roman"/>
          <w:b/>
          <w:sz w:val="24"/>
          <w:szCs w:val="24"/>
        </w:rPr>
        <w:t>stematic review / meta-analysis</w:t>
      </w:r>
      <w:r w:rsidR="006D7AF0" w:rsidRPr="00E617E7">
        <w:rPr>
          <w:rFonts w:ascii="Times New Roman" w:hAnsi="Times New Roman" w:cs="Times New Roman" w:hint="eastAsia"/>
          <w:b/>
          <w:sz w:val="24"/>
          <w:szCs w:val="24"/>
        </w:rPr>
        <w:t>.</w:t>
      </w:r>
    </w:p>
    <w:p w:rsidR="001660EA" w:rsidRDefault="0060045C" w:rsidP="00F26BAA">
      <w:pPr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</w:t>
      </w:r>
      <w:r w:rsidR="00D2545F" w:rsidRPr="00D2545F">
        <w:rPr>
          <w:rFonts w:ascii="Times New Roman" w:hAnsi="Times New Roman" w:cs="Times New Roman"/>
          <w:sz w:val="24"/>
          <w:szCs w:val="24"/>
        </w:rPr>
        <w:t>t is of great value to identify factors closely related to cancer initiation and progression that can be used as effective biomarkers for early diagnosis, prognosis evaluation, and treatment guidance in cancer patients</w:t>
      </w:r>
      <w:r w:rsidR="0087342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B4388C">
        <w:rPr>
          <w:rFonts w:ascii="Times New Roman" w:hAnsi="Times New Roman" w:cs="Times New Roman" w:hint="eastAsia"/>
          <w:sz w:val="24"/>
          <w:szCs w:val="24"/>
        </w:rPr>
        <w:t xml:space="preserve">A number of published studies </w:t>
      </w:r>
      <w:r w:rsidR="001660EA">
        <w:rPr>
          <w:rFonts w:ascii="Times New Roman" w:hAnsi="Times New Roman" w:cs="Times New Roman" w:hint="eastAsia"/>
          <w:sz w:val="24"/>
          <w:szCs w:val="24"/>
        </w:rPr>
        <w:t xml:space="preserve">have reported </w:t>
      </w:r>
      <w:r w:rsidR="00CE26EF">
        <w:rPr>
          <w:rFonts w:ascii="Times New Roman" w:hAnsi="Times New Roman" w:cs="Times New Roman" w:hint="eastAsia"/>
          <w:sz w:val="24"/>
          <w:szCs w:val="24"/>
        </w:rPr>
        <w:t>t</w:t>
      </w:r>
      <w:r w:rsidR="00CE26EF" w:rsidRPr="00CE26EF">
        <w:rPr>
          <w:rFonts w:ascii="Times New Roman" w:hAnsi="Times New Roman" w:cs="Times New Roman"/>
          <w:sz w:val="24"/>
          <w:szCs w:val="24"/>
        </w:rPr>
        <w:t>he survival and clinicopathological significance of solute carrier family 7 member 11 (SLC7A11)</w:t>
      </w:r>
      <w:r w:rsidR="00083C7C">
        <w:rPr>
          <w:rFonts w:ascii="Times New Roman" w:hAnsi="Times New Roman" w:cs="Times New Roman" w:hint="eastAsia"/>
          <w:sz w:val="24"/>
          <w:szCs w:val="24"/>
        </w:rPr>
        <w:t>, b</w:t>
      </w:r>
      <w:r w:rsidR="00B810F5">
        <w:rPr>
          <w:rFonts w:ascii="Times New Roman" w:hAnsi="Times New Roman" w:cs="Times New Roman" w:hint="eastAsia"/>
          <w:sz w:val="24"/>
          <w:szCs w:val="24"/>
        </w:rPr>
        <w:t xml:space="preserve">ut the results were still </w:t>
      </w:r>
      <w:r w:rsidR="00B810F5">
        <w:rPr>
          <w:rFonts w:ascii="Times New Roman" w:hAnsi="Times New Roman" w:cs="Times New Roman"/>
          <w:sz w:val="24"/>
          <w:szCs w:val="24"/>
        </w:rPr>
        <w:t>controversial</w:t>
      </w:r>
      <w:r w:rsidR="00083C7C">
        <w:rPr>
          <w:rFonts w:ascii="Times New Roman" w:hAnsi="Times New Roman" w:cs="Times New Roman" w:hint="eastAsia"/>
          <w:sz w:val="24"/>
          <w:szCs w:val="24"/>
        </w:rPr>
        <w:t>.</w:t>
      </w:r>
      <w:r w:rsidR="00B810F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E411B" w:rsidRPr="002E411B">
        <w:rPr>
          <w:rFonts w:ascii="Times New Roman" w:hAnsi="Times New Roman" w:cs="Times New Roman"/>
          <w:sz w:val="24"/>
          <w:szCs w:val="24"/>
        </w:rPr>
        <w:t>Th</w:t>
      </w:r>
      <w:r w:rsidR="002E411B">
        <w:rPr>
          <w:rFonts w:ascii="Times New Roman" w:hAnsi="Times New Roman" w:cs="Times New Roman" w:hint="eastAsia"/>
          <w:sz w:val="24"/>
          <w:szCs w:val="24"/>
        </w:rPr>
        <w:t>erefore</w:t>
      </w:r>
      <w:r w:rsidR="002E411B" w:rsidRPr="002E411B">
        <w:rPr>
          <w:rFonts w:ascii="Times New Roman" w:hAnsi="Times New Roman" w:cs="Times New Roman"/>
          <w:sz w:val="24"/>
          <w:szCs w:val="24"/>
        </w:rPr>
        <w:t>, we performed this systematic review and meta-analysis to explore the prognostic value of SLC7A11.</w:t>
      </w:r>
    </w:p>
    <w:p w:rsidR="00206BE6" w:rsidRPr="00206BE6" w:rsidRDefault="00206BE6">
      <w:pPr>
        <w:rPr>
          <w:rFonts w:ascii="Times New Roman" w:hAnsi="Times New Roman" w:cs="Times New Roman"/>
          <w:sz w:val="24"/>
          <w:szCs w:val="24"/>
        </w:rPr>
      </w:pPr>
    </w:p>
    <w:p w:rsidR="00041816" w:rsidRPr="00E617E7" w:rsidRDefault="00041816" w:rsidP="00041816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E617E7">
        <w:rPr>
          <w:rFonts w:ascii="Times New Roman" w:hAnsi="Times New Roman" w:cs="Times New Roman"/>
          <w:b/>
          <w:sz w:val="24"/>
          <w:szCs w:val="24"/>
        </w:rPr>
        <w:t>The contribution that it makes to knowledge in light of previously published related reports, including other meta-analyses and systematic reviews</w:t>
      </w:r>
      <w:r w:rsidR="002C64FD" w:rsidRPr="00E617E7">
        <w:rPr>
          <w:rFonts w:ascii="Times New Roman" w:hAnsi="Times New Roman" w:cs="Times New Roman" w:hint="eastAsia"/>
          <w:b/>
          <w:sz w:val="24"/>
          <w:szCs w:val="24"/>
        </w:rPr>
        <w:t>.</w:t>
      </w:r>
    </w:p>
    <w:p w:rsidR="00206BE6" w:rsidRPr="002C64FD" w:rsidRDefault="00F66C94" w:rsidP="00F2449A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This study aimed at </w:t>
      </w:r>
      <w:r w:rsidR="00412AF3">
        <w:rPr>
          <w:rFonts w:ascii="Times New Roman" w:hAnsi="Times New Roman" w:cs="Times New Roman" w:hint="eastAsia"/>
          <w:sz w:val="24"/>
          <w:szCs w:val="24"/>
        </w:rPr>
        <w:t xml:space="preserve">review the </w:t>
      </w:r>
      <w:r w:rsidR="00412AF3" w:rsidRPr="00412AF3">
        <w:rPr>
          <w:rFonts w:ascii="Times New Roman" w:hAnsi="Times New Roman" w:cs="Times New Roman"/>
          <w:sz w:val="24"/>
          <w:szCs w:val="24"/>
        </w:rPr>
        <w:t>prognostic value of SLC7A11</w:t>
      </w:r>
      <w:r w:rsidR="003D7F4D">
        <w:rPr>
          <w:rFonts w:ascii="Times New Roman" w:hAnsi="Times New Roman" w:cs="Times New Roman" w:hint="eastAsia"/>
          <w:sz w:val="24"/>
          <w:szCs w:val="24"/>
        </w:rPr>
        <w:t xml:space="preserve"> systematically.</w:t>
      </w:r>
      <w:r w:rsidR="00E85CC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97C83">
        <w:rPr>
          <w:rFonts w:ascii="Times New Roman" w:hAnsi="Times New Roman" w:cs="Times New Roman" w:hint="eastAsia"/>
          <w:sz w:val="24"/>
          <w:szCs w:val="24"/>
        </w:rPr>
        <w:t>It could contribute</w:t>
      </w:r>
      <w:r w:rsidR="00C4693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A3E60">
        <w:rPr>
          <w:rFonts w:ascii="Times New Roman" w:hAnsi="Times New Roman" w:cs="Times New Roman" w:hint="eastAsia"/>
          <w:sz w:val="24"/>
          <w:szCs w:val="24"/>
        </w:rPr>
        <w:t xml:space="preserve">to the knowledge of </w:t>
      </w:r>
      <w:r w:rsidR="00E54419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E54419" w:rsidRPr="00E54419">
        <w:rPr>
          <w:rFonts w:ascii="Times New Roman" w:hAnsi="Times New Roman" w:cs="Times New Roman"/>
          <w:sz w:val="24"/>
          <w:szCs w:val="24"/>
        </w:rPr>
        <w:t>survival and clinicopathological significance of</w:t>
      </w:r>
      <w:r w:rsidR="00CA3D8A">
        <w:rPr>
          <w:rFonts w:ascii="Times New Roman" w:hAnsi="Times New Roman" w:cs="Times New Roman" w:hint="eastAsia"/>
          <w:sz w:val="24"/>
          <w:szCs w:val="24"/>
        </w:rPr>
        <w:t xml:space="preserve"> SLC7A11.</w:t>
      </w:r>
      <w:r w:rsidR="00000776">
        <w:rPr>
          <w:rFonts w:ascii="Times New Roman" w:hAnsi="Times New Roman" w:cs="Times New Roman" w:hint="eastAsia"/>
          <w:sz w:val="24"/>
          <w:szCs w:val="24"/>
        </w:rPr>
        <w:t xml:space="preserve"> No systematic review and meta-analysis </w:t>
      </w:r>
      <w:r w:rsidR="0091334A">
        <w:rPr>
          <w:rFonts w:ascii="Times New Roman" w:hAnsi="Times New Roman" w:cs="Times New Roman" w:hint="eastAsia"/>
          <w:sz w:val="24"/>
          <w:szCs w:val="24"/>
        </w:rPr>
        <w:t>has been pu</w:t>
      </w:r>
      <w:r w:rsidR="003D48DB">
        <w:rPr>
          <w:rFonts w:ascii="Times New Roman" w:hAnsi="Times New Roman" w:cs="Times New Roman" w:hint="eastAsia"/>
          <w:sz w:val="24"/>
          <w:szCs w:val="24"/>
        </w:rPr>
        <w:t>blished on this i</w:t>
      </w:r>
      <w:r w:rsidR="0091334A">
        <w:rPr>
          <w:rFonts w:ascii="Times New Roman" w:hAnsi="Times New Roman" w:cs="Times New Roman" w:hint="eastAsia"/>
          <w:sz w:val="24"/>
          <w:szCs w:val="24"/>
        </w:rPr>
        <w:t xml:space="preserve">ssue. </w:t>
      </w:r>
      <w:r w:rsidR="00A84007" w:rsidRPr="00A84007">
        <w:rPr>
          <w:rFonts w:ascii="Times New Roman" w:hAnsi="Times New Roman" w:cs="Times New Roman"/>
          <w:sz w:val="24"/>
          <w:szCs w:val="24"/>
        </w:rPr>
        <w:t xml:space="preserve">Therefore, this </w:t>
      </w:r>
      <w:r w:rsidR="00C1773C" w:rsidRPr="00C1773C">
        <w:rPr>
          <w:rFonts w:ascii="Times New Roman" w:hAnsi="Times New Roman" w:cs="Times New Roman"/>
          <w:sz w:val="24"/>
          <w:szCs w:val="24"/>
        </w:rPr>
        <w:t>systematic review</w:t>
      </w:r>
      <w:r w:rsidR="0019618A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0B2192">
        <w:rPr>
          <w:rFonts w:ascii="Times New Roman" w:hAnsi="Times New Roman" w:cs="Times New Roman"/>
          <w:sz w:val="24"/>
          <w:szCs w:val="24"/>
        </w:rPr>
        <w:t>meta-analys</w:t>
      </w:r>
      <w:r w:rsidR="000B2192">
        <w:rPr>
          <w:rFonts w:ascii="Times New Roman" w:hAnsi="Times New Roman" w:cs="Times New Roman" w:hint="eastAsia"/>
          <w:sz w:val="24"/>
          <w:szCs w:val="24"/>
        </w:rPr>
        <w:t>is</w:t>
      </w:r>
      <w:r w:rsidR="0045774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84007" w:rsidRPr="00A84007">
        <w:rPr>
          <w:rFonts w:ascii="Times New Roman" w:hAnsi="Times New Roman" w:cs="Times New Roman"/>
          <w:sz w:val="24"/>
          <w:szCs w:val="24"/>
        </w:rPr>
        <w:t xml:space="preserve">is a new study </w:t>
      </w:r>
      <w:r w:rsidR="00FC0F73" w:rsidRPr="00FC0F73">
        <w:rPr>
          <w:rFonts w:ascii="Times New Roman" w:hAnsi="Times New Roman" w:cs="Times New Roman"/>
          <w:sz w:val="24"/>
          <w:szCs w:val="24"/>
        </w:rPr>
        <w:t>on this issue.</w:t>
      </w:r>
      <w:bookmarkStart w:id="0" w:name="_GoBack"/>
      <w:bookmarkEnd w:id="0"/>
    </w:p>
    <w:p w:rsidR="00206BE6" w:rsidRPr="00206BE6" w:rsidRDefault="00206BE6">
      <w:pPr>
        <w:rPr>
          <w:rFonts w:ascii="Times New Roman" w:hAnsi="Times New Roman" w:cs="Times New Roman"/>
          <w:sz w:val="24"/>
          <w:szCs w:val="24"/>
        </w:rPr>
      </w:pPr>
    </w:p>
    <w:p w:rsidR="00206BE6" w:rsidRPr="00206BE6" w:rsidRDefault="00206BE6">
      <w:pPr>
        <w:rPr>
          <w:rFonts w:ascii="Times New Roman" w:hAnsi="Times New Roman" w:cs="Times New Roman"/>
          <w:sz w:val="24"/>
          <w:szCs w:val="24"/>
        </w:rPr>
      </w:pPr>
    </w:p>
    <w:p w:rsidR="00206BE6" w:rsidRPr="00206BE6" w:rsidRDefault="00206BE6">
      <w:pPr>
        <w:rPr>
          <w:rFonts w:ascii="Times New Roman" w:hAnsi="Times New Roman" w:cs="Times New Roman"/>
          <w:sz w:val="24"/>
          <w:szCs w:val="24"/>
        </w:rPr>
      </w:pPr>
    </w:p>
    <w:p w:rsidR="00206BE6" w:rsidRPr="00206BE6" w:rsidRDefault="00206BE6">
      <w:pPr>
        <w:rPr>
          <w:rFonts w:ascii="Times New Roman" w:hAnsi="Times New Roman" w:cs="Times New Roman"/>
          <w:sz w:val="24"/>
          <w:szCs w:val="24"/>
        </w:rPr>
      </w:pPr>
    </w:p>
    <w:p w:rsidR="00206BE6" w:rsidRPr="00206BE6" w:rsidRDefault="00206BE6">
      <w:pPr>
        <w:rPr>
          <w:rFonts w:ascii="Times New Roman" w:hAnsi="Times New Roman" w:cs="Times New Roman"/>
          <w:sz w:val="24"/>
          <w:szCs w:val="24"/>
        </w:rPr>
      </w:pPr>
    </w:p>
    <w:p w:rsidR="00206BE6" w:rsidRPr="00206BE6" w:rsidRDefault="00206BE6">
      <w:pPr>
        <w:rPr>
          <w:rFonts w:ascii="Times New Roman" w:hAnsi="Times New Roman" w:cs="Times New Roman"/>
          <w:sz w:val="24"/>
          <w:szCs w:val="24"/>
        </w:rPr>
      </w:pPr>
    </w:p>
    <w:p w:rsidR="00206BE6" w:rsidRPr="00206BE6" w:rsidRDefault="00206BE6">
      <w:pPr>
        <w:rPr>
          <w:rFonts w:ascii="Times New Roman" w:hAnsi="Times New Roman" w:cs="Times New Roman"/>
          <w:sz w:val="24"/>
          <w:szCs w:val="24"/>
        </w:rPr>
      </w:pPr>
    </w:p>
    <w:p w:rsidR="00206BE6" w:rsidRPr="00206BE6" w:rsidRDefault="00206BE6">
      <w:pPr>
        <w:rPr>
          <w:rFonts w:ascii="Times New Roman" w:hAnsi="Times New Roman" w:cs="Times New Roman"/>
          <w:sz w:val="24"/>
          <w:szCs w:val="24"/>
        </w:rPr>
      </w:pPr>
    </w:p>
    <w:p w:rsidR="00206BE6" w:rsidRPr="00206BE6" w:rsidRDefault="00206BE6">
      <w:pPr>
        <w:rPr>
          <w:rFonts w:ascii="Times New Roman" w:hAnsi="Times New Roman" w:cs="Times New Roman"/>
          <w:sz w:val="24"/>
          <w:szCs w:val="24"/>
        </w:rPr>
      </w:pPr>
    </w:p>
    <w:sectPr w:rsidR="00206BE6" w:rsidRPr="0020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FE" w:rsidRDefault="001A26FE" w:rsidP="00206BE6">
      <w:r>
        <w:separator/>
      </w:r>
    </w:p>
  </w:endnote>
  <w:endnote w:type="continuationSeparator" w:id="0">
    <w:p w:rsidR="001A26FE" w:rsidRDefault="001A26FE" w:rsidP="0020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FE" w:rsidRDefault="001A26FE" w:rsidP="00206BE6">
      <w:r>
        <w:separator/>
      </w:r>
    </w:p>
  </w:footnote>
  <w:footnote w:type="continuationSeparator" w:id="0">
    <w:p w:rsidR="001A26FE" w:rsidRDefault="001A26FE" w:rsidP="00206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E4DFE"/>
    <w:multiLevelType w:val="hybridMultilevel"/>
    <w:tmpl w:val="20965C92"/>
    <w:lvl w:ilvl="0" w:tplc="5A585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CF"/>
    <w:rsid w:val="00000776"/>
    <w:rsid w:val="00041816"/>
    <w:rsid w:val="00083C7C"/>
    <w:rsid w:val="000B2192"/>
    <w:rsid w:val="001660EA"/>
    <w:rsid w:val="0019618A"/>
    <w:rsid w:val="001A26FE"/>
    <w:rsid w:val="00206BE6"/>
    <w:rsid w:val="002A3E60"/>
    <w:rsid w:val="002C64FD"/>
    <w:rsid w:val="002E411B"/>
    <w:rsid w:val="003D48DB"/>
    <w:rsid w:val="003D7F4D"/>
    <w:rsid w:val="00412AF3"/>
    <w:rsid w:val="0045774F"/>
    <w:rsid w:val="0060045C"/>
    <w:rsid w:val="00630FA1"/>
    <w:rsid w:val="00646F50"/>
    <w:rsid w:val="006D7AF0"/>
    <w:rsid w:val="0087342E"/>
    <w:rsid w:val="0091334A"/>
    <w:rsid w:val="00A21F4A"/>
    <w:rsid w:val="00A84007"/>
    <w:rsid w:val="00B4388C"/>
    <w:rsid w:val="00B810F5"/>
    <w:rsid w:val="00C1773C"/>
    <w:rsid w:val="00C46935"/>
    <w:rsid w:val="00CA3D8A"/>
    <w:rsid w:val="00CE26EF"/>
    <w:rsid w:val="00D2545F"/>
    <w:rsid w:val="00E23621"/>
    <w:rsid w:val="00E34738"/>
    <w:rsid w:val="00E41FCF"/>
    <w:rsid w:val="00E54419"/>
    <w:rsid w:val="00E617E7"/>
    <w:rsid w:val="00E85CCF"/>
    <w:rsid w:val="00F2449A"/>
    <w:rsid w:val="00F26BAA"/>
    <w:rsid w:val="00F45293"/>
    <w:rsid w:val="00F66C94"/>
    <w:rsid w:val="00F97C83"/>
    <w:rsid w:val="00FC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B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BE6"/>
    <w:rPr>
      <w:sz w:val="18"/>
      <w:szCs w:val="18"/>
    </w:rPr>
  </w:style>
  <w:style w:type="paragraph" w:styleId="a5">
    <w:name w:val="List Paragraph"/>
    <w:basedOn w:val="a"/>
    <w:uiPriority w:val="34"/>
    <w:qFormat/>
    <w:rsid w:val="00206B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B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BE6"/>
    <w:rPr>
      <w:sz w:val="18"/>
      <w:szCs w:val="18"/>
    </w:rPr>
  </w:style>
  <w:style w:type="paragraph" w:styleId="a5">
    <w:name w:val="List Paragraph"/>
    <w:basedOn w:val="a"/>
    <w:uiPriority w:val="34"/>
    <w:qFormat/>
    <w:rsid w:val="00206B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912</Characters>
  <Application>Microsoft Office Word</Application>
  <DocSecurity>0</DocSecurity>
  <Lines>7</Lines>
  <Paragraphs>2</Paragraphs>
  <ScaleCrop>false</ScaleCrop>
  <Company>West China Hospital of Stomatology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Siyuan Hao</dc:creator>
  <cp:keywords/>
  <dc:description/>
  <cp:lastModifiedBy>Siyuan Hao</cp:lastModifiedBy>
  <cp:revision>40</cp:revision>
  <dcterms:created xsi:type="dcterms:W3CDTF">2022-11-24T00:43:00Z</dcterms:created>
  <dcterms:modified xsi:type="dcterms:W3CDTF">2022-11-24T00:55:00Z</dcterms:modified>
</cp:coreProperties>
</file>