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D7" w:rsidRDefault="007A28FB">
      <w:pPr>
        <w:pStyle w:val="Heading3"/>
        <w:spacing w:before="0" w:after="0" w:line="240" w:lineRule="auto"/>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Participant recruitment</w:t>
      </w:r>
    </w:p>
    <w:p w:rsidR="004957D7" w:rsidRDefault="007A28FB">
      <w:pP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 xml:space="preserve">Posters were used to recruit participants at a large hospital in Wuhan. All the participants were healthcare workers older than 18 years old and less than 65 years old. The exclusion criteria were as follows: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1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①</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 xml:space="preserve"> significant intellectual impairment;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2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②</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 xml:space="preserve"> dependency on cigarettes;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3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③</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 xml:space="preserve"> a history of nasal or brain trauma;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4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④</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 xml:space="preserve"> the use of drugs may affect the olfactory sensation;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5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⑤</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 xml:space="preserve"> anosmia; and </w:t>
      </w:r>
      <w:r>
        <w:rPr>
          <w:rFonts w:ascii="Times New Roman Regular" w:eastAsiaTheme="minorEastAsia" w:hAnsi="Times New Roman Regular" w:cs="Times New Roman Regular"/>
          <w:sz w:val="24"/>
          <w:szCs w:val="24"/>
        </w:rPr>
        <w:fldChar w:fldCharType="begin"/>
      </w:r>
      <w:r>
        <w:rPr>
          <w:rFonts w:ascii="Times New Roman Regular" w:eastAsiaTheme="minorEastAsia" w:hAnsi="Times New Roman Regular" w:cs="Times New Roman Regular"/>
          <w:sz w:val="24"/>
          <w:szCs w:val="24"/>
        </w:rPr>
        <w:instrText xml:space="preserve"> = 6 \* GB3 </w:instrText>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hint="eastAsia"/>
          <w:sz w:val="24"/>
          <w:szCs w:val="24"/>
        </w:rPr>
        <w:t>⑥</w:t>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allerg</w:t>
      </w:r>
      <w:r>
        <w:rPr>
          <w:rFonts w:ascii="Times New Roman Regular" w:eastAsiaTheme="minorEastAsia" w:hAnsi="Times New Roman Regular" w:cs="Times New Roman Regular"/>
          <w:sz w:val="24"/>
          <w:szCs w:val="24"/>
        </w:rPr>
        <w:t xml:space="preserve">y to essence or </w:t>
      </w:r>
      <w:proofErr w:type="gramStart"/>
      <w:r>
        <w:rPr>
          <w:rFonts w:ascii="Times New Roman Regular" w:eastAsiaTheme="minorEastAsia" w:hAnsi="Times New Roman Regular" w:cs="Times New Roman Regular"/>
          <w:sz w:val="24"/>
          <w:szCs w:val="24"/>
        </w:rPr>
        <w:t>paraffin</w:t>
      </w:r>
      <w:proofErr w:type="gramEnd"/>
      <w:r>
        <w:rPr>
          <w:rFonts w:ascii="Times New Roman Regular" w:eastAsiaTheme="minorEastAsia" w:hAnsi="Times New Roman Regular" w:cs="Times New Roman Regular"/>
          <w:sz w:val="24"/>
          <w:szCs w:val="24"/>
        </w:rPr>
        <w:t xml:space="preserve"> wax. Pre-test questionnaires were distributed to each participant to obtain the following information: sex, age and history of rhinitis, nasal trauma or operation, smoking, anosmia, and influenza in the last 2 weeks.</w:t>
      </w:r>
    </w:p>
    <w:p w:rsidR="004957D7" w:rsidRDefault="007A28FB">
      <w:pPr>
        <w:pStyle w:val="Heading3"/>
        <w:spacing w:before="0" w:after="0" w:line="240" w:lineRule="auto"/>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Outcome measur</w:t>
      </w:r>
      <w:r>
        <w:rPr>
          <w:rFonts w:ascii="Times New Roman Regular" w:eastAsiaTheme="minorEastAsia" w:hAnsi="Times New Roman Regular" w:cs="Times New Roman Regular"/>
          <w:b/>
          <w:bCs/>
          <w:sz w:val="24"/>
          <w:szCs w:val="24"/>
        </w:rPr>
        <w:t>ement</w:t>
      </w:r>
    </w:p>
    <w:p w:rsidR="004957D7" w:rsidRDefault="007A28FB">
      <w:pP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A 12</w:t>
      </w:r>
      <w:r>
        <w:rPr>
          <w:rFonts w:ascii="Times New Roman Regular" w:eastAsia="DengXian" w:hAnsi="Times New Roman Regular" w:cs="Times New Roman Regular"/>
          <w:sz w:val="24"/>
          <w:szCs w:val="24"/>
        </w:rPr>
        <w:t xml:space="preserve">-item </w:t>
      </w:r>
      <w:r>
        <w:rPr>
          <w:rFonts w:ascii="Times New Roman Regular" w:eastAsiaTheme="minorEastAsia" w:hAnsi="Times New Roman Regular" w:cs="Times New Roman Regular"/>
          <w:sz w:val="24"/>
          <w:szCs w:val="24"/>
        </w:rPr>
        <w:t xml:space="preserve">odor discrimination ability test box produced by Jiangsu </w:t>
      </w:r>
      <w:proofErr w:type="spellStart"/>
      <w:r>
        <w:rPr>
          <w:rFonts w:ascii="Times New Roman Regular" w:eastAsiaTheme="minorEastAsia" w:hAnsi="Times New Roman Regular" w:cs="Times New Roman Regular"/>
          <w:sz w:val="24"/>
          <w:szCs w:val="24"/>
        </w:rPr>
        <w:t>Kinsenheimer</w:t>
      </w:r>
      <w:proofErr w:type="spellEnd"/>
      <w:r>
        <w:rPr>
          <w:rFonts w:ascii="Times New Roman Regular" w:eastAsiaTheme="minorEastAsia" w:hAnsi="Times New Roman Regular" w:cs="Times New Roman Regular"/>
          <w:sz w:val="24"/>
          <w:szCs w:val="24"/>
        </w:rPr>
        <w:t xml:space="preserve"> Biotechnology Co., Ltd. was used to test the participants’ olfactory discrimination ability. The product contains 12 wax blocks and answer cards, which can be used to sco</w:t>
      </w:r>
      <w:r>
        <w:rPr>
          <w:rFonts w:ascii="Times New Roman Regular" w:eastAsiaTheme="minorEastAsia" w:hAnsi="Times New Roman Regular" w:cs="Times New Roman Regular"/>
          <w:sz w:val="24"/>
          <w:szCs w:val="24"/>
        </w:rPr>
        <w:t xml:space="preserve">re the olfactory function of the participants and </w:t>
      </w:r>
      <w:r>
        <w:rPr>
          <w:rFonts w:ascii="Times New Roman Regular" w:eastAsia="DengXian" w:hAnsi="Times New Roman Regular" w:cs="Times New Roman Regular"/>
          <w:sz w:val="24"/>
          <w:szCs w:val="24"/>
        </w:rPr>
        <w:t>indicate</w:t>
      </w:r>
      <w:r>
        <w:rPr>
          <w:rFonts w:ascii="Times New Roman Regular" w:eastAsiaTheme="minorEastAsia" w:hAnsi="Times New Roman Regular" w:cs="Times New Roman Regular"/>
          <w:sz w:val="24"/>
          <w:szCs w:val="24"/>
        </w:rPr>
        <w:t xml:space="preserve"> whether their olfactory discrimination ability has decreased. The score </w:t>
      </w:r>
      <w:r>
        <w:rPr>
          <w:rFonts w:ascii="Times New Roman Regular" w:eastAsia="DengXian" w:hAnsi="Times New Roman Regular" w:cs="Times New Roman Regular"/>
          <w:sz w:val="24"/>
          <w:szCs w:val="24"/>
        </w:rPr>
        <w:t>was</w:t>
      </w:r>
      <w:r>
        <w:rPr>
          <w:rFonts w:ascii="Times New Roman Regular" w:eastAsiaTheme="minorEastAsia" w:hAnsi="Times New Roman Regular" w:cs="Times New Roman Regular"/>
          <w:sz w:val="24"/>
          <w:szCs w:val="24"/>
        </w:rPr>
        <w:t xml:space="preserve"> noted as 1 when </w:t>
      </w:r>
      <w:r>
        <w:rPr>
          <w:rFonts w:ascii="Times New Roman Regular" w:eastAsia="DengXian" w:hAnsi="Times New Roman Regular" w:cs="Times New Roman Regular"/>
          <w:sz w:val="24"/>
          <w:szCs w:val="24"/>
        </w:rPr>
        <w:t xml:space="preserve">the </w:t>
      </w:r>
      <w:r>
        <w:rPr>
          <w:rFonts w:ascii="Times New Roman Regular" w:eastAsiaTheme="minorEastAsia" w:hAnsi="Times New Roman Regular" w:cs="Times New Roman Regular"/>
          <w:sz w:val="24"/>
          <w:szCs w:val="24"/>
        </w:rPr>
        <w:t xml:space="preserve">participant </w:t>
      </w:r>
      <w:r>
        <w:rPr>
          <w:rFonts w:ascii="Times New Roman Regular" w:eastAsia="DengXian" w:hAnsi="Times New Roman Regular" w:cs="Times New Roman Regular"/>
          <w:sz w:val="24"/>
          <w:szCs w:val="24"/>
        </w:rPr>
        <w:t>could</w:t>
      </w:r>
      <w:r>
        <w:rPr>
          <w:rFonts w:ascii="Times New Roman Regular" w:eastAsiaTheme="minorEastAsia" w:hAnsi="Times New Roman Regular" w:cs="Times New Roman Regular"/>
          <w:sz w:val="24"/>
          <w:szCs w:val="24"/>
        </w:rPr>
        <w:t xml:space="preserve"> correctly identify the odor</w:t>
      </w:r>
      <w:r>
        <w:rPr>
          <w:rFonts w:ascii="Times New Roman Regular" w:eastAsia="DengXian" w:hAnsi="Times New Roman Regular" w:cs="Times New Roman Regular"/>
          <w:sz w:val="24"/>
          <w:szCs w:val="24"/>
        </w:rPr>
        <w:t>; in contrast</w:t>
      </w:r>
      <w:r>
        <w:rPr>
          <w:rFonts w:ascii="Times New Roman Regular" w:eastAsiaTheme="minorEastAsia" w:hAnsi="Times New Roman Regular" w:cs="Times New Roman Regular"/>
          <w:sz w:val="24"/>
          <w:szCs w:val="24"/>
        </w:rPr>
        <w:t xml:space="preserve">, the score </w:t>
      </w:r>
      <w:r>
        <w:rPr>
          <w:rFonts w:ascii="Times New Roman Regular" w:eastAsia="DengXian" w:hAnsi="Times New Roman Regular" w:cs="Times New Roman Regular"/>
          <w:sz w:val="24"/>
          <w:szCs w:val="24"/>
        </w:rPr>
        <w:t>was</w:t>
      </w:r>
      <w:r>
        <w:rPr>
          <w:rFonts w:ascii="Times New Roman Regular" w:eastAsiaTheme="minorEastAsia" w:hAnsi="Times New Roman Regular" w:cs="Times New Roman Regular"/>
          <w:sz w:val="24"/>
          <w:szCs w:val="24"/>
        </w:rPr>
        <w:t xml:space="preserve"> noted as 0 when the partici</w:t>
      </w:r>
      <w:r>
        <w:rPr>
          <w:rFonts w:ascii="Times New Roman Regular" w:eastAsiaTheme="minorEastAsia" w:hAnsi="Times New Roman Regular" w:cs="Times New Roman Regular"/>
          <w:sz w:val="24"/>
          <w:szCs w:val="24"/>
        </w:rPr>
        <w:t xml:space="preserve">pant could not. The highest possible score is 12, and the lowest score is 0. </w:t>
      </w:r>
      <w:r>
        <w:rPr>
          <w:rFonts w:ascii="Times New Roman Regular" w:eastAsia="DengXian" w:hAnsi="Times New Roman Regular" w:cs="Times New Roman Regular"/>
          <w:sz w:val="24"/>
          <w:szCs w:val="24"/>
        </w:rPr>
        <w:t>An</w:t>
      </w:r>
      <w:r>
        <w:rPr>
          <w:rFonts w:ascii="Times New Roman Regular" w:eastAsiaTheme="minorEastAsia" w:hAnsi="Times New Roman Regular" w:cs="Times New Roman Regular"/>
          <w:sz w:val="24"/>
          <w:szCs w:val="24"/>
        </w:rPr>
        <w:t xml:space="preserve"> olfactory score lower than 8 </w:t>
      </w:r>
      <w:proofErr w:type="gramStart"/>
      <w:r>
        <w:rPr>
          <w:rFonts w:ascii="Times New Roman Regular" w:eastAsia="DengXian" w:hAnsi="Times New Roman Regular" w:cs="Times New Roman Regular"/>
          <w:sz w:val="24"/>
          <w:szCs w:val="24"/>
        </w:rPr>
        <w:t>implies</w:t>
      </w:r>
      <w:proofErr w:type="gramEnd"/>
      <w:r>
        <w:rPr>
          <w:rFonts w:ascii="Times New Roman Regular" w:eastAsiaTheme="minorEastAsia" w:hAnsi="Times New Roman Regular" w:cs="Times New Roman Regular"/>
          <w:sz w:val="24"/>
          <w:szCs w:val="24"/>
        </w:rPr>
        <w:t xml:space="preserve"> an impairment of an individual’s olfactory discrimination ability. This test has been approved to be reliable and mainly used in the diagno</w:t>
      </w:r>
      <w:r>
        <w:rPr>
          <w:rFonts w:ascii="Times New Roman Regular" w:eastAsiaTheme="minorEastAsia" w:hAnsi="Times New Roman Regular" w:cs="Times New Roman Regular"/>
          <w:sz w:val="24"/>
          <w:szCs w:val="24"/>
        </w:rPr>
        <w:t>stic of Parkinson’s disease</w:t>
      </w:r>
      <w:r>
        <w:rPr>
          <w:rFonts w:ascii="Times New Roman Regular" w:eastAsiaTheme="minorEastAsia" w:hAnsi="Times New Roman Regular" w:cs="Times New Roman Regular"/>
          <w:sz w:val="24"/>
          <w:szCs w:val="24"/>
        </w:rPr>
        <w:fldChar w:fldCharType="begin">
          <w:fldData xml:space="preserve">PEVuZE5vdGU+PENpdGU+PEF1dGhvcj5Qb3N0dW1hPC9BdXRob3I+PFllYXI+MjAxNTwvWWVhcj48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</w:fldData>
        </w:fldChar>
      </w:r>
      <w:r>
        <w:rPr>
          <w:rFonts w:ascii="Times New Roman Regular" w:eastAsiaTheme="minorEastAsia" w:hAnsi="Times New Roman Regular" w:cs="Times New Roman Regular"/>
          <w:sz w:val="24"/>
          <w:szCs w:val="24"/>
        </w:rPr>
        <w:instrText xml:space="preserve"> ADDIN EN.CITE </w:instrText>
      </w:r>
      <w:r>
        <w:rPr>
          <w:rFonts w:ascii="Times New Roman Regular" w:eastAsiaTheme="minorEastAsia" w:hAnsi="Times New Roman Regular" w:cs="Times New Roman Regular"/>
          <w:sz w:val="24"/>
          <w:szCs w:val="24"/>
        </w:rPr>
        <w:fldChar w:fldCharType="begin">
          <w:fldData xml:space="preserve">PEVuZE5vdGU+PENpdGU+PEF1dGhvcj5Qb3N0dW1hPC9BdXRob3I+PFllYXI+MjAxNTwvWWVhcj48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</w:fldData>
        </w:fldChar>
      </w:r>
      <w:r>
        <w:rPr>
          <w:rFonts w:ascii="Times New Roman Regular" w:eastAsiaTheme="minorEastAsia" w:hAnsi="Times New Roman Regular" w:cs="Times New Roman Regular"/>
          <w:sz w:val="24"/>
          <w:szCs w:val="24"/>
        </w:rPr>
        <w:instrText xml:space="preserve"> ADDIN EN.CITE.DATA </w:instrText>
      </w:r>
      <w:r>
        <w:rPr>
          <w:rFonts w:ascii="Times New Roman Regular" w:eastAsiaTheme="minorEastAsia" w:hAnsi="Times New Roman Regular" w:cs="Times New Roman Regular"/>
          <w:sz w:val="24"/>
          <w:szCs w:val="24"/>
        </w:rPr>
      </w:r>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r>
      <w:r>
        <w:rPr>
          <w:rFonts w:ascii="Times New Roman Regular" w:eastAsiaTheme="minorEastAsia" w:hAnsi="Times New Roman Regular" w:cs="Times New Roman Regular"/>
          <w:sz w:val="24"/>
          <w:szCs w:val="24"/>
        </w:rPr>
        <w:fldChar w:fldCharType="separate"/>
      </w:r>
      <w:r>
        <w:rPr>
          <w:rFonts w:ascii="Times New Roman Regular" w:eastAsiaTheme="minorEastAsia" w:hAnsi="Times New Roman Regular" w:cs="Times New Roman Regular"/>
          <w:sz w:val="24"/>
          <w:szCs w:val="24"/>
          <w:vertAlign w:val="superscript"/>
        </w:rPr>
        <w:t>6</w:t>
      </w:r>
      <w:proofErr w:type="gramStart"/>
      <w:r>
        <w:rPr>
          <w:rFonts w:ascii="Times New Roman Regular" w:eastAsiaTheme="minorEastAsia" w:hAnsi="Times New Roman Regular" w:cs="Times New Roman Regular"/>
          <w:sz w:val="24"/>
          <w:szCs w:val="24"/>
          <w:vertAlign w:val="superscript"/>
        </w:rPr>
        <w:t>,7</w:t>
      </w:r>
      <w:proofErr w:type="gramEnd"/>
      <w:r>
        <w:rPr>
          <w:rFonts w:ascii="Times New Roman Regular" w:eastAsiaTheme="minorEastAsia" w:hAnsi="Times New Roman Regular" w:cs="Times New Roman Regular"/>
          <w:sz w:val="24"/>
          <w:szCs w:val="24"/>
        </w:rPr>
        <w:fldChar w:fldCharType="end"/>
      </w:r>
      <w:r>
        <w:rPr>
          <w:rFonts w:ascii="Times New Roman Regular" w:eastAsiaTheme="minorEastAsia" w:hAnsi="Times New Roman Regular" w:cs="Times New Roman Regular"/>
          <w:sz w:val="24"/>
          <w:szCs w:val="24"/>
        </w:rPr>
        <w:t>.</w:t>
      </w:r>
    </w:p>
    <w:p w:rsidR="002C4DCD" w:rsidRDefault="002C4DCD" w:rsidP="002C4DCD">
      <w:pPr>
        <w:rPr>
          <w:rFonts w:ascii="Times New Roman Regular" w:hAnsi="Times New Roman Regular" w:cs="Times New Roman Regular"/>
          <w:sz w:val="24"/>
        </w:rPr>
      </w:pPr>
      <w:r>
        <w:rPr>
          <w:rFonts w:ascii="Times New Roman Regular" w:hAnsi="Times New Roman Regular" w:cs="Times New Roman Regular"/>
          <w:sz w:val="24"/>
        </w:rPr>
        <w:t>For factors affecting odor recognition, participants were represented by "1" if they had such conditions as rhinitis or operation, and "0" if they did not.</w:t>
      </w:r>
    </w:p>
    <w:p w:rsidR="002C4DCD" w:rsidRDefault="002C4DCD" w:rsidP="002C4DCD">
      <w:pPr>
        <w:rPr>
          <w:rFonts w:ascii="Times New Roman Regular" w:hAnsi="Times New Roman Regular" w:cs="Times New Roman Regular"/>
          <w:sz w:val="24"/>
        </w:rPr>
      </w:pPr>
      <w:r>
        <w:rPr>
          <w:rFonts w:ascii="Times New Roman Regular" w:hAnsi="Times New Roman Regular" w:cs="Times New Roman Regular"/>
          <w:sz w:val="24"/>
        </w:rPr>
        <w:t xml:space="preserve">We changed the names of the participants into numbers, but it should be noted that the same numbers in the column of each participant in the schedule do not represent the same participant, and their order is out of order. For example, the participant numbered 10 in backup 1 and the participant numbered 10 in backup 2 May not </w:t>
      </w:r>
      <w:proofErr w:type="gramStart"/>
      <w:r>
        <w:rPr>
          <w:rFonts w:ascii="Times New Roman Regular" w:hAnsi="Times New Roman Regular" w:cs="Times New Roman Regular"/>
          <w:sz w:val="24"/>
        </w:rPr>
        <w:t>be</w:t>
      </w:r>
      <w:proofErr w:type="gramEnd"/>
      <w:r>
        <w:rPr>
          <w:rFonts w:ascii="Times New Roman Regular" w:hAnsi="Times New Roman Regular" w:cs="Times New Roman Regular"/>
          <w:sz w:val="24"/>
        </w:rPr>
        <w:t xml:space="preserve"> the same person.</w:t>
      </w:r>
    </w:p>
    <w:p w:rsidR="002C4DCD" w:rsidRDefault="002C4DCD">
      <w:pPr>
        <w:rPr>
          <w:rFonts w:ascii="Times New Roman Regular" w:eastAsiaTheme="minorEastAsia" w:hAnsi="Times New Roman Regular" w:cs="Times New Roman Regular"/>
          <w:sz w:val="24"/>
          <w:szCs w:val="24"/>
        </w:rPr>
      </w:pPr>
      <w:bookmarkStart w:id="0" w:name="_GoBack"/>
      <w:bookmarkEnd w:id="0"/>
    </w:p>
    <w:p w:rsidR="004957D7" w:rsidRDefault="007A28FB">
      <w:pPr>
        <w:pStyle w:val="Heading3"/>
        <w:spacing w:before="0" w:after="0" w:line="240" w:lineRule="auto"/>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Methods</w:t>
      </w:r>
    </w:p>
    <w:p w:rsidR="004957D7" w:rsidRDefault="007A28FB">
      <w:pP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 xml:space="preserve">After </w:t>
      </w:r>
      <w:r>
        <w:rPr>
          <w:rFonts w:ascii="Times New Roman Regular" w:eastAsia="DengXian" w:hAnsi="Times New Roman Regular" w:cs="Times New Roman Regular"/>
          <w:sz w:val="24"/>
          <w:szCs w:val="24"/>
        </w:rPr>
        <w:t>completing the pre-test questionnaire</w:t>
      </w:r>
      <w:r>
        <w:rPr>
          <w:rFonts w:ascii="Times New Roman Regular" w:eastAsiaTheme="minorEastAsia" w:hAnsi="Times New Roman Regular" w:cs="Times New Roman Regular"/>
          <w:sz w:val="24"/>
          <w:szCs w:val="24"/>
        </w:rPr>
        <w:t xml:space="preserve">, each participant was asked to </w:t>
      </w:r>
      <w:r>
        <w:rPr>
          <w:rFonts w:ascii="Times New Roman Regular" w:eastAsia="DengXian" w:hAnsi="Times New Roman Regular" w:cs="Times New Roman Regular"/>
          <w:sz w:val="24"/>
          <w:szCs w:val="24"/>
        </w:rPr>
        <w:t xml:space="preserve">enter </w:t>
      </w:r>
      <w:r>
        <w:rPr>
          <w:rFonts w:ascii="Times New Roman Regular" w:eastAsiaTheme="minorEastAsia" w:hAnsi="Times New Roman Regular" w:cs="Times New Roman Regular"/>
          <w:sz w:val="24"/>
          <w:szCs w:val="24"/>
        </w:rPr>
        <w:t>one room that had good ventilation. The 12</w:t>
      </w:r>
      <w:r>
        <w:rPr>
          <w:rFonts w:ascii="Times New Roman Regular" w:eastAsia="DengXian" w:hAnsi="Times New Roman Regular" w:cs="Times New Roman Regular"/>
          <w:sz w:val="24"/>
          <w:szCs w:val="24"/>
        </w:rPr>
        <w:t xml:space="preserve">-item </w:t>
      </w:r>
      <w:r>
        <w:rPr>
          <w:rFonts w:ascii="Times New Roman Regular" w:eastAsiaTheme="minorEastAsia" w:hAnsi="Times New Roman Regular" w:cs="Times New Roman Regular"/>
          <w:sz w:val="24"/>
          <w:szCs w:val="24"/>
        </w:rPr>
        <w:t>odor disc</w:t>
      </w:r>
      <w:r>
        <w:rPr>
          <w:rFonts w:ascii="Times New Roman Regular" w:eastAsiaTheme="minorEastAsia" w:hAnsi="Times New Roman Regular" w:cs="Times New Roman Regular"/>
          <w:sz w:val="24"/>
          <w:szCs w:val="24"/>
        </w:rPr>
        <w:t xml:space="preserve">rimination test was administered to each participant when wearing </w:t>
      </w:r>
      <w:r>
        <w:rPr>
          <w:rFonts w:ascii="Times New Roman Regular" w:eastAsia="DengXian" w:hAnsi="Times New Roman Regular" w:cs="Times New Roman Regular"/>
          <w:sz w:val="24"/>
          <w:szCs w:val="24"/>
        </w:rPr>
        <w:t>an</w:t>
      </w:r>
      <w:r>
        <w:rPr>
          <w:rFonts w:ascii="Times New Roman Regular" w:eastAsiaTheme="minorEastAsia" w:hAnsi="Times New Roman Regular" w:cs="Times New Roman Regular"/>
          <w:sz w:val="24"/>
          <w:szCs w:val="24"/>
        </w:rPr>
        <w:t xml:space="preserve"> N95 mask (</w:t>
      </w:r>
      <w:bookmarkStart w:id="1" w:name="_Hlk72487608"/>
      <w:r>
        <w:rPr>
          <w:rFonts w:ascii="Times New Roman Regular" w:eastAsiaTheme="minorEastAsia" w:hAnsi="Times New Roman Regular" w:cs="Times New Roman Regular"/>
          <w:sz w:val="24"/>
          <w:szCs w:val="24"/>
        </w:rPr>
        <w:t>3M</w:t>
      </w:r>
      <w:bookmarkEnd w:id="1"/>
      <w:r>
        <w:rPr>
          <w:rFonts w:ascii="Times New Roman Regular" w:eastAsiaTheme="minorEastAsia" w:hAnsi="Times New Roman Regular" w:cs="Times New Roman Regular"/>
          <w:sz w:val="24"/>
          <w:szCs w:val="24"/>
          <w:vertAlign w:val="superscript"/>
        </w:rPr>
        <w:t xml:space="preserve">™ </w:t>
      </w:r>
      <w:r>
        <w:rPr>
          <w:rFonts w:ascii="Times New Roman Regular" w:eastAsiaTheme="minorEastAsia" w:hAnsi="Times New Roman Regular" w:cs="Times New Roman Regular"/>
          <w:sz w:val="24"/>
          <w:szCs w:val="24"/>
        </w:rPr>
        <w:t>N95 respirator, catalogue number 1860), surgical mask (Winner</w:t>
      </w:r>
      <w:r>
        <w:rPr>
          <w:rFonts w:ascii="Times New Roman Regular" w:eastAsiaTheme="minorEastAsia" w:hAnsi="Times New Roman Regular" w:cs="Times New Roman Regular"/>
          <w:sz w:val="24"/>
          <w:szCs w:val="24"/>
          <w:vertAlign w:val="superscript"/>
        </w:rPr>
        <w:t>®</w:t>
      </w:r>
      <w:r>
        <w:rPr>
          <w:rFonts w:ascii="Times New Roman Regular" w:eastAsiaTheme="minorEastAsia" w:hAnsi="Times New Roman Regular" w:cs="Times New Roman Regular"/>
          <w:sz w:val="24"/>
          <w:szCs w:val="24"/>
        </w:rPr>
        <w:t xml:space="preserve">, Executive Standard: YY 0469-2011) and no mask in turn. Each wax block was presented for </w:t>
      </w:r>
      <w:r>
        <w:rPr>
          <w:rFonts w:ascii="Times New Roman Regular" w:eastAsia="DengXian" w:hAnsi="Times New Roman Regular" w:cs="Times New Roman Regular"/>
          <w:sz w:val="24"/>
          <w:szCs w:val="24"/>
        </w:rPr>
        <w:t>approximately 3 s</w:t>
      </w:r>
      <w:r>
        <w:rPr>
          <w:rFonts w:ascii="Times New Roman Regular" w:eastAsiaTheme="minorEastAsia" w:hAnsi="Times New Roman Regular" w:cs="Times New Roman Regular"/>
          <w:sz w:val="24"/>
          <w:szCs w:val="24"/>
        </w:rPr>
        <w:t xml:space="preserve"> and</w:t>
      </w:r>
      <w:r>
        <w:rPr>
          <w:rFonts w:ascii="Times New Roman Regular" w:eastAsiaTheme="minorEastAsia" w:hAnsi="Times New Roman Regular" w:cs="Times New Roman Regular"/>
          <w:sz w:val="24"/>
          <w:szCs w:val="24"/>
        </w:rPr>
        <w:t xml:space="preserve"> was held 2-</w:t>
      </w:r>
      <w:r>
        <w:rPr>
          <w:rFonts w:ascii="Times New Roman Regular" w:eastAsia="DengXian" w:hAnsi="Times New Roman Regular" w:cs="Times New Roman Regular"/>
          <w:sz w:val="24"/>
          <w:szCs w:val="24"/>
        </w:rPr>
        <w:t>3 cm</w:t>
      </w:r>
      <w:r>
        <w:rPr>
          <w:rFonts w:ascii="Times New Roman Regular" w:eastAsiaTheme="minorEastAsia" w:hAnsi="Times New Roman Regular" w:cs="Times New Roman Regular"/>
          <w:sz w:val="24"/>
          <w:szCs w:val="24"/>
        </w:rPr>
        <w:t xml:space="preserve"> away from the </w:t>
      </w:r>
      <w:r>
        <w:rPr>
          <w:rFonts w:ascii="Times New Roman Regular" w:eastAsia="DengXian" w:hAnsi="Times New Roman Regular" w:cs="Times New Roman Regular"/>
          <w:sz w:val="24"/>
          <w:szCs w:val="24"/>
        </w:rPr>
        <w:t>nostrils</w:t>
      </w:r>
      <w:r>
        <w:rPr>
          <w:rFonts w:ascii="Times New Roman Regular" w:eastAsiaTheme="minorEastAsia" w:hAnsi="Times New Roman Regular" w:cs="Times New Roman Regular"/>
          <w:sz w:val="24"/>
          <w:szCs w:val="24"/>
        </w:rPr>
        <w:t>. There was an interval of 10 s between each block.</w:t>
      </w:r>
    </w:p>
    <w:p w:rsidR="004957D7" w:rsidRDefault="007A28FB">
      <w:pPr>
        <w:pStyle w:val="Heading3"/>
        <w:spacing w:before="0" w:after="0" w:line="240" w:lineRule="auto"/>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Sample size calculation</w:t>
      </w:r>
    </w:p>
    <w:p w:rsidR="004957D7" w:rsidRDefault="007A28FB">
      <w:pP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To detect an important difference of 1 in the olfactory test score between the tests performed while wearing an N95 mask and a surgical mask,</w:t>
      </w:r>
      <w:r>
        <w:rPr>
          <w:rFonts w:ascii="Times New Roman Regular" w:eastAsiaTheme="minorEastAsia" w:hAnsi="Times New Roman Regular" w:cs="Times New Roman Regular"/>
          <w:sz w:val="24"/>
          <w:szCs w:val="24"/>
        </w:rPr>
        <w:t xml:space="preserve"> with a power of 0.9, and </w:t>
      </w:r>
      <w:r>
        <w:rPr>
          <w:rFonts w:ascii="Times New Roman Regular" w:eastAsiaTheme="minorEastAsia" w:hAnsi="Times New Roman Regular" w:cs="Times New Roman Regular"/>
          <w:sz w:val="24"/>
          <w:szCs w:val="24"/>
        </w:rPr>
        <w:lastRenderedPageBreak/>
        <w:t>type I error of 0.05, the number of participants needed was 57. The sample size was increased to 72 to account for dropouts. In total, 141 participants were asked to complete the pre-test questionnaire. Among them, 3 did not compl</w:t>
      </w:r>
      <w:r>
        <w:rPr>
          <w:rFonts w:ascii="Times New Roman Regular" w:eastAsiaTheme="minorEastAsia" w:hAnsi="Times New Roman Regular" w:cs="Times New Roman Regular"/>
          <w:sz w:val="24"/>
          <w:szCs w:val="24"/>
        </w:rPr>
        <w:t xml:space="preserve">ete the questionnaire. </w:t>
      </w:r>
      <w:r>
        <w:rPr>
          <w:rFonts w:ascii="Times New Roman Regular" w:eastAsia="DengXian" w:hAnsi="Times New Roman Regular" w:cs="Times New Roman Regular"/>
          <w:sz w:val="24"/>
          <w:szCs w:val="24"/>
        </w:rPr>
        <w:t>Seventy-one</w:t>
      </w:r>
      <w:r>
        <w:rPr>
          <w:rFonts w:ascii="Times New Roman Regular" w:eastAsiaTheme="minorEastAsia" w:hAnsi="Times New Roman Regular" w:cs="Times New Roman Regular"/>
          <w:sz w:val="24"/>
          <w:szCs w:val="24"/>
        </w:rPr>
        <w:t xml:space="preserve"> participants were excluded based on the exclusion criteria. It is worth noting that 61 of them were excluded due to dependency on cigarettes. </w:t>
      </w:r>
      <w:r>
        <w:rPr>
          <w:rFonts w:ascii="Times New Roman Regular" w:eastAsia="DengXian" w:hAnsi="Times New Roman Regular" w:cs="Times New Roman Regular"/>
          <w:sz w:val="24"/>
          <w:szCs w:val="24"/>
        </w:rPr>
        <w:t xml:space="preserve">Ten </w:t>
      </w:r>
      <w:r>
        <w:rPr>
          <w:rFonts w:ascii="Times New Roman Regular" w:eastAsiaTheme="minorEastAsia" w:hAnsi="Times New Roman Regular" w:cs="Times New Roman Regular"/>
          <w:sz w:val="24"/>
          <w:szCs w:val="24"/>
        </w:rPr>
        <w:t>participants were excluded due to nasal trauma and anosmia. Finally, we inc</w:t>
      </w:r>
      <w:r>
        <w:rPr>
          <w:rFonts w:ascii="Times New Roman Regular" w:eastAsiaTheme="minorEastAsia" w:hAnsi="Times New Roman Regular" w:cs="Times New Roman Regular"/>
          <w:sz w:val="24"/>
          <w:szCs w:val="24"/>
        </w:rPr>
        <w:t>luded 67 participants in our study. The flowchart is shown in Figure 1.</w:t>
      </w:r>
    </w:p>
    <w:p w:rsidR="004957D7" w:rsidRDefault="007A28FB">
      <w:pPr>
        <w:pStyle w:val="Heading3"/>
        <w:spacing w:before="0" w:after="0" w:line="240" w:lineRule="auto"/>
        <w:rPr>
          <w:rFonts w:ascii="Times New Roman Regular" w:eastAsiaTheme="minorEastAsia" w:hAnsi="Times New Roman Regular" w:cs="Times New Roman Regular"/>
          <w:b/>
          <w:bCs/>
          <w:sz w:val="24"/>
          <w:szCs w:val="24"/>
        </w:rPr>
      </w:pPr>
      <w:r>
        <w:rPr>
          <w:rFonts w:ascii="Times New Roman Regular" w:eastAsiaTheme="minorEastAsia" w:hAnsi="Times New Roman Regular" w:cs="Times New Roman Regular"/>
          <w:b/>
          <w:bCs/>
          <w:sz w:val="24"/>
          <w:szCs w:val="24"/>
        </w:rPr>
        <w:t>Statistical methods</w:t>
      </w:r>
    </w:p>
    <w:p w:rsidR="004957D7" w:rsidRDefault="007A28FB">
      <w:pPr>
        <w:rPr>
          <w:rFonts w:ascii="Times New Roman Regular" w:eastAsiaTheme="minorEastAsia" w:hAnsi="Times New Roman Regular" w:cs="Times New Roman Regular"/>
          <w:sz w:val="24"/>
          <w:szCs w:val="24"/>
        </w:rPr>
      </w:pPr>
      <w:r>
        <w:rPr>
          <w:rFonts w:ascii="Times New Roman Regular" w:eastAsiaTheme="minorEastAsia" w:hAnsi="Times New Roman Regular" w:cs="Times New Roman Regular"/>
          <w:sz w:val="24"/>
          <w:szCs w:val="24"/>
        </w:rPr>
        <w:t xml:space="preserve">In </w:t>
      </w:r>
      <w:r>
        <w:rPr>
          <w:rFonts w:ascii="Times New Roman Regular" w:eastAsia="DengXian" w:hAnsi="Times New Roman Regular" w:cs="Times New Roman Regular"/>
          <w:sz w:val="24"/>
          <w:szCs w:val="24"/>
        </w:rPr>
        <w:t>this</w:t>
      </w:r>
      <w:r>
        <w:rPr>
          <w:rFonts w:ascii="Times New Roman Regular" w:eastAsiaTheme="minorEastAsia" w:hAnsi="Times New Roman Regular" w:cs="Times New Roman Regular"/>
          <w:sz w:val="24"/>
          <w:szCs w:val="24"/>
        </w:rPr>
        <w:t xml:space="preserve"> study, </w:t>
      </w:r>
      <w:r>
        <w:rPr>
          <w:rFonts w:ascii="Times New Roman Regular" w:eastAsia="DengXian" w:hAnsi="Times New Roman Regular" w:cs="Times New Roman Regular"/>
          <w:sz w:val="24"/>
          <w:szCs w:val="24"/>
        </w:rPr>
        <w:t>nonparametric</w:t>
      </w:r>
      <w:r>
        <w:rPr>
          <w:rFonts w:ascii="Times New Roman Regular" w:eastAsiaTheme="minorEastAsia" w:hAnsi="Times New Roman Regular" w:cs="Times New Roman Regular"/>
          <w:sz w:val="24"/>
          <w:szCs w:val="24"/>
        </w:rPr>
        <w:t xml:space="preserve"> continuous variables were analyzed with the Wilcoxon paired test. The parametric continuous variables were analyzed with </w:t>
      </w:r>
      <w:r>
        <w:rPr>
          <w:rFonts w:ascii="Times New Roman Regular" w:eastAsia="DengXian" w:hAnsi="Times New Roman Regular" w:cs="Times New Roman Regular"/>
          <w:sz w:val="24"/>
          <w:szCs w:val="24"/>
        </w:rPr>
        <w:t xml:space="preserve">Student’s </w:t>
      </w:r>
      <w:r>
        <w:rPr>
          <w:rFonts w:ascii="Times New Roman Regular" w:eastAsiaTheme="minorEastAsia" w:hAnsi="Times New Roman Regular" w:cs="Times New Roman Regular"/>
          <w:sz w:val="24"/>
          <w:szCs w:val="24"/>
        </w:rPr>
        <w:t>t-te</w:t>
      </w:r>
      <w:r>
        <w:rPr>
          <w:rFonts w:ascii="Times New Roman Regular" w:eastAsiaTheme="minorEastAsia" w:hAnsi="Times New Roman Regular" w:cs="Times New Roman Regular"/>
          <w:sz w:val="24"/>
          <w:szCs w:val="24"/>
        </w:rPr>
        <w:t>sts. Categorical variables were compared using chi-squared tests. A two-tailed P-value &lt;0.05 was considered statistically significant.</w:t>
      </w:r>
      <w:r>
        <w:rPr>
          <w:rFonts w:ascii="Times New Roman Regular" w:eastAsia="DengXian" w:hAnsi="Times New Roman Regular" w:cs="Times New Roman Regular"/>
          <w:sz w:val="24"/>
          <w:szCs w:val="24"/>
        </w:rPr>
        <w:t xml:space="preserve"> Statistical analysis of the data</w:t>
      </w:r>
      <w:r>
        <w:rPr>
          <w:rFonts w:ascii="Times New Roman Regular" w:eastAsiaTheme="minorEastAsia" w:hAnsi="Times New Roman Regular" w:cs="Times New Roman Regular"/>
          <w:sz w:val="24"/>
          <w:szCs w:val="24"/>
        </w:rPr>
        <w:t xml:space="preserve"> was performed with R 4.0.2.</w:t>
      </w:r>
    </w:p>
    <w:p w:rsidR="004957D7" w:rsidRDefault="004957D7"/>
    <w:sectPr w:rsidR="00495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FB" w:rsidRDefault="007A28FB">
      <w:pPr>
        <w:spacing w:line="240" w:lineRule="auto"/>
      </w:pPr>
      <w:r>
        <w:separator/>
      </w:r>
    </w:p>
  </w:endnote>
  <w:endnote w:type="continuationSeparator" w:id="0">
    <w:p w:rsidR="007A28FB" w:rsidRDefault="007A2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DengXian">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FB" w:rsidRDefault="007A28FB">
      <w:r>
        <w:separator/>
      </w:r>
    </w:p>
  </w:footnote>
  <w:footnote w:type="continuationSeparator" w:id="0">
    <w:p w:rsidR="007A28FB" w:rsidRDefault="007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zIxNGM0ZjY0NmI3Mjg4ZGJkMjBiNjM1YTg3YzEifQ=="/>
  </w:docVars>
  <w:rsids>
    <w:rsidRoot w:val="7B90396F"/>
    <w:rsid w:val="002C4DCD"/>
    <w:rsid w:val="004957D7"/>
    <w:rsid w:val="007A28FB"/>
    <w:rsid w:val="3D805C81"/>
    <w:rsid w:val="76C1746A"/>
    <w:rsid w:val="7B90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contextualSpacing/>
    </w:pPr>
    <w:rPr>
      <w:rFonts w:ascii="Arial" w:eastAsia="Arial" w:hAnsi="Arial" w:cs="Arial"/>
      <w:sz w:val="22"/>
      <w:szCs w:val="22"/>
    </w:rPr>
  </w:style>
  <w:style w:type="paragraph" w:styleId="Heading3">
    <w:name w:val="heading 3"/>
    <w:basedOn w:val="Normal"/>
    <w:next w:val="Normal"/>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contextualSpacing/>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contextualSpacing/>
    </w:pPr>
    <w:rPr>
      <w:rFonts w:ascii="Arial" w:eastAsia="Arial" w:hAnsi="Arial" w:cs="Arial"/>
      <w:sz w:val="22"/>
      <w:szCs w:val="22"/>
    </w:rPr>
  </w:style>
  <w:style w:type="paragraph" w:styleId="Heading3">
    <w:name w:val="heading 3"/>
    <w:basedOn w:val="Normal"/>
    <w:next w:val="Normal"/>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3174</Characters>
  <Application>Microsoft Office Word</Application>
  <DocSecurity>0</DocSecurity>
  <Lines>26</Lines>
  <Paragraphs>7</Paragraphs>
  <ScaleCrop>false</ScaleCrop>
  <Company>'Zhongnan Hospital of Wuhan University' and '2021019'</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Xingnan Zou</dc:creator>
  <cp:lastModifiedBy>Jackie T</cp:lastModifiedBy>
  <cp:revision>2</cp:revision>
  <dcterms:created xsi:type="dcterms:W3CDTF">2022-10-15T10:00:00Z</dcterms:created>
  <dcterms:modified xsi:type="dcterms:W3CDTF">2023-02-13T20:47:00Z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C10439F6F1EB44949B9B20DD5A81B978</vt:lpwstr>
  </property>
  <property fmtid="{D5CDD505-2E9C-101B-9397-08002B2CF9AE}" pid="4" name="记录日期">
    <vt:lpwstr>2021019</vt:lpwstr>
  </property>
</Properties>
</file>