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36C6" w14:textId="77777777" w:rsidR="008460D4" w:rsidRPr="00C91EC3" w:rsidRDefault="008460D4" w:rsidP="008460D4">
      <w:pPr>
        <w:outlineLvl w:val="1"/>
        <w:rPr>
          <w:rFonts w:ascii="Times" w:hAnsi="Times"/>
          <w:b/>
          <w:bCs/>
          <w:sz w:val="24"/>
        </w:rPr>
      </w:pPr>
      <w:r w:rsidRPr="00C91EC3">
        <w:rPr>
          <w:rFonts w:ascii="Times" w:hAnsi="Times"/>
          <w:b/>
          <w:bCs/>
          <w:sz w:val="24"/>
        </w:rPr>
        <w:t>Supplementary literature</w:t>
      </w:r>
    </w:p>
    <w:p w14:paraId="2227EB46" w14:textId="77777777" w:rsidR="008460D4" w:rsidRPr="00C91EC3" w:rsidRDefault="008460D4" w:rsidP="008460D4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1EC3">
        <w:rPr>
          <w:rFonts w:ascii="Times New Roman" w:hAnsi="Times New Roman" w:cs="Times New Roman"/>
          <w:sz w:val="24"/>
          <w:szCs w:val="24"/>
        </w:rPr>
        <w:t xml:space="preserve">ADBPO ‒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Autorità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Bacino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Distrettuale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del Fiume Po. 2018.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Linee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assetto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idraulico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idrogeologico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/3.2 -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Elaborato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Lombardia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Linee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assetto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idraulico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idrogeologico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bacino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del Toce. Available at http://www.adbpo.it/PAI (accessed 4 July 2022).</w:t>
      </w:r>
    </w:p>
    <w:p w14:paraId="7079AFC0" w14:textId="77777777" w:rsidR="008460D4" w:rsidRPr="00C91EC3" w:rsidRDefault="008460D4" w:rsidP="008460D4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1EC3">
        <w:rPr>
          <w:rFonts w:ascii="Times New Roman" w:hAnsi="Times New Roman" w:cs="Times New Roman"/>
          <w:sz w:val="24"/>
          <w:szCs w:val="24"/>
        </w:rPr>
        <w:t>Elliot JM, Chambers S. 1996. A guide to the interpretation of sea trout scales. Windermere Laboratory, R&amp;D Report 22. Institute of Freshwater Ecology.</w:t>
      </w:r>
    </w:p>
    <w:p w14:paraId="07584061" w14:textId="77777777" w:rsidR="008460D4" w:rsidRPr="00C91EC3" w:rsidRDefault="008460D4" w:rsidP="008460D4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1EC3">
        <w:rPr>
          <w:rFonts w:ascii="Times New Roman" w:hAnsi="Times New Roman" w:cs="Times New Roman"/>
          <w:sz w:val="24"/>
          <w:szCs w:val="24"/>
        </w:rPr>
        <w:t>Ericksen RP. 1999. Scale aging manual for coastal cutthroat trout from Southeast Alaska. Spec. Publ. 99-4. Alaska Department of Fish and Game, Division of Sport Fish.</w:t>
      </w:r>
    </w:p>
    <w:p w14:paraId="5FAA84CE" w14:textId="77777777" w:rsidR="008460D4" w:rsidRPr="00C91EC3" w:rsidRDefault="008460D4" w:rsidP="008460D4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1EC3">
        <w:rPr>
          <w:rFonts w:ascii="Times New Roman" w:hAnsi="Times New Roman" w:cs="Times New Roman"/>
          <w:sz w:val="24"/>
          <w:szCs w:val="24"/>
        </w:rPr>
        <w:t xml:space="preserve">Kottelat M, Freyhof J. 2007. </w:t>
      </w:r>
      <w:r w:rsidRPr="00C91EC3">
        <w:rPr>
          <w:rFonts w:ascii="Times New Roman" w:hAnsi="Times New Roman" w:cs="Times New Roman"/>
          <w:i/>
          <w:iCs/>
          <w:sz w:val="24"/>
          <w:szCs w:val="24"/>
        </w:rPr>
        <w:t>Handbook of European freshwater fishes</w:t>
      </w:r>
      <w:r w:rsidRPr="00C91E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Cornol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>: Kottelat M, Berlin: Freyhof J.</w:t>
      </w:r>
    </w:p>
    <w:p w14:paraId="2BB5BC30" w14:textId="77777777" w:rsidR="008460D4" w:rsidRPr="00C91EC3" w:rsidRDefault="008460D4" w:rsidP="008460D4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1EC3">
        <w:rPr>
          <w:rFonts w:ascii="Times New Roman" w:hAnsi="Times New Roman" w:cs="Times New Roman"/>
          <w:sz w:val="24"/>
          <w:szCs w:val="24"/>
        </w:rPr>
        <w:t xml:space="preserve">Loro R, Zanetti M. 1991. Prove di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riproduzione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trota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marmorata in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Belluno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. </w:t>
      </w:r>
      <w:r w:rsidRPr="00C91EC3">
        <w:rPr>
          <w:rFonts w:ascii="Times New Roman" w:hAnsi="Times New Roman" w:cs="Times New Roman"/>
          <w:i/>
          <w:iCs/>
          <w:sz w:val="24"/>
          <w:szCs w:val="24"/>
        </w:rPr>
        <w:t xml:space="preserve">Il </w:t>
      </w:r>
      <w:proofErr w:type="spellStart"/>
      <w:r w:rsidRPr="00C91EC3">
        <w:rPr>
          <w:rFonts w:ascii="Times New Roman" w:hAnsi="Times New Roman" w:cs="Times New Roman"/>
          <w:i/>
          <w:iCs/>
          <w:sz w:val="24"/>
          <w:szCs w:val="24"/>
        </w:rPr>
        <w:t>Pesce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4, 25‒29.</w:t>
      </w:r>
    </w:p>
    <w:p w14:paraId="76013FBF" w14:textId="77777777" w:rsidR="008460D4" w:rsidRPr="00C91EC3" w:rsidRDefault="008460D4" w:rsidP="008460D4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1EC3">
        <w:rPr>
          <w:rFonts w:ascii="Times New Roman" w:hAnsi="Times New Roman" w:cs="Times New Roman"/>
          <w:sz w:val="24"/>
          <w:szCs w:val="24"/>
        </w:rPr>
        <w:t xml:space="preserve">Saidi H,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Ciampittiello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M, Dresti C, </w:t>
      </w:r>
      <w:proofErr w:type="spellStart"/>
      <w:r w:rsidRPr="00C91EC3">
        <w:rPr>
          <w:rFonts w:ascii="Times New Roman" w:hAnsi="Times New Roman" w:cs="Times New Roman"/>
          <w:sz w:val="24"/>
          <w:szCs w:val="24"/>
        </w:rPr>
        <w:t>Ghiglieri</w:t>
      </w:r>
      <w:proofErr w:type="spellEnd"/>
      <w:r w:rsidRPr="00C91EC3">
        <w:rPr>
          <w:rFonts w:ascii="Times New Roman" w:hAnsi="Times New Roman" w:cs="Times New Roman"/>
          <w:sz w:val="24"/>
          <w:szCs w:val="24"/>
        </w:rPr>
        <w:t xml:space="preserve"> G. 2014. Assessment of trends in extreme precipitation events: a case study in Piedmont (North-West Italy). </w:t>
      </w:r>
      <w:r w:rsidRPr="00C91EC3">
        <w:rPr>
          <w:rFonts w:ascii="Times New Roman" w:hAnsi="Times New Roman" w:cs="Times New Roman"/>
          <w:i/>
          <w:iCs/>
          <w:sz w:val="24"/>
          <w:szCs w:val="24"/>
        </w:rPr>
        <w:t>Water Resource Management</w:t>
      </w:r>
      <w:r w:rsidRPr="00C91EC3">
        <w:rPr>
          <w:rFonts w:ascii="Times New Roman" w:hAnsi="Times New Roman" w:cs="Times New Roman"/>
          <w:sz w:val="24"/>
          <w:szCs w:val="24"/>
        </w:rPr>
        <w:t xml:space="preserve"> 29, 63‒80. DOI: 10.1007/s11269-014-0826-5.</w:t>
      </w:r>
    </w:p>
    <w:p w14:paraId="28F77913" w14:textId="77777777" w:rsidR="008460D4" w:rsidRPr="00C91EC3" w:rsidRDefault="008460D4" w:rsidP="008460D4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1EC3">
        <w:rPr>
          <w:rFonts w:ascii="Times New Roman" w:hAnsi="Times New Roman" w:cs="Times New Roman"/>
          <w:sz w:val="24"/>
          <w:szCs w:val="24"/>
        </w:rPr>
        <w:t xml:space="preserve">Turin P. 2000. The biology and management of marble trout in the province of Padua (North-Eastern Italy). </w:t>
      </w:r>
      <w:proofErr w:type="spellStart"/>
      <w:r w:rsidRPr="00C91EC3">
        <w:rPr>
          <w:rFonts w:ascii="Times New Roman" w:hAnsi="Times New Roman" w:cs="Times New Roman"/>
          <w:i/>
          <w:iCs/>
          <w:sz w:val="24"/>
          <w:szCs w:val="24"/>
        </w:rPr>
        <w:t>Quaderni</w:t>
      </w:r>
      <w:proofErr w:type="spellEnd"/>
      <w:r w:rsidRPr="00C91EC3">
        <w:rPr>
          <w:rFonts w:ascii="Times New Roman" w:hAnsi="Times New Roman" w:cs="Times New Roman"/>
          <w:i/>
          <w:iCs/>
          <w:sz w:val="24"/>
          <w:szCs w:val="24"/>
        </w:rPr>
        <w:t xml:space="preserve"> ETP</w:t>
      </w:r>
      <w:r w:rsidRPr="00C91EC3">
        <w:rPr>
          <w:rFonts w:ascii="Times New Roman" w:hAnsi="Times New Roman" w:cs="Times New Roman"/>
          <w:sz w:val="24"/>
          <w:szCs w:val="24"/>
        </w:rPr>
        <w:t xml:space="preserve"> 29, 67‒70.</w:t>
      </w:r>
    </w:p>
    <w:p w14:paraId="38EC9CF4" w14:textId="77777777" w:rsidR="008460D4" w:rsidRPr="003A17AB" w:rsidRDefault="008460D4" w:rsidP="008460D4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1EC3">
        <w:rPr>
          <w:rFonts w:ascii="Times New Roman" w:hAnsi="Times New Roman" w:cs="Times New Roman"/>
          <w:sz w:val="24"/>
          <w:szCs w:val="24"/>
        </w:rPr>
        <w:t>Zerunian S. 2004</w:t>
      </w:r>
      <w:r w:rsidRPr="003A17AB">
        <w:rPr>
          <w:rFonts w:ascii="Times New Roman" w:hAnsi="Times New Roman" w:cs="Times New Roman"/>
          <w:sz w:val="24"/>
          <w:szCs w:val="24"/>
        </w:rPr>
        <w:t xml:space="preserve">. Pesci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acque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 interne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italiane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17AB">
        <w:rPr>
          <w:rFonts w:ascii="Times New Roman" w:hAnsi="Times New Roman" w:cs="Times New Roman"/>
          <w:i/>
          <w:iCs/>
          <w:sz w:val="24"/>
          <w:szCs w:val="24"/>
        </w:rPr>
        <w:t>Quaderni</w:t>
      </w:r>
      <w:proofErr w:type="spellEnd"/>
      <w:r w:rsidRPr="003A17AB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3A17AB">
        <w:rPr>
          <w:rFonts w:ascii="Times New Roman" w:hAnsi="Times New Roman" w:cs="Times New Roman"/>
          <w:i/>
          <w:iCs/>
          <w:sz w:val="24"/>
          <w:szCs w:val="24"/>
        </w:rPr>
        <w:t>Conservazione</w:t>
      </w:r>
      <w:proofErr w:type="spellEnd"/>
      <w:r w:rsidRPr="003A17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17AB">
        <w:rPr>
          <w:rFonts w:ascii="Times New Roman" w:hAnsi="Times New Roman" w:cs="Times New Roman"/>
          <w:i/>
          <w:iCs/>
          <w:sz w:val="24"/>
          <w:szCs w:val="24"/>
        </w:rPr>
        <w:t>della</w:t>
      </w:r>
      <w:proofErr w:type="spellEnd"/>
      <w:r w:rsidRPr="003A17AB">
        <w:rPr>
          <w:rFonts w:ascii="Times New Roman" w:hAnsi="Times New Roman" w:cs="Times New Roman"/>
          <w:i/>
          <w:iCs/>
          <w:sz w:val="24"/>
          <w:szCs w:val="24"/>
        </w:rPr>
        <w:t xml:space="preserve"> Natura</w:t>
      </w:r>
      <w:r w:rsidRPr="003A17AB">
        <w:rPr>
          <w:rFonts w:ascii="Times New Roman" w:hAnsi="Times New Roman" w:cs="Times New Roman"/>
          <w:sz w:val="24"/>
          <w:szCs w:val="24"/>
        </w:rPr>
        <w:t xml:space="preserve">, 20.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Ministero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 Tutela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Territorio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 xml:space="preserve"> Nazionale Fauna </w:t>
      </w:r>
      <w:proofErr w:type="spellStart"/>
      <w:r w:rsidRPr="003A17AB">
        <w:rPr>
          <w:rFonts w:ascii="Times New Roman" w:hAnsi="Times New Roman" w:cs="Times New Roman"/>
          <w:sz w:val="24"/>
          <w:szCs w:val="24"/>
        </w:rPr>
        <w:t>Selvatica</w:t>
      </w:r>
      <w:proofErr w:type="spellEnd"/>
      <w:r w:rsidRPr="003A17AB">
        <w:rPr>
          <w:rFonts w:ascii="Times New Roman" w:hAnsi="Times New Roman" w:cs="Times New Roman"/>
          <w:sz w:val="24"/>
          <w:szCs w:val="24"/>
        </w:rPr>
        <w:t>.</w:t>
      </w:r>
    </w:p>
    <w:p w14:paraId="08810BBE" w14:textId="77777777" w:rsidR="006551AF" w:rsidRDefault="006551AF"/>
    <w:sectPr w:rsidR="006551AF" w:rsidSect="00424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D4"/>
    <w:rsid w:val="00424295"/>
    <w:rsid w:val="006551AF"/>
    <w:rsid w:val="0084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1DAD"/>
  <w15:chartTrackingRefBased/>
  <w15:docId w15:val="{B6BB6F03-0264-4AA5-B499-E19C6042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D4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Polgar</dc:creator>
  <cp:keywords/>
  <dc:description/>
  <cp:lastModifiedBy>Gianluca Polgar</cp:lastModifiedBy>
  <cp:revision>1</cp:revision>
  <dcterms:created xsi:type="dcterms:W3CDTF">2022-12-28T21:32:00Z</dcterms:created>
  <dcterms:modified xsi:type="dcterms:W3CDTF">2022-12-28T21:32:00Z</dcterms:modified>
</cp:coreProperties>
</file>