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0099" w14:textId="7B494BDD" w:rsidR="005162BF" w:rsidRDefault="00127520" w:rsidP="005162BF">
      <w:pPr>
        <w:pStyle w:val="EndNoteBibliography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24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186F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S3</w:t>
      </w:r>
      <w:r w:rsidR="005162BF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:</w:t>
      </w:r>
    </w:p>
    <w:p w14:paraId="50520B00" w14:textId="4C09CDEE" w:rsidR="00127520" w:rsidRPr="00AA2472" w:rsidRDefault="00127520" w:rsidP="005162BF">
      <w:pPr>
        <w:pStyle w:val="EndNoteBibliography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472">
        <w:rPr>
          <w:rFonts w:ascii="Times New Roman" w:hAnsi="Times New Roman" w:cs="Times New Roman"/>
          <w:color w:val="000000" w:themeColor="text1"/>
          <w:sz w:val="24"/>
          <w:szCs w:val="24"/>
        </w:rPr>
        <w:t>Success rate and reasons of prothesis failure in Zirconium implants.</w:t>
      </w:r>
    </w:p>
    <w:tbl>
      <w:tblPr>
        <w:tblStyle w:val="af9"/>
        <w:tblW w:w="50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931"/>
        <w:gridCol w:w="1030"/>
        <w:gridCol w:w="994"/>
        <w:gridCol w:w="2272"/>
        <w:gridCol w:w="1502"/>
        <w:gridCol w:w="1554"/>
        <w:gridCol w:w="908"/>
        <w:gridCol w:w="1341"/>
        <w:gridCol w:w="1208"/>
      </w:tblGrid>
      <w:tr w:rsidR="00127520" w:rsidRPr="00AA2472" w14:paraId="170DED2E" w14:textId="77777777" w:rsidTr="00990204"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14:paraId="767CD6E3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Study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2E4CC524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5233C78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Success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277A4A8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Success rate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14:paraId="1989F7A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Reasons of prothesis failure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5CEDCC7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 of prostheses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29CA613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mplant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14:paraId="5400C00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Drop out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3BD434E5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Anterior/</w:t>
            </w:r>
          </w:p>
          <w:p w14:paraId="56FE194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Posterior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14:paraId="6D1D45D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Maxilla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/</w:t>
            </w:r>
            <w:r w:rsidRPr="00AA2472">
              <w:rPr>
                <w:color w:val="000000" w:themeColor="text1"/>
              </w:rPr>
              <w:t xml:space="preserve"> 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Mandible</w:t>
            </w:r>
          </w:p>
        </w:tc>
      </w:tr>
      <w:tr w:rsidR="00127520" w:rsidRPr="00AA2472" w14:paraId="4CCC7892" w14:textId="77777777" w:rsidTr="00AA2472">
        <w:tc>
          <w:tcPr>
            <w:tcW w:w="3079" w:type="pct"/>
            <w:gridSpan w:val="6"/>
          </w:tcPr>
          <w:p w14:paraId="0C50B2B0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-year follow-up</w:t>
            </w:r>
          </w:p>
        </w:tc>
        <w:tc>
          <w:tcPr>
            <w:tcW w:w="596" w:type="pct"/>
          </w:tcPr>
          <w:p w14:paraId="0EE3CD8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14:paraId="54506160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</w:tcPr>
          <w:p w14:paraId="2AB4759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</w:tcPr>
          <w:p w14:paraId="68101A43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520" w:rsidRPr="00AA2472" w14:paraId="3F455EA0" w14:textId="77777777" w:rsidTr="00990204">
        <w:tc>
          <w:tcPr>
            <w:tcW w:w="499" w:type="pct"/>
          </w:tcPr>
          <w:p w14:paraId="5B3A5905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Henao et al 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(Ruiz Henao et al. 2021)</w:t>
            </w:r>
          </w:p>
        </w:tc>
        <w:tc>
          <w:tcPr>
            <w:tcW w:w="357" w:type="pct"/>
          </w:tcPr>
          <w:p w14:paraId="687608CE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5" w:type="pct"/>
          </w:tcPr>
          <w:p w14:paraId="133CA79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1" w:type="pct"/>
          </w:tcPr>
          <w:p w14:paraId="18F552A0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93.75%</w:t>
            </w:r>
          </w:p>
        </w:tc>
        <w:tc>
          <w:tcPr>
            <w:tcW w:w="871" w:type="pct"/>
          </w:tcPr>
          <w:p w14:paraId="166F7BA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biological complication (peri-implant disease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 = 1)</w:t>
            </w:r>
          </w:p>
        </w:tc>
        <w:tc>
          <w:tcPr>
            <w:tcW w:w="576" w:type="pct"/>
          </w:tcPr>
          <w:p w14:paraId="4DE759A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onolithic</w:t>
            </w:r>
          </w:p>
        </w:tc>
        <w:tc>
          <w:tcPr>
            <w:tcW w:w="596" w:type="pct"/>
          </w:tcPr>
          <w:p w14:paraId="3F667CE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ZLA Ceramic monotype implant (Straumann)</w:t>
            </w:r>
          </w:p>
        </w:tc>
        <w:tc>
          <w:tcPr>
            <w:tcW w:w="348" w:type="pct"/>
          </w:tcPr>
          <w:p w14:paraId="59D1CC8E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14:paraId="60A1575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6/0</w:t>
            </w:r>
          </w:p>
        </w:tc>
        <w:tc>
          <w:tcPr>
            <w:tcW w:w="464" w:type="pct"/>
          </w:tcPr>
          <w:p w14:paraId="28A0E38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127520" w:rsidRPr="00AA2472" w14:paraId="7C2F11A9" w14:textId="77777777" w:rsidTr="00990204">
        <w:tc>
          <w:tcPr>
            <w:tcW w:w="499" w:type="pct"/>
          </w:tcPr>
          <w:p w14:paraId="634BFCE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Koller et al 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(Koller et al. 2020)</w:t>
            </w:r>
          </w:p>
        </w:tc>
        <w:tc>
          <w:tcPr>
            <w:tcW w:w="357" w:type="pct"/>
          </w:tcPr>
          <w:p w14:paraId="7531655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5" w:type="pct"/>
          </w:tcPr>
          <w:p w14:paraId="030A4C8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1" w:type="pct"/>
          </w:tcPr>
          <w:p w14:paraId="3D274D55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93.75%</w:t>
            </w:r>
          </w:p>
        </w:tc>
        <w:tc>
          <w:tcPr>
            <w:tcW w:w="871" w:type="pct"/>
          </w:tcPr>
          <w:p w14:paraId="27CE91B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(crown delivery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 = 1)</w:t>
            </w:r>
          </w:p>
        </w:tc>
        <w:tc>
          <w:tcPr>
            <w:tcW w:w="576" w:type="pct"/>
          </w:tcPr>
          <w:p w14:paraId="3ABA0B0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Monolithic</w:t>
            </w:r>
          </w:p>
        </w:tc>
        <w:tc>
          <w:tcPr>
            <w:tcW w:w="596" w:type="pct"/>
          </w:tcPr>
          <w:p w14:paraId="0E45DFB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 xml:space="preserve">yttria-stabilized </w:t>
            </w:r>
            <w:r w:rsidRPr="00AA2472"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z</w:t>
            </w: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irconium (Ziterion)</w:t>
            </w:r>
          </w:p>
        </w:tc>
        <w:tc>
          <w:tcPr>
            <w:tcW w:w="348" w:type="pct"/>
          </w:tcPr>
          <w:p w14:paraId="29A33C1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14:paraId="76459120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</w:t>
            </w:r>
          </w:p>
        </w:tc>
        <w:tc>
          <w:tcPr>
            <w:tcW w:w="464" w:type="pct"/>
          </w:tcPr>
          <w:p w14:paraId="65DD771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</w:t>
            </w:r>
          </w:p>
        </w:tc>
      </w:tr>
      <w:tr w:rsidR="00127520" w:rsidRPr="00AA2472" w14:paraId="11B68ED8" w14:textId="77777777" w:rsidTr="00990204">
        <w:tc>
          <w:tcPr>
            <w:tcW w:w="499" w:type="pct"/>
          </w:tcPr>
          <w:p w14:paraId="34C56BD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Osman et al 2014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(Osman et al. 2014b)</w:t>
            </w:r>
          </w:p>
        </w:tc>
        <w:tc>
          <w:tcPr>
            <w:tcW w:w="357" w:type="pct"/>
          </w:tcPr>
          <w:p w14:paraId="14C7033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95" w:type="pct"/>
          </w:tcPr>
          <w:p w14:paraId="31D3A60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81" w:type="pct"/>
          </w:tcPr>
          <w:p w14:paraId="1F955235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67.12%</w:t>
            </w:r>
          </w:p>
        </w:tc>
        <w:tc>
          <w:tcPr>
            <w:tcW w:w="871" w:type="pct"/>
          </w:tcPr>
          <w:p w14:paraId="3E7F71C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(failed to osseointegrate, n = 18; implants fractured, n = 3; deep placement, n = 3)</w:t>
            </w:r>
          </w:p>
        </w:tc>
        <w:tc>
          <w:tcPr>
            <w:tcW w:w="576" w:type="pct"/>
          </w:tcPr>
          <w:p w14:paraId="3A3DA84E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O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verdentures</w:t>
            </w:r>
          </w:p>
        </w:tc>
        <w:tc>
          <w:tcPr>
            <w:tcW w:w="596" w:type="pct"/>
          </w:tcPr>
          <w:p w14:paraId="6A6E823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Zirconium (Southern Implants)</w:t>
            </w:r>
          </w:p>
        </w:tc>
        <w:tc>
          <w:tcPr>
            <w:tcW w:w="348" w:type="pct"/>
          </w:tcPr>
          <w:p w14:paraId="2C86559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14:paraId="388D707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36/48</w:t>
            </w:r>
          </w:p>
        </w:tc>
        <w:tc>
          <w:tcPr>
            <w:tcW w:w="464" w:type="pct"/>
          </w:tcPr>
          <w:p w14:paraId="2521834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8/36</w:t>
            </w:r>
          </w:p>
        </w:tc>
      </w:tr>
      <w:tr w:rsidR="00127520" w:rsidRPr="00AA2472" w14:paraId="19DB5D03" w14:textId="77777777" w:rsidTr="00990204">
        <w:tc>
          <w:tcPr>
            <w:tcW w:w="499" w:type="pct"/>
          </w:tcPr>
          <w:p w14:paraId="2392A99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Cionca et al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(Cionca et al. 2015)</w:t>
            </w:r>
          </w:p>
        </w:tc>
        <w:tc>
          <w:tcPr>
            <w:tcW w:w="357" w:type="pct"/>
          </w:tcPr>
          <w:p w14:paraId="4C80FDBE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95" w:type="pct"/>
          </w:tcPr>
          <w:p w14:paraId="0B932D7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81" w:type="pct"/>
          </w:tcPr>
          <w:p w14:paraId="284477C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89.13%</w:t>
            </w:r>
          </w:p>
        </w:tc>
        <w:tc>
          <w:tcPr>
            <w:tcW w:w="871" w:type="pct"/>
          </w:tcPr>
          <w:p w14:paraId="65B44B6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aseptic loosening,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 = 5)</w:t>
            </w:r>
          </w:p>
        </w:tc>
        <w:tc>
          <w:tcPr>
            <w:tcW w:w="576" w:type="pct"/>
          </w:tcPr>
          <w:p w14:paraId="50BCE7F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Monolithic</w:t>
            </w:r>
          </w:p>
        </w:tc>
        <w:tc>
          <w:tcPr>
            <w:tcW w:w="596" w:type="pct"/>
          </w:tcPr>
          <w:p w14:paraId="7A1C924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two-piece zirconia implants (ZERAMEXâ T Implant System)</w:t>
            </w:r>
          </w:p>
        </w:tc>
        <w:tc>
          <w:tcPr>
            <w:tcW w:w="348" w:type="pct"/>
          </w:tcPr>
          <w:p w14:paraId="35247E9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4" w:type="pct"/>
          </w:tcPr>
          <w:p w14:paraId="5418535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/48</w:t>
            </w:r>
          </w:p>
        </w:tc>
        <w:tc>
          <w:tcPr>
            <w:tcW w:w="464" w:type="pct"/>
          </w:tcPr>
          <w:p w14:paraId="4441580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4/25</w:t>
            </w:r>
          </w:p>
        </w:tc>
      </w:tr>
      <w:tr w:rsidR="00127520" w:rsidRPr="00AA2472" w14:paraId="2312A3A6" w14:textId="77777777" w:rsidTr="00990204">
        <w:tc>
          <w:tcPr>
            <w:tcW w:w="499" w:type="pct"/>
          </w:tcPr>
          <w:p w14:paraId="0F8C0CB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Cannizzaro et al 2010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(Cannizzaro et al. 2010)</w:t>
            </w:r>
          </w:p>
        </w:tc>
        <w:tc>
          <w:tcPr>
            <w:tcW w:w="357" w:type="pct"/>
          </w:tcPr>
          <w:p w14:paraId="0AD08D0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95" w:type="pct"/>
          </w:tcPr>
          <w:p w14:paraId="7DBF9A30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1" w:type="pct"/>
          </w:tcPr>
          <w:p w14:paraId="3A8B104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80.00%</w:t>
            </w:r>
          </w:p>
        </w:tc>
        <w:tc>
          <w:tcPr>
            <w:tcW w:w="871" w:type="pct"/>
          </w:tcPr>
          <w:p w14:paraId="03FD7DB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biological complication (peri-implant hypertrophic soft tissues, n = 1); </w:t>
            </w:r>
          </w:p>
          <w:p w14:paraId="2ECBC4B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(crowns fractured, n = 1; decemented crown, n = 1; implants failed, n = 5)</w:t>
            </w:r>
          </w:p>
        </w:tc>
        <w:tc>
          <w:tcPr>
            <w:tcW w:w="576" w:type="pct"/>
          </w:tcPr>
          <w:p w14:paraId="5A46A36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Monolithic</w:t>
            </w:r>
          </w:p>
        </w:tc>
        <w:tc>
          <w:tcPr>
            <w:tcW w:w="596" w:type="pct"/>
          </w:tcPr>
          <w:p w14:paraId="62F6A69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one-piece Z-Look3 zirconia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implants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(Z-Systems, Oensingen)</w:t>
            </w:r>
          </w:p>
        </w:tc>
        <w:tc>
          <w:tcPr>
            <w:tcW w:w="348" w:type="pct"/>
          </w:tcPr>
          <w:p w14:paraId="2B61CD5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14:paraId="620F5E5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18/22</w:t>
            </w:r>
          </w:p>
        </w:tc>
        <w:tc>
          <w:tcPr>
            <w:tcW w:w="464" w:type="pct"/>
          </w:tcPr>
          <w:p w14:paraId="02A22FD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29/11</w:t>
            </w:r>
          </w:p>
        </w:tc>
      </w:tr>
      <w:tr w:rsidR="00127520" w:rsidRPr="00AA2472" w14:paraId="661173A0" w14:textId="77777777" w:rsidTr="00990204">
        <w:tc>
          <w:tcPr>
            <w:tcW w:w="499" w:type="pct"/>
          </w:tcPr>
          <w:p w14:paraId="1D1CEEE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2017)</w:t>
            </w:r>
          </w:p>
        </w:tc>
        <w:tc>
          <w:tcPr>
            <w:tcW w:w="357" w:type="pct"/>
          </w:tcPr>
          <w:p w14:paraId="7A05C4FE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95" w:type="pct"/>
          </w:tcPr>
          <w:p w14:paraId="4A634380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1" w:type="pct"/>
          </w:tcPr>
          <w:p w14:paraId="5D216FD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95.83%</w:t>
            </w:r>
          </w:p>
        </w:tc>
        <w:tc>
          <w:tcPr>
            <w:tcW w:w="871" w:type="pct"/>
          </w:tcPr>
          <w:p w14:paraId="66CBC1D3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technical complication (occlusal roughness, n = 1) </w:t>
            </w:r>
          </w:p>
        </w:tc>
        <w:tc>
          <w:tcPr>
            <w:tcW w:w="576" w:type="pct"/>
          </w:tcPr>
          <w:p w14:paraId="31D7A32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Monolithic</w:t>
            </w:r>
          </w:p>
        </w:tc>
        <w:tc>
          <w:tcPr>
            <w:tcW w:w="596" w:type="pct"/>
          </w:tcPr>
          <w:p w14:paraId="3899FCE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one-piece zirconia implants (Metoxit AG)</w:t>
            </w:r>
          </w:p>
        </w:tc>
        <w:tc>
          <w:tcPr>
            <w:tcW w:w="348" w:type="pct"/>
          </w:tcPr>
          <w:p w14:paraId="06883AE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14:paraId="33489BF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</w:p>
        </w:tc>
        <w:tc>
          <w:tcPr>
            <w:tcW w:w="464" w:type="pct"/>
          </w:tcPr>
          <w:p w14:paraId="039429B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2/12</w:t>
            </w:r>
          </w:p>
        </w:tc>
      </w:tr>
      <w:tr w:rsidR="00127520" w:rsidRPr="00AA2472" w14:paraId="4DB3B350" w14:textId="77777777" w:rsidTr="00990204">
        <w:tc>
          <w:tcPr>
            <w:tcW w:w="499" w:type="pct"/>
          </w:tcPr>
          <w:p w14:paraId="468D9DA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Kniha et al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(Kniha et al. 2018)</w:t>
            </w:r>
          </w:p>
        </w:tc>
        <w:tc>
          <w:tcPr>
            <w:tcW w:w="357" w:type="pct"/>
          </w:tcPr>
          <w:p w14:paraId="41E642B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395" w:type="pct"/>
          </w:tcPr>
          <w:p w14:paraId="399B77D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1" w:type="pct"/>
          </w:tcPr>
          <w:p w14:paraId="1C5281B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95.4%</w:t>
            </w:r>
          </w:p>
        </w:tc>
        <w:tc>
          <w:tcPr>
            <w:tcW w:w="871" w:type="pct"/>
          </w:tcPr>
          <w:p w14:paraId="24477CA3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576" w:type="pct"/>
          </w:tcPr>
          <w:p w14:paraId="6585384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monotype</w:t>
            </w:r>
          </w:p>
        </w:tc>
        <w:tc>
          <w:tcPr>
            <w:tcW w:w="596" w:type="pct"/>
          </w:tcPr>
          <w:p w14:paraId="42CDDFE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one-piece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zirconia implants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(Institut Straumann AG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" w:type="pct"/>
          </w:tcPr>
          <w:p w14:paraId="6F146DE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4" w:type="pct"/>
          </w:tcPr>
          <w:p w14:paraId="7DC8F27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64/41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available at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 of follow-up)</w:t>
            </w:r>
          </w:p>
        </w:tc>
        <w:tc>
          <w:tcPr>
            <w:tcW w:w="464" w:type="pct"/>
          </w:tcPr>
          <w:p w14:paraId="210B687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82/23</w:t>
            </w:r>
          </w:p>
        </w:tc>
      </w:tr>
      <w:tr w:rsidR="00127520" w:rsidRPr="00AA2472" w14:paraId="632CA96F" w14:textId="77777777" w:rsidTr="00990204">
        <w:tc>
          <w:tcPr>
            <w:tcW w:w="499" w:type="pct"/>
          </w:tcPr>
          <w:p w14:paraId="01F2D73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Kohal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et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al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(Kohal et al. 2012)</w:t>
            </w:r>
          </w:p>
        </w:tc>
        <w:tc>
          <w:tcPr>
            <w:tcW w:w="357" w:type="pct"/>
          </w:tcPr>
          <w:p w14:paraId="5C37E41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95" w:type="pct"/>
          </w:tcPr>
          <w:p w14:paraId="673681F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1" w:type="pct"/>
          </w:tcPr>
          <w:p w14:paraId="31253E1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48.39%</w:t>
            </w:r>
          </w:p>
        </w:tc>
        <w:tc>
          <w:tcPr>
            <w:tcW w:w="871" w:type="pct"/>
          </w:tcPr>
          <w:p w14:paraId="7CCB01BE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technical complications (implant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failed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n=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30EC1A0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biological 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complication (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bone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loss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＞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3mm,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n=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27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6" w:type="pct"/>
          </w:tcPr>
          <w:p w14:paraId="3826C44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M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onolithic</w:t>
            </w:r>
          </w:p>
        </w:tc>
        <w:tc>
          <w:tcPr>
            <w:tcW w:w="596" w:type="pct"/>
          </w:tcPr>
          <w:p w14:paraId="4245D27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 xml:space="preserve">yttria-stabilized zirconia (Nobel </w:t>
            </w:r>
            <w:r w:rsidRPr="00AA2472"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Biocare)</w:t>
            </w:r>
          </w:p>
        </w:tc>
        <w:tc>
          <w:tcPr>
            <w:tcW w:w="348" w:type="pct"/>
          </w:tcPr>
          <w:p w14:paraId="0BA892F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514" w:type="pct"/>
          </w:tcPr>
          <w:p w14:paraId="5D1B2F93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/50 (radiographs  available)</w:t>
            </w:r>
          </w:p>
        </w:tc>
        <w:tc>
          <w:tcPr>
            <w:tcW w:w="464" w:type="pct"/>
          </w:tcPr>
          <w:p w14:paraId="76FD016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4/42</w:t>
            </w:r>
          </w:p>
        </w:tc>
      </w:tr>
      <w:tr w:rsidR="00127520" w:rsidRPr="00AA2472" w14:paraId="51C9CF55" w14:textId="77777777" w:rsidTr="00990204">
        <w:tc>
          <w:tcPr>
            <w:tcW w:w="499" w:type="pct"/>
          </w:tcPr>
          <w:p w14:paraId="436CE47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2015)</w:t>
            </w:r>
          </w:p>
        </w:tc>
        <w:tc>
          <w:tcPr>
            <w:tcW w:w="357" w:type="pct"/>
          </w:tcPr>
          <w:p w14:paraId="4385543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95" w:type="pct"/>
          </w:tcPr>
          <w:p w14:paraId="6CFD8C0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81" w:type="pct"/>
          </w:tcPr>
          <w:p w14:paraId="55F23A5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87.10%</w:t>
            </w:r>
          </w:p>
        </w:tc>
        <w:tc>
          <w:tcPr>
            <w:tcW w:w="871" w:type="pct"/>
          </w:tcPr>
          <w:p w14:paraId="48B50C3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complications (chipping of veneering, n = 8)</w:t>
            </w:r>
          </w:p>
        </w:tc>
        <w:tc>
          <w:tcPr>
            <w:tcW w:w="576" w:type="pct"/>
          </w:tcPr>
          <w:p w14:paraId="64A2C0C5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Veneered</w:t>
            </w:r>
          </w:p>
        </w:tc>
        <w:tc>
          <w:tcPr>
            <w:tcW w:w="596" w:type="pct"/>
          </w:tcPr>
          <w:p w14:paraId="52CA2C24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zirconia implants (Biocare®)</w:t>
            </w:r>
          </w:p>
        </w:tc>
        <w:tc>
          <w:tcPr>
            <w:tcW w:w="348" w:type="pct"/>
          </w:tcPr>
          <w:p w14:paraId="310C547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4" w:type="pct"/>
          </w:tcPr>
          <w:p w14:paraId="41114EF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/60</w:t>
            </w:r>
          </w:p>
        </w:tc>
        <w:tc>
          <w:tcPr>
            <w:tcW w:w="464" w:type="pct"/>
          </w:tcPr>
          <w:p w14:paraId="500E5B1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</w:p>
        </w:tc>
      </w:tr>
      <w:tr w:rsidR="00127520" w:rsidRPr="00AA2472" w14:paraId="4E9148B6" w14:textId="77777777" w:rsidTr="00990204">
        <w:tc>
          <w:tcPr>
            <w:tcW w:w="499" w:type="pct"/>
          </w:tcPr>
          <w:p w14:paraId="4623D66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2019)</w:t>
            </w:r>
          </w:p>
        </w:tc>
        <w:tc>
          <w:tcPr>
            <w:tcW w:w="357" w:type="pct"/>
          </w:tcPr>
          <w:p w14:paraId="67E433A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95" w:type="pct"/>
          </w:tcPr>
          <w:p w14:paraId="389EADDE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81" w:type="pct"/>
          </w:tcPr>
          <w:p w14:paraId="3A80DE7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97.73%</w:t>
            </w:r>
          </w:p>
        </w:tc>
        <w:tc>
          <w:tcPr>
            <w:tcW w:w="871" w:type="pct"/>
          </w:tcPr>
          <w:p w14:paraId="7CE3334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(chipping of veneering, n = 1)</w:t>
            </w:r>
          </w:p>
        </w:tc>
        <w:tc>
          <w:tcPr>
            <w:tcW w:w="576" w:type="pct"/>
          </w:tcPr>
          <w:p w14:paraId="3332FF8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Veneered</w:t>
            </w:r>
          </w:p>
        </w:tc>
        <w:tc>
          <w:tcPr>
            <w:tcW w:w="596" w:type="pct"/>
          </w:tcPr>
          <w:p w14:paraId="46821564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one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piece yttria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stabilized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 xml:space="preserve"> zirconia implants (VITA Zahnfabrik) </w:t>
            </w:r>
          </w:p>
        </w:tc>
        <w:tc>
          <w:tcPr>
            <w:tcW w:w="348" w:type="pct"/>
          </w:tcPr>
          <w:p w14:paraId="077B896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14:paraId="2951FEDE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0/44</w:t>
            </w:r>
          </w:p>
        </w:tc>
        <w:tc>
          <w:tcPr>
            <w:tcW w:w="464" w:type="pct"/>
          </w:tcPr>
          <w:p w14:paraId="49AB601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18/26</w:t>
            </w:r>
          </w:p>
        </w:tc>
      </w:tr>
      <w:tr w:rsidR="00127520" w:rsidRPr="00AA2472" w14:paraId="643C6D59" w14:textId="77777777" w:rsidTr="00990204">
        <w:tc>
          <w:tcPr>
            <w:tcW w:w="499" w:type="pct"/>
          </w:tcPr>
          <w:p w14:paraId="369F547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2015)</w:t>
            </w:r>
          </w:p>
        </w:tc>
        <w:tc>
          <w:tcPr>
            <w:tcW w:w="357" w:type="pct"/>
          </w:tcPr>
          <w:p w14:paraId="19785E15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95" w:type="pct"/>
          </w:tcPr>
          <w:p w14:paraId="39BE00F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81" w:type="pct"/>
          </w:tcPr>
          <w:p w14:paraId="49385D3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66.67%</w:t>
            </w:r>
          </w:p>
        </w:tc>
        <w:tc>
          <w:tcPr>
            <w:tcW w:w="871" w:type="pct"/>
          </w:tcPr>
          <w:p w14:paraId="125E1F5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complications (chipping of veneering, n = 18)</w:t>
            </w:r>
          </w:p>
        </w:tc>
        <w:tc>
          <w:tcPr>
            <w:tcW w:w="576" w:type="pct"/>
          </w:tcPr>
          <w:p w14:paraId="3FE5243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FDP</w:t>
            </w:r>
          </w:p>
        </w:tc>
        <w:tc>
          <w:tcPr>
            <w:tcW w:w="596" w:type="pct"/>
          </w:tcPr>
          <w:p w14:paraId="54AA78F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zirconia implants (Biocare®)</w:t>
            </w:r>
          </w:p>
        </w:tc>
        <w:tc>
          <w:tcPr>
            <w:tcW w:w="348" w:type="pct"/>
          </w:tcPr>
          <w:p w14:paraId="2AEF7DA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4" w:type="pct"/>
          </w:tcPr>
          <w:p w14:paraId="40B4A5BE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/50</w:t>
            </w:r>
          </w:p>
        </w:tc>
        <w:tc>
          <w:tcPr>
            <w:tcW w:w="464" w:type="pct"/>
          </w:tcPr>
          <w:p w14:paraId="6D4752B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127520" w:rsidRPr="00AA2472" w14:paraId="35D6FCAA" w14:textId="77777777" w:rsidTr="00990204">
        <w:tc>
          <w:tcPr>
            <w:tcW w:w="499" w:type="pct"/>
          </w:tcPr>
          <w:p w14:paraId="7D3BE4BE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2018)</w:t>
            </w:r>
          </w:p>
        </w:tc>
        <w:tc>
          <w:tcPr>
            <w:tcW w:w="357" w:type="pct"/>
          </w:tcPr>
          <w:p w14:paraId="7DC33F10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95" w:type="pct"/>
          </w:tcPr>
          <w:p w14:paraId="4657345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1" w:type="pct"/>
          </w:tcPr>
          <w:p w14:paraId="1A7F93E5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91.67%</w:t>
            </w:r>
          </w:p>
        </w:tc>
        <w:tc>
          <w:tcPr>
            <w:tcW w:w="871" w:type="pct"/>
          </w:tcPr>
          <w:p w14:paraId="2B598B10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complications (occlusal roughness, n = 2)</w:t>
            </w:r>
          </w:p>
        </w:tc>
        <w:tc>
          <w:tcPr>
            <w:tcW w:w="576" w:type="pct"/>
          </w:tcPr>
          <w:p w14:paraId="2538BA9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FDP</w:t>
            </w:r>
          </w:p>
        </w:tc>
        <w:tc>
          <w:tcPr>
            <w:tcW w:w="596" w:type="pct"/>
          </w:tcPr>
          <w:p w14:paraId="0C5BA554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One-piece ceramic implants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Metoxit AG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" w:type="pct"/>
          </w:tcPr>
          <w:p w14:paraId="32E232E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4" w:type="pct"/>
          </w:tcPr>
          <w:p w14:paraId="2AC781E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0/26</w:t>
            </w:r>
          </w:p>
        </w:tc>
        <w:tc>
          <w:tcPr>
            <w:tcW w:w="464" w:type="pct"/>
          </w:tcPr>
          <w:p w14:paraId="42CFB81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127520" w:rsidRPr="00AA2472" w14:paraId="610B922A" w14:textId="77777777" w:rsidTr="00990204">
        <w:tc>
          <w:tcPr>
            <w:tcW w:w="499" w:type="pct"/>
          </w:tcPr>
          <w:p w14:paraId="13A7CE3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Spies et al 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2019)</w:t>
            </w:r>
          </w:p>
        </w:tc>
        <w:tc>
          <w:tcPr>
            <w:tcW w:w="357" w:type="pct"/>
          </w:tcPr>
          <w:p w14:paraId="279EE04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5" w:type="pct"/>
          </w:tcPr>
          <w:p w14:paraId="150E1A5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1" w:type="pct"/>
          </w:tcPr>
          <w:p w14:paraId="5916728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100.00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871" w:type="pct"/>
          </w:tcPr>
          <w:p w14:paraId="4D353C00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576" w:type="pct"/>
          </w:tcPr>
          <w:p w14:paraId="0E4BAF5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FDP</w:t>
            </w:r>
          </w:p>
        </w:tc>
        <w:tc>
          <w:tcPr>
            <w:tcW w:w="596" w:type="pct"/>
          </w:tcPr>
          <w:p w14:paraId="08930A5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one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piece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yttria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stabilized zirconia implants (VITA Zahnfabrik)</w:t>
            </w:r>
          </w:p>
        </w:tc>
        <w:tc>
          <w:tcPr>
            <w:tcW w:w="348" w:type="pct"/>
          </w:tcPr>
          <w:p w14:paraId="0C0105C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514" w:type="pct"/>
          </w:tcPr>
          <w:p w14:paraId="1E483A8E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NS</w:t>
            </w:r>
          </w:p>
        </w:tc>
        <w:tc>
          <w:tcPr>
            <w:tcW w:w="464" w:type="pct"/>
          </w:tcPr>
          <w:p w14:paraId="53FB0C1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NS</w:t>
            </w:r>
          </w:p>
        </w:tc>
      </w:tr>
      <w:tr w:rsidR="00127520" w:rsidRPr="00AA2472" w14:paraId="77912F25" w14:textId="77777777" w:rsidTr="00990204">
        <w:tc>
          <w:tcPr>
            <w:tcW w:w="499" w:type="pct"/>
            <w:tcBorders>
              <w:bottom w:val="single" w:sz="4" w:space="0" w:color="auto"/>
            </w:tcBorders>
          </w:tcPr>
          <w:p w14:paraId="13F33DD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598EA4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586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066078F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3E0D672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233C4C8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5B513B7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56647085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663D820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60B2D72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47F405D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520" w:rsidRPr="00AA2472" w14:paraId="4D280654" w14:textId="77777777" w:rsidTr="00AA2472">
        <w:tc>
          <w:tcPr>
            <w:tcW w:w="3079" w:type="pct"/>
            <w:gridSpan w:val="6"/>
            <w:tcBorders>
              <w:top w:val="single" w:sz="4" w:space="0" w:color="auto"/>
            </w:tcBorders>
          </w:tcPr>
          <w:p w14:paraId="17CA8C10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-year follow-up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506C11C3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5CF2386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536AF46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</w:tcPr>
          <w:p w14:paraId="492FE31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520" w:rsidRPr="00AA2472" w14:paraId="5A90C1A9" w14:textId="77777777" w:rsidTr="00990204">
        <w:tc>
          <w:tcPr>
            <w:tcW w:w="499" w:type="pct"/>
          </w:tcPr>
          <w:p w14:paraId="1387B2F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Michael Payer et al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(Payer et al. 2015)</w:t>
            </w:r>
          </w:p>
        </w:tc>
        <w:tc>
          <w:tcPr>
            <w:tcW w:w="357" w:type="pct"/>
          </w:tcPr>
          <w:p w14:paraId="57E9572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5" w:type="pct"/>
          </w:tcPr>
          <w:p w14:paraId="2DC1D14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1" w:type="pct"/>
          </w:tcPr>
          <w:p w14:paraId="7F85932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93.75%</w:t>
            </w:r>
          </w:p>
        </w:tc>
        <w:tc>
          <w:tcPr>
            <w:tcW w:w="871" w:type="pct"/>
          </w:tcPr>
          <w:p w14:paraId="426A8E7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(crown delivery, n = 1)</w:t>
            </w:r>
          </w:p>
        </w:tc>
        <w:tc>
          <w:tcPr>
            <w:tcW w:w="576" w:type="pct"/>
          </w:tcPr>
          <w:p w14:paraId="0CE842A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onolithic</w:t>
            </w:r>
          </w:p>
        </w:tc>
        <w:tc>
          <w:tcPr>
            <w:tcW w:w="596" w:type="pct"/>
          </w:tcPr>
          <w:p w14:paraId="4552995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 xml:space="preserve">yttria-stabilized </w:t>
            </w:r>
            <w:r w:rsidRPr="00AA2472"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z</w:t>
            </w: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irconium (Ziterion)</w:t>
            </w:r>
          </w:p>
        </w:tc>
        <w:tc>
          <w:tcPr>
            <w:tcW w:w="348" w:type="pct"/>
          </w:tcPr>
          <w:p w14:paraId="0CD1D58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14:paraId="68F89E7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</w:t>
            </w:r>
          </w:p>
        </w:tc>
        <w:tc>
          <w:tcPr>
            <w:tcW w:w="464" w:type="pct"/>
          </w:tcPr>
          <w:p w14:paraId="24E4049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</w:t>
            </w:r>
          </w:p>
        </w:tc>
      </w:tr>
      <w:tr w:rsidR="00127520" w:rsidRPr="00AA2472" w14:paraId="28D34167" w14:textId="77777777" w:rsidTr="00990204">
        <w:tc>
          <w:tcPr>
            <w:tcW w:w="499" w:type="pct"/>
          </w:tcPr>
          <w:p w14:paraId="7E62620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Koller et al 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(Koller et al. 2020)</w:t>
            </w:r>
          </w:p>
        </w:tc>
        <w:tc>
          <w:tcPr>
            <w:tcW w:w="357" w:type="pct"/>
          </w:tcPr>
          <w:p w14:paraId="1F58C85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5" w:type="pct"/>
          </w:tcPr>
          <w:p w14:paraId="2C0AAB3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1" w:type="pct"/>
          </w:tcPr>
          <w:p w14:paraId="30572F4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93.75%</w:t>
            </w:r>
          </w:p>
        </w:tc>
        <w:tc>
          <w:tcPr>
            <w:tcW w:w="871" w:type="pct"/>
          </w:tcPr>
          <w:p w14:paraId="1BBC950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(crown delivery, n = 1)</w:t>
            </w:r>
          </w:p>
        </w:tc>
        <w:tc>
          <w:tcPr>
            <w:tcW w:w="576" w:type="pct"/>
          </w:tcPr>
          <w:p w14:paraId="2CADDAC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Monolithic</w:t>
            </w:r>
          </w:p>
        </w:tc>
        <w:tc>
          <w:tcPr>
            <w:tcW w:w="596" w:type="pct"/>
          </w:tcPr>
          <w:p w14:paraId="24AFB93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 xml:space="preserve">yttria-stabilized </w:t>
            </w:r>
            <w:r w:rsidRPr="00AA2472"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z</w:t>
            </w: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irconium (Ziterion)</w:t>
            </w:r>
          </w:p>
        </w:tc>
        <w:tc>
          <w:tcPr>
            <w:tcW w:w="348" w:type="pct"/>
          </w:tcPr>
          <w:p w14:paraId="046195E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14:paraId="2EBF87D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</w:t>
            </w:r>
          </w:p>
        </w:tc>
        <w:tc>
          <w:tcPr>
            <w:tcW w:w="464" w:type="pct"/>
          </w:tcPr>
          <w:p w14:paraId="04CC332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</w:t>
            </w:r>
          </w:p>
        </w:tc>
      </w:tr>
      <w:tr w:rsidR="00127520" w:rsidRPr="00AA2472" w14:paraId="7000AA2C" w14:textId="77777777" w:rsidTr="00990204">
        <w:tc>
          <w:tcPr>
            <w:tcW w:w="499" w:type="pct"/>
          </w:tcPr>
          <w:p w14:paraId="4B80C4E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2017)</w:t>
            </w:r>
          </w:p>
        </w:tc>
        <w:tc>
          <w:tcPr>
            <w:tcW w:w="357" w:type="pct"/>
          </w:tcPr>
          <w:p w14:paraId="260F1D33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5" w:type="pct"/>
          </w:tcPr>
          <w:p w14:paraId="2CDFFF5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1" w:type="pct"/>
          </w:tcPr>
          <w:p w14:paraId="2853E0A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95.65%</w:t>
            </w:r>
          </w:p>
        </w:tc>
        <w:tc>
          <w:tcPr>
            <w:tcW w:w="871" w:type="pct"/>
          </w:tcPr>
          <w:p w14:paraId="34DE796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(occlusal roughness, n = 1)</w:t>
            </w:r>
          </w:p>
        </w:tc>
        <w:tc>
          <w:tcPr>
            <w:tcW w:w="576" w:type="pct"/>
          </w:tcPr>
          <w:p w14:paraId="55E34AB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Monolithic</w:t>
            </w:r>
          </w:p>
        </w:tc>
        <w:tc>
          <w:tcPr>
            <w:tcW w:w="596" w:type="pct"/>
          </w:tcPr>
          <w:p w14:paraId="0BB71FF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one-piece zirconia implants (Metoxit AG)</w:t>
            </w:r>
          </w:p>
        </w:tc>
        <w:tc>
          <w:tcPr>
            <w:tcW w:w="348" w:type="pct"/>
          </w:tcPr>
          <w:p w14:paraId="0B51D80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14:paraId="5DD9CFE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</w:p>
        </w:tc>
        <w:tc>
          <w:tcPr>
            <w:tcW w:w="464" w:type="pct"/>
          </w:tcPr>
          <w:p w14:paraId="0809835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2/12</w:t>
            </w:r>
          </w:p>
        </w:tc>
      </w:tr>
      <w:tr w:rsidR="00127520" w:rsidRPr="00AA2472" w14:paraId="5B832ECE" w14:textId="77777777" w:rsidTr="00990204">
        <w:tc>
          <w:tcPr>
            <w:tcW w:w="499" w:type="pct"/>
          </w:tcPr>
          <w:p w14:paraId="648D46B4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Becker et al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(Beck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er et al. 2017)</w:t>
            </w:r>
          </w:p>
        </w:tc>
        <w:tc>
          <w:tcPr>
            <w:tcW w:w="357" w:type="pct"/>
          </w:tcPr>
          <w:p w14:paraId="1ADE56D0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  <w:tc>
          <w:tcPr>
            <w:tcW w:w="395" w:type="pct"/>
          </w:tcPr>
          <w:p w14:paraId="5EB520D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81" w:type="pct"/>
          </w:tcPr>
          <w:p w14:paraId="65BA73B5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69.12%</w:t>
            </w:r>
          </w:p>
        </w:tc>
        <w:tc>
          <w:tcPr>
            <w:tcW w:w="871" w:type="pct"/>
          </w:tcPr>
          <w:p w14:paraId="3CF5D42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biological complication (peri-implantitis, n = 18); </w:t>
            </w:r>
          </w:p>
          <w:p w14:paraId="3DD89723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technical complications (implant lost, n = 2; implant fracture, n = 1)</w:t>
            </w:r>
          </w:p>
        </w:tc>
        <w:tc>
          <w:tcPr>
            <w:tcW w:w="576" w:type="pct"/>
          </w:tcPr>
          <w:p w14:paraId="392AF1AE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Monolithic</w:t>
            </w:r>
          </w:p>
        </w:tc>
        <w:tc>
          <w:tcPr>
            <w:tcW w:w="596" w:type="pct"/>
          </w:tcPr>
          <w:p w14:paraId="3F86837E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zirconium implant system 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(Zircon Vision GmbH)</w:t>
            </w:r>
          </w:p>
        </w:tc>
        <w:tc>
          <w:tcPr>
            <w:tcW w:w="348" w:type="pct"/>
          </w:tcPr>
          <w:p w14:paraId="266F461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514" w:type="pct"/>
          </w:tcPr>
          <w:p w14:paraId="15E1184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/68</w:t>
            </w:r>
          </w:p>
        </w:tc>
        <w:tc>
          <w:tcPr>
            <w:tcW w:w="464" w:type="pct"/>
          </w:tcPr>
          <w:p w14:paraId="776E3F6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8/50</w:t>
            </w:r>
          </w:p>
        </w:tc>
      </w:tr>
      <w:tr w:rsidR="00127520" w:rsidRPr="00AA2472" w14:paraId="0ACFBB80" w14:textId="77777777" w:rsidTr="00990204">
        <w:tc>
          <w:tcPr>
            <w:tcW w:w="499" w:type="pct"/>
          </w:tcPr>
          <w:p w14:paraId="52A76D53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2019)</w:t>
            </w:r>
          </w:p>
        </w:tc>
        <w:tc>
          <w:tcPr>
            <w:tcW w:w="357" w:type="pct"/>
          </w:tcPr>
          <w:p w14:paraId="7C19F6D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95" w:type="pct"/>
          </w:tcPr>
          <w:p w14:paraId="0B1FB9A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81" w:type="pct"/>
          </w:tcPr>
          <w:p w14:paraId="5B22E96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92.86%</w:t>
            </w:r>
          </w:p>
        </w:tc>
        <w:tc>
          <w:tcPr>
            <w:tcW w:w="871" w:type="pct"/>
          </w:tcPr>
          <w:p w14:paraId="6561002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complications (chipping of veneering, n = 1; marginal integrity, n = 1; contour, n = 1)</w:t>
            </w:r>
          </w:p>
        </w:tc>
        <w:tc>
          <w:tcPr>
            <w:tcW w:w="576" w:type="pct"/>
          </w:tcPr>
          <w:p w14:paraId="55502CB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Veneered</w:t>
            </w:r>
          </w:p>
        </w:tc>
        <w:tc>
          <w:tcPr>
            <w:tcW w:w="596" w:type="pct"/>
          </w:tcPr>
          <w:p w14:paraId="7FD1348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one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piece yttria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stabilized zirconia implants (VITA Zahnfabrik) </w:t>
            </w:r>
          </w:p>
        </w:tc>
        <w:tc>
          <w:tcPr>
            <w:tcW w:w="348" w:type="pct"/>
          </w:tcPr>
          <w:p w14:paraId="17DA535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4" w:type="pct"/>
          </w:tcPr>
          <w:p w14:paraId="2DBC71D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0/4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" w:type="pct"/>
          </w:tcPr>
          <w:p w14:paraId="3168569E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18/26</w:t>
            </w:r>
          </w:p>
        </w:tc>
      </w:tr>
      <w:tr w:rsidR="00127520" w:rsidRPr="00AA2472" w14:paraId="48B840EC" w14:textId="77777777" w:rsidTr="00990204">
        <w:tc>
          <w:tcPr>
            <w:tcW w:w="499" w:type="pct"/>
          </w:tcPr>
          <w:p w14:paraId="5E58D7A5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2015)</w:t>
            </w:r>
          </w:p>
        </w:tc>
        <w:tc>
          <w:tcPr>
            <w:tcW w:w="357" w:type="pct"/>
          </w:tcPr>
          <w:p w14:paraId="1155ACF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95" w:type="pct"/>
          </w:tcPr>
          <w:p w14:paraId="1EDA036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81" w:type="pct"/>
          </w:tcPr>
          <w:p w14:paraId="2CC2828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80.65%</w:t>
            </w:r>
          </w:p>
        </w:tc>
        <w:tc>
          <w:tcPr>
            <w:tcW w:w="871" w:type="pct"/>
          </w:tcPr>
          <w:p w14:paraId="3D1660A4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(chipping complications, n = 12)</w:t>
            </w:r>
          </w:p>
        </w:tc>
        <w:tc>
          <w:tcPr>
            <w:tcW w:w="576" w:type="pct"/>
          </w:tcPr>
          <w:p w14:paraId="1E864720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Veneered</w:t>
            </w:r>
          </w:p>
        </w:tc>
        <w:tc>
          <w:tcPr>
            <w:tcW w:w="596" w:type="pct"/>
          </w:tcPr>
          <w:p w14:paraId="20635E6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zirconia implants (Biocare®)</w:t>
            </w:r>
          </w:p>
        </w:tc>
        <w:tc>
          <w:tcPr>
            <w:tcW w:w="348" w:type="pct"/>
          </w:tcPr>
          <w:p w14:paraId="1F29961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4" w:type="pct"/>
          </w:tcPr>
          <w:p w14:paraId="196F05A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/60</w:t>
            </w:r>
          </w:p>
        </w:tc>
        <w:tc>
          <w:tcPr>
            <w:tcW w:w="464" w:type="pct"/>
          </w:tcPr>
          <w:p w14:paraId="5338E50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127520" w:rsidRPr="00AA2472" w14:paraId="798CC9A9" w14:textId="77777777" w:rsidTr="00990204">
        <w:tc>
          <w:tcPr>
            <w:tcW w:w="499" w:type="pct"/>
          </w:tcPr>
          <w:p w14:paraId="5F9F7AB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2015)</w:t>
            </w:r>
          </w:p>
        </w:tc>
        <w:tc>
          <w:tcPr>
            <w:tcW w:w="357" w:type="pct"/>
          </w:tcPr>
          <w:p w14:paraId="0433CEA5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95" w:type="pct"/>
          </w:tcPr>
          <w:p w14:paraId="528B55B3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1" w:type="pct"/>
          </w:tcPr>
          <w:p w14:paraId="466391F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46.00%</w:t>
            </w:r>
          </w:p>
        </w:tc>
        <w:tc>
          <w:tcPr>
            <w:tcW w:w="871" w:type="pct"/>
          </w:tcPr>
          <w:p w14:paraId="74E46834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technical complication (hipping complications, n =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</w:t>
            </w:r>
          </w:p>
        </w:tc>
        <w:tc>
          <w:tcPr>
            <w:tcW w:w="576" w:type="pct"/>
          </w:tcPr>
          <w:p w14:paraId="797E962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FDP</w:t>
            </w:r>
          </w:p>
        </w:tc>
        <w:tc>
          <w:tcPr>
            <w:tcW w:w="596" w:type="pct"/>
          </w:tcPr>
          <w:p w14:paraId="0853AC1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zirconia implants (Biocare®)</w:t>
            </w:r>
          </w:p>
        </w:tc>
        <w:tc>
          <w:tcPr>
            <w:tcW w:w="348" w:type="pct"/>
          </w:tcPr>
          <w:p w14:paraId="0CFDB850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4" w:type="pct"/>
          </w:tcPr>
          <w:p w14:paraId="7C949340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/50</w:t>
            </w:r>
          </w:p>
        </w:tc>
        <w:tc>
          <w:tcPr>
            <w:tcW w:w="464" w:type="pct"/>
          </w:tcPr>
          <w:p w14:paraId="6AE1F54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127520" w:rsidRPr="00AA2472" w14:paraId="01C4CE6E" w14:textId="77777777" w:rsidTr="00990204">
        <w:tc>
          <w:tcPr>
            <w:tcW w:w="499" w:type="pct"/>
          </w:tcPr>
          <w:p w14:paraId="2921633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Spies et al 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2018)</w:t>
            </w:r>
          </w:p>
        </w:tc>
        <w:tc>
          <w:tcPr>
            <w:tcW w:w="357" w:type="pct"/>
          </w:tcPr>
          <w:p w14:paraId="00E8E4F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5" w:type="pct"/>
          </w:tcPr>
          <w:p w14:paraId="01A4AE5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1" w:type="pct"/>
          </w:tcPr>
          <w:p w14:paraId="25C1654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75.00%</w:t>
            </w:r>
          </w:p>
        </w:tc>
        <w:tc>
          <w:tcPr>
            <w:tcW w:w="871" w:type="pct"/>
          </w:tcPr>
          <w:p w14:paraId="075704B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technical 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complications (occlusal roughness, n = 6)</w:t>
            </w:r>
          </w:p>
        </w:tc>
        <w:tc>
          <w:tcPr>
            <w:tcW w:w="576" w:type="pct"/>
          </w:tcPr>
          <w:p w14:paraId="305C6FE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FDP</w:t>
            </w:r>
          </w:p>
        </w:tc>
        <w:tc>
          <w:tcPr>
            <w:tcW w:w="596" w:type="pct"/>
          </w:tcPr>
          <w:p w14:paraId="653CDDF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One-piece 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ceramic implants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Metoxit AG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" w:type="pct"/>
          </w:tcPr>
          <w:p w14:paraId="6B1B6EE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14" w:type="pct"/>
          </w:tcPr>
          <w:p w14:paraId="1679ADB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0/26</w:t>
            </w:r>
          </w:p>
        </w:tc>
        <w:tc>
          <w:tcPr>
            <w:tcW w:w="464" w:type="pct"/>
          </w:tcPr>
          <w:p w14:paraId="550A289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127520" w:rsidRPr="00AA2472" w14:paraId="7DAA3475" w14:textId="77777777" w:rsidTr="00990204">
        <w:tc>
          <w:tcPr>
            <w:tcW w:w="499" w:type="pct"/>
            <w:tcBorders>
              <w:bottom w:val="single" w:sz="4" w:space="0" w:color="auto"/>
            </w:tcBorders>
          </w:tcPr>
          <w:p w14:paraId="762FF8B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2964C15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195A477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3774EC7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76.08%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1BA130B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11D74E0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0BDA1394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482DD9D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220B45CE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2581BFD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520" w:rsidRPr="00AA2472" w14:paraId="2A8E4D69" w14:textId="77777777" w:rsidTr="00AA2472">
        <w:tc>
          <w:tcPr>
            <w:tcW w:w="3079" w:type="pct"/>
            <w:gridSpan w:val="6"/>
            <w:tcBorders>
              <w:top w:val="single" w:sz="4" w:space="0" w:color="auto"/>
            </w:tcBorders>
          </w:tcPr>
          <w:p w14:paraId="05AB6F0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-year follow-up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1CCF499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57461A5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376D4D34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</w:tcPr>
          <w:p w14:paraId="7737964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520" w:rsidRPr="00AA2472" w14:paraId="44506304" w14:textId="77777777" w:rsidTr="00990204">
        <w:tc>
          <w:tcPr>
            <w:tcW w:w="499" w:type="pct"/>
          </w:tcPr>
          <w:p w14:paraId="303C809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Koller et al 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(Koller et al. 2020)</w:t>
            </w:r>
          </w:p>
        </w:tc>
        <w:tc>
          <w:tcPr>
            <w:tcW w:w="357" w:type="pct"/>
          </w:tcPr>
          <w:p w14:paraId="1C1E440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5" w:type="pct"/>
          </w:tcPr>
          <w:p w14:paraId="502571B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1" w:type="pct"/>
          </w:tcPr>
          <w:p w14:paraId="4788BF9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87.50%</w:t>
            </w:r>
          </w:p>
        </w:tc>
        <w:tc>
          <w:tcPr>
            <w:tcW w:w="871" w:type="pct"/>
          </w:tcPr>
          <w:p w14:paraId="642AE795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technical complications (crown delivery, n = 2) </w:t>
            </w:r>
          </w:p>
        </w:tc>
        <w:tc>
          <w:tcPr>
            <w:tcW w:w="576" w:type="pct"/>
          </w:tcPr>
          <w:p w14:paraId="5D033643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Monolithic</w:t>
            </w:r>
          </w:p>
        </w:tc>
        <w:tc>
          <w:tcPr>
            <w:tcW w:w="596" w:type="pct"/>
          </w:tcPr>
          <w:p w14:paraId="5F45A133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 xml:space="preserve">yttria-stabilized </w:t>
            </w:r>
            <w:r w:rsidRPr="00AA2472">
              <w:rPr>
                <w:rFonts w:ascii="Times New Roman" w:eastAsia="微软雅黑" w:hAnsi="Times New Roman" w:cs="Times New Roman" w:hint="eastAsia"/>
                <w:color w:val="000000" w:themeColor="text1"/>
                <w:sz w:val="24"/>
                <w:szCs w:val="24"/>
              </w:rPr>
              <w:t>z</w:t>
            </w: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irconium (Ziterion)</w:t>
            </w:r>
          </w:p>
        </w:tc>
        <w:tc>
          <w:tcPr>
            <w:tcW w:w="348" w:type="pct"/>
          </w:tcPr>
          <w:p w14:paraId="0D45FAD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14:paraId="50B4F7B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</w:t>
            </w:r>
          </w:p>
        </w:tc>
        <w:tc>
          <w:tcPr>
            <w:tcW w:w="464" w:type="pct"/>
          </w:tcPr>
          <w:p w14:paraId="49906A7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</w:t>
            </w:r>
          </w:p>
        </w:tc>
      </w:tr>
      <w:tr w:rsidR="00127520" w:rsidRPr="00AA2472" w14:paraId="1D5752DF" w14:textId="77777777" w:rsidTr="00990204">
        <w:tc>
          <w:tcPr>
            <w:tcW w:w="499" w:type="pct"/>
          </w:tcPr>
          <w:p w14:paraId="5AF374D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Cionca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et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al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(Cionca et al. 2021)</w:t>
            </w:r>
          </w:p>
        </w:tc>
        <w:tc>
          <w:tcPr>
            <w:tcW w:w="357" w:type="pct"/>
          </w:tcPr>
          <w:p w14:paraId="48D6DEA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95" w:type="pct"/>
          </w:tcPr>
          <w:p w14:paraId="7629B35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1" w:type="pct"/>
          </w:tcPr>
          <w:p w14:paraId="38D213A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63.04%</w:t>
            </w:r>
          </w:p>
        </w:tc>
        <w:tc>
          <w:tcPr>
            <w:tcW w:w="871" w:type="pct"/>
          </w:tcPr>
          <w:p w14:paraId="6E48E20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aseptic loosening,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n=5; fracture, n=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primary failure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n=1)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;</w:t>
            </w:r>
          </w:p>
          <w:p w14:paraId="7D142A1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biological complication (p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eri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implantitis,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n=3);</w:t>
            </w:r>
          </w:p>
        </w:tc>
        <w:tc>
          <w:tcPr>
            <w:tcW w:w="576" w:type="pct"/>
          </w:tcPr>
          <w:p w14:paraId="09A0993E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Monolithic</w:t>
            </w:r>
          </w:p>
        </w:tc>
        <w:tc>
          <w:tcPr>
            <w:tcW w:w="596" w:type="pct"/>
          </w:tcPr>
          <w:p w14:paraId="712398FE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two-piece zirconia implants (ZERAMEXâ T Implant System)</w:t>
            </w:r>
          </w:p>
        </w:tc>
        <w:tc>
          <w:tcPr>
            <w:tcW w:w="348" w:type="pct"/>
          </w:tcPr>
          <w:p w14:paraId="7DB12E53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4" w:type="pct"/>
          </w:tcPr>
          <w:p w14:paraId="114B0F4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/48</w:t>
            </w:r>
          </w:p>
        </w:tc>
        <w:tc>
          <w:tcPr>
            <w:tcW w:w="464" w:type="pct"/>
          </w:tcPr>
          <w:p w14:paraId="0795EAA4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4/25</w:t>
            </w:r>
          </w:p>
        </w:tc>
      </w:tr>
      <w:tr w:rsidR="00127520" w:rsidRPr="00AA2472" w14:paraId="2810E8F0" w14:textId="77777777" w:rsidTr="00990204">
        <w:tc>
          <w:tcPr>
            <w:tcW w:w="499" w:type="pct"/>
          </w:tcPr>
          <w:p w14:paraId="3A12FED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2017)</w:t>
            </w:r>
          </w:p>
        </w:tc>
        <w:tc>
          <w:tcPr>
            <w:tcW w:w="357" w:type="pct"/>
          </w:tcPr>
          <w:p w14:paraId="05C66E8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95" w:type="pct"/>
          </w:tcPr>
          <w:p w14:paraId="288BA370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1" w:type="pct"/>
          </w:tcPr>
          <w:p w14:paraId="1009CA7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90.91%</w:t>
            </w:r>
          </w:p>
        </w:tc>
        <w:tc>
          <w:tcPr>
            <w:tcW w:w="871" w:type="pct"/>
          </w:tcPr>
          <w:p w14:paraId="62A91BB5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complications (occlusal roughness, n = 1; ceramic fracture, n = 1)</w:t>
            </w:r>
          </w:p>
        </w:tc>
        <w:tc>
          <w:tcPr>
            <w:tcW w:w="576" w:type="pct"/>
          </w:tcPr>
          <w:p w14:paraId="0C98DED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Monolithic</w:t>
            </w:r>
          </w:p>
        </w:tc>
        <w:tc>
          <w:tcPr>
            <w:tcW w:w="596" w:type="pct"/>
          </w:tcPr>
          <w:p w14:paraId="5FA9FA7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one-piece zirconia implants (Metoxit AG)</w:t>
            </w:r>
          </w:p>
        </w:tc>
        <w:tc>
          <w:tcPr>
            <w:tcW w:w="348" w:type="pct"/>
          </w:tcPr>
          <w:p w14:paraId="16FB1DB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4" w:type="pct"/>
          </w:tcPr>
          <w:p w14:paraId="3AB0F2C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</w:p>
        </w:tc>
        <w:tc>
          <w:tcPr>
            <w:tcW w:w="464" w:type="pct"/>
          </w:tcPr>
          <w:p w14:paraId="315F176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2/12</w:t>
            </w:r>
          </w:p>
        </w:tc>
      </w:tr>
      <w:tr w:rsidR="00127520" w:rsidRPr="00AA2472" w14:paraId="1D1939CC" w14:textId="77777777" w:rsidTr="00990204">
        <w:tc>
          <w:tcPr>
            <w:tcW w:w="499" w:type="pct"/>
          </w:tcPr>
          <w:p w14:paraId="2BC50CF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(Spies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et al. 2019)</w:t>
            </w:r>
          </w:p>
        </w:tc>
        <w:tc>
          <w:tcPr>
            <w:tcW w:w="357" w:type="pct"/>
          </w:tcPr>
          <w:p w14:paraId="418F280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5" w:type="pct"/>
          </w:tcPr>
          <w:p w14:paraId="2BFFC5F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1" w:type="pct"/>
          </w:tcPr>
          <w:p w14:paraId="0E5AC01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77.5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871" w:type="pct"/>
          </w:tcPr>
          <w:p w14:paraId="4A881C0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complications (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major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chippings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 =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increased occlusal roughness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 =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6" w:type="pct"/>
          </w:tcPr>
          <w:p w14:paraId="62A7308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Veneered</w:t>
            </w:r>
          </w:p>
        </w:tc>
        <w:tc>
          <w:tcPr>
            <w:tcW w:w="596" w:type="pct"/>
          </w:tcPr>
          <w:p w14:paraId="42FE5110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one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piece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yttria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stabilized zirconia implants (VITA Zahnfabrik) </w:t>
            </w:r>
          </w:p>
        </w:tc>
        <w:tc>
          <w:tcPr>
            <w:tcW w:w="348" w:type="pct"/>
          </w:tcPr>
          <w:p w14:paraId="3178A35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514" w:type="pct"/>
          </w:tcPr>
          <w:p w14:paraId="7C1FE45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0/40</w:t>
            </w:r>
          </w:p>
        </w:tc>
        <w:tc>
          <w:tcPr>
            <w:tcW w:w="464" w:type="pct"/>
          </w:tcPr>
          <w:p w14:paraId="6E891C8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NS</w:t>
            </w:r>
          </w:p>
        </w:tc>
      </w:tr>
      <w:tr w:rsidR="00127520" w:rsidRPr="00AA2472" w14:paraId="63923B43" w14:textId="77777777" w:rsidTr="00990204">
        <w:tc>
          <w:tcPr>
            <w:tcW w:w="499" w:type="pct"/>
          </w:tcPr>
          <w:p w14:paraId="6BCB023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2015)</w:t>
            </w:r>
          </w:p>
        </w:tc>
        <w:tc>
          <w:tcPr>
            <w:tcW w:w="357" w:type="pct"/>
          </w:tcPr>
          <w:p w14:paraId="662150F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95" w:type="pct"/>
          </w:tcPr>
          <w:p w14:paraId="272C3B7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1" w:type="pct"/>
          </w:tcPr>
          <w:p w14:paraId="66F3453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57.89%</w:t>
            </w:r>
          </w:p>
        </w:tc>
        <w:tc>
          <w:tcPr>
            <w:tcW w:w="871" w:type="pct"/>
          </w:tcPr>
          <w:p w14:paraId="1DB30CC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(chipping complications, n = 14)</w:t>
            </w:r>
          </w:p>
        </w:tc>
        <w:tc>
          <w:tcPr>
            <w:tcW w:w="576" w:type="pct"/>
          </w:tcPr>
          <w:p w14:paraId="78FEC253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Veneered</w:t>
            </w:r>
          </w:p>
        </w:tc>
        <w:tc>
          <w:tcPr>
            <w:tcW w:w="596" w:type="pct"/>
          </w:tcPr>
          <w:p w14:paraId="6071F0A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zirconia implants (Biocare®)</w:t>
            </w:r>
          </w:p>
        </w:tc>
        <w:tc>
          <w:tcPr>
            <w:tcW w:w="348" w:type="pct"/>
          </w:tcPr>
          <w:p w14:paraId="0E29EBF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4" w:type="pct"/>
          </w:tcPr>
          <w:p w14:paraId="794D5C0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/60</w:t>
            </w:r>
          </w:p>
        </w:tc>
        <w:tc>
          <w:tcPr>
            <w:tcW w:w="464" w:type="pct"/>
          </w:tcPr>
          <w:p w14:paraId="27CFA24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127520" w:rsidRPr="00AA2472" w14:paraId="190F7B99" w14:textId="77777777" w:rsidTr="00990204">
        <w:tc>
          <w:tcPr>
            <w:tcW w:w="499" w:type="pct"/>
          </w:tcPr>
          <w:p w14:paraId="7BF86AA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2015)</w:t>
            </w:r>
          </w:p>
        </w:tc>
        <w:tc>
          <w:tcPr>
            <w:tcW w:w="357" w:type="pct"/>
          </w:tcPr>
          <w:p w14:paraId="041F94E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95" w:type="pct"/>
          </w:tcPr>
          <w:p w14:paraId="4AA049D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1" w:type="pct"/>
          </w:tcPr>
          <w:p w14:paraId="023DBAD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38.46%</w:t>
            </w:r>
          </w:p>
        </w:tc>
        <w:tc>
          <w:tcPr>
            <w:tcW w:w="871" w:type="pct"/>
          </w:tcPr>
          <w:p w14:paraId="153575A4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technical complication (chipping complications, n = 32) </w:t>
            </w:r>
          </w:p>
        </w:tc>
        <w:tc>
          <w:tcPr>
            <w:tcW w:w="576" w:type="pct"/>
          </w:tcPr>
          <w:p w14:paraId="3EEEDC83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FDP</w:t>
            </w:r>
          </w:p>
        </w:tc>
        <w:tc>
          <w:tcPr>
            <w:tcW w:w="596" w:type="pct"/>
          </w:tcPr>
          <w:p w14:paraId="6C8E6674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zirconia implants (Biocare®)</w:t>
            </w:r>
          </w:p>
        </w:tc>
        <w:tc>
          <w:tcPr>
            <w:tcW w:w="348" w:type="pct"/>
          </w:tcPr>
          <w:p w14:paraId="2DFD5A5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4" w:type="pct"/>
          </w:tcPr>
          <w:p w14:paraId="6B7E97B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/50</w:t>
            </w:r>
          </w:p>
        </w:tc>
        <w:tc>
          <w:tcPr>
            <w:tcW w:w="464" w:type="pct"/>
          </w:tcPr>
          <w:p w14:paraId="728FFDF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127520" w:rsidRPr="00AA2472" w14:paraId="19952387" w14:textId="77777777" w:rsidTr="00990204">
        <w:tc>
          <w:tcPr>
            <w:tcW w:w="499" w:type="pct"/>
          </w:tcPr>
          <w:p w14:paraId="0205685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2018)</w:t>
            </w:r>
          </w:p>
        </w:tc>
        <w:tc>
          <w:tcPr>
            <w:tcW w:w="357" w:type="pct"/>
          </w:tcPr>
          <w:p w14:paraId="24807739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95" w:type="pct"/>
          </w:tcPr>
          <w:p w14:paraId="6F6A803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1" w:type="pct"/>
          </w:tcPr>
          <w:p w14:paraId="63C61C97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46.15%</w:t>
            </w:r>
          </w:p>
        </w:tc>
        <w:tc>
          <w:tcPr>
            <w:tcW w:w="871" w:type="pct"/>
          </w:tcPr>
          <w:p w14:paraId="4243BFD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technical complication (occlusal roughness, n =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6" w:type="pct"/>
          </w:tcPr>
          <w:p w14:paraId="3C24A0E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FDP</w:t>
            </w:r>
          </w:p>
        </w:tc>
        <w:tc>
          <w:tcPr>
            <w:tcW w:w="596" w:type="pct"/>
          </w:tcPr>
          <w:p w14:paraId="643CD3E4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One-piece ceramic implants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Metoxit AG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" w:type="pct"/>
          </w:tcPr>
          <w:p w14:paraId="0C99D136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14:paraId="03FBB00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0/26</w:t>
            </w:r>
          </w:p>
        </w:tc>
        <w:tc>
          <w:tcPr>
            <w:tcW w:w="464" w:type="pct"/>
          </w:tcPr>
          <w:p w14:paraId="699BD05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NS</w:t>
            </w:r>
          </w:p>
        </w:tc>
      </w:tr>
      <w:tr w:rsidR="00127520" w:rsidRPr="00AA2472" w14:paraId="211270D1" w14:textId="77777777" w:rsidTr="00990204">
        <w:tc>
          <w:tcPr>
            <w:tcW w:w="499" w:type="pct"/>
          </w:tcPr>
          <w:p w14:paraId="0980BE2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Spies et al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(Spies et al. 2019)</w:t>
            </w:r>
          </w:p>
        </w:tc>
        <w:tc>
          <w:tcPr>
            <w:tcW w:w="357" w:type="pct"/>
          </w:tcPr>
          <w:p w14:paraId="2B0C667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95" w:type="pct"/>
          </w:tcPr>
          <w:p w14:paraId="15C2C955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1" w:type="pct"/>
          </w:tcPr>
          <w:p w14:paraId="6CB271E8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90.91%</w:t>
            </w:r>
          </w:p>
        </w:tc>
        <w:tc>
          <w:tcPr>
            <w:tcW w:w="871" w:type="pct"/>
          </w:tcPr>
          <w:p w14:paraId="14C8BBA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complication (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major chippings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 = 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6" w:type="pct"/>
          </w:tcPr>
          <w:p w14:paraId="73D4D95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FDP</w:t>
            </w:r>
          </w:p>
        </w:tc>
        <w:tc>
          <w:tcPr>
            <w:tcW w:w="596" w:type="pct"/>
          </w:tcPr>
          <w:p w14:paraId="47A3350D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one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piece yttria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‐</w:t>
            </w: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stabilized zirconia implants (VITA Zahnfabrik)</w:t>
            </w:r>
          </w:p>
        </w:tc>
        <w:tc>
          <w:tcPr>
            <w:tcW w:w="348" w:type="pct"/>
          </w:tcPr>
          <w:p w14:paraId="5B37082A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514" w:type="pct"/>
          </w:tcPr>
          <w:p w14:paraId="6941284B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NS</w:t>
            </w:r>
          </w:p>
        </w:tc>
        <w:tc>
          <w:tcPr>
            <w:tcW w:w="464" w:type="pct"/>
          </w:tcPr>
          <w:p w14:paraId="03B3BAD0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NS</w:t>
            </w:r>
          </w:p>
        </w:tc>
      </w:tr>
      <w:tr w:rsidR="00127520" w:rsidRPr="00AA2472" w14:paraId="7CD393D7" w14:textId="77777777" w:rsidTr="00990204">
        <w:tc>
          <w:tcPr>
            <w:tcW w:w="499" w:type="pct"/>
            <w:tcBorders>
              <w:bottom w:val="single" w:sz="4" w:space="0" w:color="auto"/>
            </w:tcBorders>
          </w:tcPr>
          <w:p w14:paraId="5B7EBEB1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2866720E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7D32502F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0E3B17C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63.70%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0C0B2A8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236BF1C3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7F268274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03679A53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38981122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3CD61AEC" w14:textId="77777777" w:rsidR="00127520" w:rsidRPr="00AA2472" w:rsidRDefault="00127520" w:rsidP="005162BF">
            <w:pPr>
              <w:pStyle w:val="EndNoteBibliography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7E859F1" w14:textId="77777777" w:rsidR="0055004D" w:rsidRPr="00127520" w:rsidRDefault="0055004D"/>
    <w:sectPr w:rsidR="0055004D" w:rsidRPr="00127520" w:rsidSect="00F07636">
      <w:headerReference w:type="default" r:id="rId7"/>
      <w:footerReference w:type="default" r:id="rId8"/>
      <w:pgSz w:w="15840" w:h="12240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31D8" w14:textId="77777777" w:rsidR="00FA6E6D" w:rsidRDefault="00FA6E6D">
      <w:r>
        <w:separator/>
      </w:r>
    </w:p>
  </w:endnote>
  <w:endnote w:type="continuationSeparator" w:id="0">
    <w:p w14:paraId="4D8BCF3E" w14:textId="77777777" w:rsidR="00FA6E6D" w:rsidRDefault="00FA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154721"/>
      <w:docPartObj>
        <w:docPartGallery w:val="Page Numbers (Bottom of Page)"/>
        <w:docPartUnique/>
      </w:docPartObj>
    </w:sdtPr>
    <w:sdtEndPr>
      <w:rPr>
        <w:rFonts w:ascii="Times New Roman" w:cs="Times New Roman"/>
      </w:rPr>
    </w:sdtEndPr>
    <w:sdtContent>
      <w:p w14:paraId="255946F7" w14:textId="77777777" w:rsidR="003E76D4" w:rsidRPr="003E76D4" w:rsidRDefault="00186FDC">
        <w:pPr>
          <w:pStyle w:val="a8"/>
          <w:jc w:val="right"/>
          <w:rPr>
            <w:rFonts w:ascii="Times New Roman" w:cs="Times New Roman"/>
          </w:rPr>
        </w:pPr>
        <w:r w:rsidRPr="003E76D4">
          <w:rPr>
            <w:rFonts w:ascii="Times New Roman" w:cs="Times New Roman"/>
          </w:rPr>
          <w:fldChar w:fldCharType="begin"/>
        </w:r>
        <w:r w:rsidRPr="003E76D4">
          <w:rPr>
            <w:rFonts w:ascii="Times New Roman" w:cs="Times New Roman"/>
          </w:rPr>
          <w:instrText>PAGE   \* MERGEFORMAT</w:instrText>
        </w:r>
        <w:r w:rsidRPr="003E76D4">
          <w:rPr>
            <w:rFonts w:ascii="Times New Roman" w:cs="Times New Roman"/>
          </w:rPr>
          <w:fldChar w:fldCharType="separate"/>
        </w:r>
        <w:r w:rsidRPr="003E76D4">
          <w:rPr>
            <w:rFonts w:ascii="Times New Roman" w:cs="Times New Roman"/>
            <w:lang w:val="zh-CN"/>
          </w:rPr>
          <w:t>2</w:t>
        </w:r>
        <w:r w:rsidRPr="003E76D4">
          <w:rPr>
            <w:rFonts w:ascii="Times New Roman" w:cs="Times New Roman"/>
          </w:rPr>
          <w:fldChar w:fldCharType="end"/>
        </w:r>
      </w:p>
    </w:sdtContent>
  </w:sdt>
  <w:p w14:paraId="6D042BF3" w14:textId="77777777" w:rsidR="003E76D4" w:rsidRDefault="00186F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94A0" w14:textId="77777777" w:rsidR="00FA6E6D" w:rsidRDefault="00FA6E6D">
      <w:r>
        <w:separator/>
      </w:r>
    </w:p>
  </w:footnote>
  <w:footnote w:type="continuationSeparator" w:id="0">
    <w:p w14:paraId="561C5521" w14:textId="77777777" w:rsidR="00FA6E6D" w:rsidRDefault="00FA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9E8E" w14:textId="77777777" w:rsidR="003E76D4" w:rsidRDefault="00186FDC" w:rsidP="003E76D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08D30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61CDD0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B7F6C6A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A6295C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9A00859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A12338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9F6E8A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BECFD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0EA3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B14107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6527611"/>
    <w:multiLevelType w:val="hybridMultilevel"/>
    <w:tmpl w:val="925AF302"/>
    <w:lvl w:ilvl="0" w:tplc="563EF9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2DC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8DD8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846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A249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C568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0DC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819D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584E15"/>
    <w:multiLevelType w:val="hybridMultilevel"/>
    <w:tmpl w:val="940E8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9E93E77"/>
    <w:multiLevelType w:val="hybridMultilevel"/>
    <w:tmpl w:val="49CECF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BE4400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1D306712"/>
    <w:multiLevelType w:val="hybridMultilevel"/>
    <w:tmpl w:val="B0449910"/>
    <w:lvl w:ilvl="0" w:tplc="8DBE59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EF7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898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C41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8F0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C527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8B19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4A1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CE28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ED3422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3D1DC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35540D8A"/>
    <w:multiLevelType w:val="hybridMultilevel"/>
    <w:tmpl w:val="0D2CB0AC"/>
    <w:lvl w:ilvl="0" w:tplc="24A2CAC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62E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2D38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C7B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447E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0B3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C5FC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CE5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61CB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52409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D702716"/>
    <w:multiLevelType w:val="hybridMultilevel"/>
    <w:tmpl w:val="3BF6A7DA"/>
    <w:lvl w:ilvl="0" w:tplc="D968EC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4951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8D266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8BB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A52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465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0BC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ED41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8EEC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D34D3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F857A8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51740EB1"/>
    <w:multiLevelType w:val="hybridMultilevel"/>
    <w:tmpl w:val="5404733E"/>
    <w:lvl w:ilvl="0" w:tplc="3A2C1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F61640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503609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693866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 w15:restartNumberingAfterBreak="0">
    <w:nsid w:val="6B1670BC"/>
    <w:multiLevelType w:val="hybridMultilevel"/>
    <w:tmpl w:val="5462B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0512C7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78E0052B"/>
    <w:multiLevelType w:val="hybridMultilevel"/>
    <w:tmpl w:val="A82ABFD8"/>
    <w:lvl w:ilvl="0" w:tplc="0D50146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E6027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809981870">
    <w:abstractNumId w:val="22"/>
  </w:num>
  <w:num w:numId="2" w16cid:durableId="73942498">
    <w:abstractNumId w:val="28"/>
  </w:num>
  <w:num w:numId="3" w16cid:durableId="785388125">
    <w:abstractNumId w:val="14"/>
  </w:num>
  <w:num w:numId="4" w16cid:durableId="1020863564">
    <w:abstractNumId w:val="17"/>
  </w:num>
  <w:num w:numId="5" w16cid:durableId="525218707">
    <w:abstractNumId w:val="19"/>
  </w:num>
  <w:num w:numId="6" w16cid:durableId="1511336519">
    <w:abstractNumId w:val="10"/>
  </w:num>
  <w:num w:numId="7" w16cid:durableId="864094668">
    <w:abstractNumId w:val="23"/>
  </w:num>
  <w:num w:numId="8" w16cid:durableId="2047177171">
    <w:abstractNumId w:val="24"/>
  </w:num>
  <w:num w:numId="9" w16cid:durableId="2108193224">
    <w:abstractNumId w:val="21"/>
  </w:num>
  <w:num w:numId="10" w16cid:durableId="976372653">
    <w:abstractNumId w:val="12"/>
  </w:num>
  <w:num w:numId="11" w16cid:durableId="170529093">
    <w:abstractNumId w:val="26"/>
  </w:num>
  <w:num w:numId="12" w16cid:durableId="818423205">
    <w:abstractNumId w:val="11"/>
  </w:num>
  <w:num w:numId="13" w16cid:durableId="1985157326">
    <w:abstractNumId w:val="13"/>
  </w:num>
  <w:num w:numId="14" w16cid:durableId="1227060563">
    <w:abstractNumId w:val="25"/>
  </w:num>
  <w:num w:numId="15" w16cid:durableId="831406156">
    <w:abstractNumId w:val="15"/>
  </w:num>
  <w:num w:numId="16" w16cid:durableId="1788961908">
    <w:abstractNumId w:val="18"/>
  </w:num>
  <w:num w:numId="17" w16cid:durableId="137379575">
    <w:abstractNumId w:val="16"/>
  </w:num>
  <w:num w:numId="18" w16cid:durableId="1246723127">
    <w:abstractNumId w:val="29"/>
  </w:num>
  <w:num w:numId="19" w16cid:durableId="210575830">
    <w:abstractNumId w:val="20"/>
  </w:num>
  <w:num w:numId="20" w16cid:durableId="1289049161">
    <w:abstractNumId w:val="27"/>
  </w:num>
  <w:num w:numId="21" w16cid:durableId="1108619170">
    <w:abstractNumId w:val="8"/>
  </w:num>
  <w:num w:numId="22" w16cid:durableId="547033744">
    <w:abstractNumId w:val="3"/>
  </w:num>
  <w:num w:numId="23" w16cid:durableId="1276671315">
    <w:abstractNumId w:val="2"/>
  </w:num>
  <w:num w:numId="24" w16cid:durableId="945163343">
    <w:abstractNumId w:val="1"/>
  </w:num>
  <w:num w:numId="25" w16cid:durableId="1956331125">
    <w:abstractNumId w:val="0"/>
  </w:num>
  <w:num w:numId="26" w16cid:durableId="1117796742">
    <w:abstractNumId w:val="9"/>
  </w:num>
  <w:num w:numId="27" w16cid:durableId="2024353719">
    <w:abstractNumId w:val="7"/>
  </w:num>
  <w:num w:numId="28" w16cid:durableId="913587065">
    <w:abstractNumId w:val="6"/>
  </w:num>
  <w:num w:numId="29" w16cid:durableId="1540120851">
    <w:abstractNumId w:val="5"/>
  </w:num>
  <w:num w:numId="30" w16cid:durableId="1706327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27520"/>
    <w:rsid w:val="000C1DC3"/>
    <w:rsid w:val="00127520"/>
    <w:rsid w:val="00186FDC"/>
    <w:rsid w:val="00234030"/>
    <w:rsid w:val="005162BF"/>
    <w:rsid w:val="0055004D"/>
    <w:rsid w:val="005663F0"/>
    <w:rsid w:val="006301A3"/>
    <w:rsid w:val="006F368F"/>
    <w:rsid w:val="009C4DDC"/>
    <w:rsid w:val="00AF25DA"/>
    <w:rsid w:val="00B03F8E"/>
    <w:rsid w:val="00CD2812"/>
    <w:rsid w:val="00E93C91"/>
    <w:rsid w:val="00F07636"/>
    <w:rsid w:val="00F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2721"/>
  <w15:chartTrackingRefBased/>
  <w15:docId w15:val="{3AFFB054-C8E4-403A-B443-5AD5025B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20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"/>
    <w:qFormat/>
    <w:rsid w:val="0012752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29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127520"/>
    <w:pPr>
      <w:keepNext/>
      <w:keepLines/>
      <w:spacing w:before="40" w:line="259" w:lineRule="auto"/>
      <w:outlineLvl w:val="1"/>
    </w:pPr>
    <w:rPr>
      <w:rFonts w:ascii="Arial" w:eastAsia="Arial" w:hAnsi="Arial" w:cstheme="majorBidi"/>
      <w:b/>
      <w:kern w:val="0"/>
      <w:sz w:val="24"/>
      <w:szCs w:val="23"/>
      <w:lang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127520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b/>
      <w:kern w:val="0"/>
      <w:sz w:val="20"/>
      <w:lang w:bidi="hi-IN"/>
    </w:rPr>
  </w:style>
  <w:style w:type="paragraph" w:styleId="4">
    <w:name w:val="heading 4"/>
    <w:basedOn w:val="a"/>
    <w:link w:val="40"/>
    <w:uiPriority w:val="9"/>
    <w:qFormat/>
    <w:rsid w:val="0012752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2752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29"/>
      <w:lang w:bidi="hi-IN"/>
    </w:rPr>
  </w:style>
  <w:style w:type="character" w:customStyle="1" w:styleId="20">
    <w:name w:val="标题 2 字符"/>
    <w:basedOn w:val="a0"/>
    <w:link w:val="2"/>
    <w:uiPriority w:val="9"/>
    <w:rsid w:val="00127520"/>
    <w:rPr>
      <w:rFonts w:ascii="Arial" w:eastAsia="Arial" w:hAnsi="Arial" w:cstheme="majorBidi"/>
      <w:b/>
      <w:kern w:val="0"/>
      <w:sz w:val="24"/>
      <w:szCs w:val="23"/>
      <w:lang w:bidi="hi-IN"/>
    </w:rPr>
  </w:style>
  <w:style w:type="character" w:customStyle="1" w:styleId="30">
    <w:name w:val="标题 3 字符"/>
    <w:basedOn w:val="a0"/>
    <w:link w:val="3"/>
    <w:uiPriority w:val="9"/>
    <w:rsid w:val="00127520"/>
    <w:rPr>
      <w:rFonts w:ascii="Arial" w:eastAsiaTheme="majorEastAsia" w:hAnsi="Arial" w:cstheme="majorBidi"/>
      <w:b/>
      <w:kern w:val="0"/>
      <w:sz w:val="20"/>
      <w:szCs w:val="21"/>
      <w:lang w:bidi="hi-IN"/>
    </w:rPr>
  </w:style>
  <w:style w:type="character" w:customStyle="1" w:styleId="40">
    <w:name w:val="标题 4 字符"/>
    <w:basedOn w:val="a0"/>
    <w:link w:val="4"/>
    <w:uiPriority w:val="9"/>
    <w:rsid w:val="00127520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ndonte">
    <w:name w:val="Endonte"/>
    <w:basedOn w:val="a"/>
    <w:qFormat/>
    <w:rsid w:val="00127520"/>
    <w:pPr>
      <w:spacing w:line="360" w:lineRule="auto"/>
      <w:ind w:left="200" w:hangingChars="200" w:hanging="200"/>
    </w:pPr>
    <w:rPr>
      <w:rFonts w:ascii="DengXian" w:eastAsia="DengXian" w:hAnsi="DengXian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127520"/>
    <w:pPr>
      <w:spacing w:line="259" w:lineRule="auto"/>
      <w:jc w:val="center"/>
    </w:pPr>
    <w:rPr>
      <w:rFonts w:ascii="DengXian" w:eastAsia="DengXian" w:hAnsi="DengXian" w:cs="Mangal"/>
      <w:noProof/>
      <w:kern w:val="0"/>
      <w:sz w:val="20"/>
      <w:szCs w:val="20"/>
      <w:lang w:bidi="hi-IN"/>
    </w:rPr>
  </w:style>
  <w:style w:type="character" w:customStyle="1" w:styleId="EndNoteBibliographyTitle0">
    <w:name w:val="EndNote Bibliography Title 字符"/>
    <w:basedOn w:val="a0"/>
    <w:link w:val="EndNoteBibliographyTitle"/>
    <w:rsid w:val="00127520"/>
    <w:rPr>
      <w:rFonts w:ascii="DengXian" w:eastAsia="DengXian" w:hAnsi="DengXian" w:cs="Mangal"/>
      <w:noProof/>
      <w:kern w:val="0"/>
      <w:sz w:val="20"/>
      <w:szCs w:val="20"/>
      <w:lang w:bidi="hi-IN"/>
    </w:rPr>
  </w:style>
  <w:style w:type="paragraph" w:customStyle="1" w:styleId="EndNoteBibliography">
    <w:name w:val="EndNote Bibliography"/>
    <w:basedOn w:val="a"/>
    <w:link w:val="EndNoteBibliography0"/>
    <w:rsid w:val="00127520"/>
    <w:pPr>
      <w:spacing w:after="160"/>
    </w:pPr>
    <w:rPr>
      <w:rFonts w:ascii="DengXian" w:eastAsia="DengXian" w:hAnsi="DengXian" w:cs="Mangal"/>
      <w:noProof/>
      <w:kern w:val="0"/>
      <w:sz w:val="20"/>
      <w:szCs w:val="20"/>
      <w:lang w:bidi="hi-IN"/>
    </w:rPr>
  </w:style>
  <w:style w:type="character" w:customStyle="1" w:styleId="EndNoteBibliography0">
    <w:name w:val="EndNote Bibliography 字符"/>
    <w:basedOn w:val="a0"/>
    <w:link w:val="EndNoteBibliography"/>
    <w:rsid w:val="00127520"/>
    <w:rPr>
      <w:rFonts w:ascii="DengXian" w:eastAsia="DengXian" w:hAnsi="DengXian" w:cs="Mangal"/>
      <w:noProof/>
      <w:kern w:val="0"/>
      <w:sz w:val="20"/>
      <w:szCs w:val="20"/>
      <w:lang w:bidi="hi-IN"/>
    </w:rPr>
  </w:style>
  <w:style w:type="character" w:customStyle="1" w:styleId="a3">
    <w:name w:val="批注框文本 字符"/>
    <w:basedOn w:val="a0"/>
    <w:link w:val="a4"/>
    <w:uiPriority w:val="99"/>
    <w:semiHidden/>
    <w:rsid w:val="00127520"/>
    <w:rPr>
      <w:rFonts w:hAnsi="Times New Roman" w:cs="Mangal"/>
      <w:kern w:val="0"/>
      <w:sz w:val="18"/>
      <w:szCs w:val="16"/>
      <w:lang w:bidi="hi-IN"/>
    </w:rPr>
  </w:style>
  <w:style w:type="paragraph" w:styleId="a4">
    <w:name w:val="Balloon Text"/>
    <w:basedOn w:val="a"/>
    <w:link w:val="a3"/>
    <w:uiPriority w:val="99"/>
    <w:semiHidden/>
    <w:unhideWhenUsed/>
    <w:rsid w:val="00127520"/>
    <w:rPr>
      <w:rFonts w:hAnsi="Times New Roman" w:cs="Mangal"/>
      <w:kern w:val="0"/>
      <w:sz w:val="18"/>
      <w:szCs w:val="16"/>
      <w:lang w:bidi="hi-IN"/>
    </w:rPr>
  </w:style>
  <w:style w:type="character" w:customStyle="1" w:styleId="11">
    <w:name w:val="批注框文本 字符1"/>
    <w:basedOn w:val="a0"/>
    <w:uiPriority w:val="99"/>
    <w:semiHidden/>
    <w:rsid w:val="00127520"/>
    <w:rPr>
      <w:sz w:val="18"/>
      <w:szCs w:val="18"/>
    </w:rPr>
  </w:style>
  <w:style w:type="character" w:customStyle="1" w:styleId="a5">
    <w:name w:val="页眉 字符"/>
    <w:basedOn w:val="a0"/>
    <w:link w:val="a6"/>
    <w:uiPriority w:val="99"/>
    <w:rsid w:val="00127520"/>
    <w:rPr>
      <w:rFonts w:hAnsi="Times New Roman" w:cs="Mangal"/>
      <w:kern w:val="0"/>
      <w:sz w:val="18"/>
      <w:szCs w:val="16"/>
      <w:lang w:bidi="hi-IN"/>
    </w:rPr>
  </w:style>
  <w:style w:type="paragraph" w:styleId="a6">
    <w:name w:val="header"/>
    <w:basedOn w:val="a"/>
    <w:link w:val="a5"/>
    <w:uiPriority w:val="99"/>
    <w:unhideWhenUsed/>
    <w:rsid w:val="00127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hAnsi="Times New Roman" w:cs="Mangal"/>
      <w:kern w:val="0"/>
      <w:sz w:val="18"/>
      <w:szCs w:val="16"/>
      <w:lang w:bidi="hi-IN"/>
    </w:rPr>
  </w:style>
  <w:style w:type="character" w:customStyle="1" w:styleId="12">
    <w:name w:val="页眉 字符1"/>
    <w:basedOn w:val="a0"/>
    <w:uiPriority w:val="99"/>
    <w:semiHidden/>
    <w:rsid w:val="00127520"/>
    <w:rPr>
      <w:sz w:val="18"/>
      <w:szCs w:val="18"/>
    </w:rPr>
  </w:style>
  <w:style w:type="character" w:customStyle="1" w:styleId="a7">
    <w:name w:val="页脚 字符"/>
    <w:basedOn w:val="a0"/>
    <w:link w:val="a8"/>
    <w:uiPriority w:val="99"/>
    <w:rsid w:val="00127520"/>
    <w:rPr>
      <w:rFonts w:hAnsi="Times New Roman" w:cs="Mangal"/>
      <w:kern w:val="0"/>
      <w:sz w:val="18"/>
      <w:szCs w:val="16"/>
      <w:lang w:bidi="hi-IN"/>
    </w:rPr>
  </w:style>
  <w:style w:type="paragraph" w:styleId="a8">
    <w:name w:val="footer"/>
    <w:basedOn w:val="a"/>
    <w:link w:val="a7"/>
    <w:uiPriority w:val="99"/>
    <w:unhideWhenUsed/>
    <w:rsid w:val="00127520"/>
    <w:pPr>
      <w:tabs>
        <w:tab w:val="center" w:pos="4153"/>
        <w:tab w:val="right" w:pos="8306"/>
      </w:tabs>
      <w:snapToGrid w:val="0"/>
      <w:spacing w:after="160"/>
      <w:jc w:val="left"/>
    </w:pPr>
    <w:rPr>
      <w:rFonts w:hAnsi="Times New Roman" w:cs="Mangal"/>
      <w:kern w:val="0"/>
      <w:sz w:val="18"/>
      <w:szCs w:val="16"/>
      <w:lang w:bidi="hi-IN"/>
    </w:rPr>
  </w:style>
  <w:style w:type="character" w:customStyle="1" w:styleId="13">
    <w:name w:val="页脚 字符1"/>
    <w:basedOn w:val="a0"/>
    <w:uiPriority w:val="99"/>
    <w:semiHidden/>
    <w:rsid w:val="00127520"/>
    <w:rPr>
      <w:sz w:val="18"/>
      <w:szCs w:val="18"/>
    </w:rPr>
  </w:style>
  <w:style w:type="character" w:styleId="a9">
    <w:name w:val="Hyperlink"/>
    <w:basedOn w:val="a0"/>
    <w:uiPriority w:val="99"/>
    <w:unhideWhenUsed/>
    <w:rsid w:val="00127520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27520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127520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127520"/>
    <w:rPr>
      <w:vertAlign w:val="superscript"/>
    </w:rPr>
  </w:style>
  <w:style w:type="character" w:styleId="ad">
    <w:name w:val="Unresolved Mention"/>
    <w:basedOn w:val="a0"/>
    <w:uiPriority w:val="99"/>
    <w:semiHidden/>
    <w:unhideWhenUsed/>
    <w:rsid w:val="00127520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27520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127520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127520"/>
    <w:pPr>
      <w:jc w:val="left"/>
    </w:pPr>
  </w:style>
  <w:style w:type="character" w:customStyle="1" w:styleId="af1">
    <w:name w:val="批注文字 字符"/>
    <w:basedOn w:val="a0"/>
    <w:link w:val="af0"/>
    <w:uiPriority w:val="99"/>
    <w:rsid w:val="00127520"/>
    <w:rPr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7520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127520"/>
    <w:rPr>
      <w:b/>
      <w:bCs/>
      <w:szCs w:val="21"/>
    </w:rPr>
  </w:style>
  <w:style w:type="character" w:styleId="af4">
    <w:name w:val="Placeholder Text"/>
    <w:basedOn w:val="a0"/>
    <w:uiPriority w:val="99"/>
    <w:semiHidden/>
    <w:rsid w:val="00127520"/>
    <w:rPr>
      <w:color w:val="808080"/>
    </w:rPr>
  </w:style>
  <w:style w:type="paragraph" w:styleId="af5">
    <w:name w:val="Revision"/>
    <w:hidden/>
    <w:uiPriority w:val="99"/>
    <w:semiHidden/>
    <w:rsid w:val="00127520"/>
    <w:rPr>
      <w:szCs w:val="21"/>
    </w:rPr>
  </w:style>
  <w:style w:type="paragraph" w:styleId="af6">
    <w:name w:val="List Paragraph"/>
    <w:basedOn w:val="a"/>
    <w:uiPriority w:val="34"/>
    <w:qFormat/>
    <w:rsid w:val="00127520"/>
    <w:pPr>
      <w:ind w:firstLineChars="200" w:firstLine="420"/>
    </w:pPr>
  </w:style>
  <w:style w:type="character" w:styleId="af7">
    <w:name w:val="line number"/>
    <w:uiPriority w:val="99"/>
    <w:unhideWhenUsed/>
    <w:rsid w:val="00127520"/>
    <w:rPr>
      <w:rFonts w:ascii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unhideWhenUsed/>
    <w:rsid w:val="00127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light">
    <w:name w:val="highlight"/>
    <w:basedOn w:val="a0"/>
    <w:rsid w:val="00127520"/>
  </w:style>
  <w:style w:type="table" w:styleId="af9">
    <w:name w:val="Table Grid"/>
    <w:basedOn w:val="a1"/>
    <w:uiPriority w:val="39"/>
    <w:rsid w:val="0012752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aption"/>
    <w:basedOn w:val="a"/>
    <w:next w:val="a"/>
    <w:uiPriority w:val="35"/>
    <w:unhideWhenUsed/>
    <w:qFormat/>
    <w:rsid w:val="00127520"/>
    <w:pPr>
      <w:adjustRightInd w:val="0"/>
    </w:pPr>
    <w:rPr>
      <w:rFonts w:asciiTheme="majorHAnsi" w:eastAsia="黑体" w:hAnsiTheme="majorHAnsi" w:cstheme="majorBidi"/>
      <w:sz w:val="20"/>
      <w:szCs w:val="20"/>
    </w:rPr>
  </w:style>
  <w:style w:type="character" w:customStyle="1" w:styleId="author-sup-separator">
    <w:name w:val="author-sup-separator"/>
    <w:basedOn w:val="a0"/>
    <w:rsid w:val="00127520"/>
  </w:style>
  <w:style w:type="character" w:customStyle="1" w:styleId="label">
    <w:name w:val="label"/>
    <w:basedOn w:val="a0"/>
    <w:rsid w:val="00127520"/>
  </w:style>
  <w:style w:type="character" w:customStyle="1" w:styleId="short-name">
    <w:name w:val="short-name"/>
    <w:basedOn w:val="a0"/>
    <w:rsid w:val="00127520"/>
  </w:style>
  <w:style w:type="character" w:customStyle="1" w:styleId="cell">
    <w:name w:val="cell"/>
    <w:basedOn w:val="a0"/>
    <w:rsid w:val="00127520"/>
  </w:style>
  <w:style w:type="character" w:customStyle="1" w:styleId="block">
    <w:name w:val="block"/>
    <w:basedOn w:val="a0"/>
    <w:rsid w:val="00127520"/>
  </w:style>
  <w:style w:type="character" w:customStyle="1" w:styleId="cell-value">
    <w:name w:val="cell-value"/>
    <w:basedOn w:val="a0"/>
    <w:rsid w:val="00127520"/>
  </w:style>
  <w:style w:type="character" w:customStyle="1" w:styleId="quality-sign">
    <w:name w:val="quality-sign"/>
    <w:basedOn w:val="a0"/>
    <w:rsid w:val="00127520"/>
  </w:style>
  <w:style w:type="character" w:customStyle="1" w:styleId="quality-text">
    <w:name w:val="quality-text"/>
    <w:basedOn w:val="a0"/>
    <w:rsid w:val="00127520"/>
  </w:style>
  <w:style w:type="character" w:customStyle="1" w:styleId="comma">
    <w:name w:val="comma"/>
    <w:basedOn w:val="a0"/>
    <w:rsid w:val="00127520"/>
  </w:style>
  <w:style w:type="character" w:styleId="afb">
    <w:name w:val="FollowedHyperlink"/>
    <w:basedOn w:val="a0"/>
    <w:uiPriority w:val="99"/>
    <w:semiHidden/>
    <w:unhideWhenUsed/>
    <w:rsid w:val="00127520"/>
    <w:rPr>
      <w:color w:val="954F72" w:themeColor="followedHyperlink"/>
      <w:u w:val="single"/>
    </w:rPr>
  </w:style>
  <w:style w:type="paragraph" w:customStyle="1" w:styleId="EndNoteCategoryHeading">
    <w:name w:val="EndNote Category Heading"/>
    <w:basedOn w:val="a"/>
    <w:link w:val="EndNoteCategoryHeading0"/>
    <w:rsid w:val="00127520"/>
    <w:pPr>
      <w:spacing w:before="120" w:after="120"/>
      <w:jc w:val="left"/>
    </w:pPr>
    <w:rPr>
      <w:b/>
      <w:noProof/>
    </w:rPr>
  </w:style>
  <w:style w:type="character" w:customStyle="1" w:styleId="EndNoteCategoryHeading0">
    <w:name w:val="EndNote Category Heading 字符"/>
    <w:basedOn w:val="a0"/>
    <w:link w:val="EndNoteCategoryHeading"/>
    <w:rsid w:val="00127520"/>
    <w:rPr>
      <w:b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 承辰</dc:creator>
  <cp:keywords/>
  <dc:description/>
  <cp:lastModifiedBy>Yubin Cao</cp:lastModifiedBy>
  <cp:revision>5</cp:revision>
  <dcterms:created xsi:type="dcterms:W3CDTF">2022-11-24T09:15:00Z</dcterms:created>
  <dcterms:modified xsi:type="dcterms:W3CDTF">2023-01-25T05:55:00Z</dcterms:modified>
</cp:coreProperties>
</file>