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A9523" w14:textId="77777777" w:rsidR="00100BA7" w:rsidRPr="009F5AB7" w:rsidRDefault="00100BA7" w:rsidP="00100BA7">
      <w:pPr>
        <w:rPr>
          <w:rFonts w:ascii="Times New Roman" w:hAnsi="Times New Roman" w:cs="Times New Roman"/>
          <w:b/>
          <w:bCs/>
          <w:sz w:val="24"/>
          <w:szCs w:val="24"/>
        </w:rPr>
      </w:pPr>
      <w:r>
        <w:rPr>
          <w:rFonts w:ascii="Times New Roman" w:hAnsi="Times New Roman" w:cs="Times New Roman"/>
          <w:b/>
          <w:bCs/>
          <w:sz w:val="24"/>
          <w:szCs w:val="24"/>
        </w:rPr>
        <w:t>Supplemental Figures</w:t>
      </w:r>
    </w:p>
    <w:p w14:paraId="6288405F" w14:textId="77777777" w:rsidR="00100BA7" w:rsidRPr="00A338ED" w:rsidRDefault="00100BA7" w:rsidP="00100BA7">
      <w:pPr>
        <w:rPr>
          <w:rFonts w:ascii="Times New Roman" w:hAnsi="Times New Roman" w:cs="Times New Roman"/>
          <w:sz w:val="24"/>
          <w:szCs w:val="24"/>
        </w:rPr>
      </w:pPr>
      <w:r>
        <w:rPr>
          <w:noProof/>
        </w:rPr>
        <w:drawing>
          <wp:inline distT="0" distB="0" distL="0" distR="0" wp14:anchorId="08FF03D7" wp14:editId="3A4316BD">
            <wp:extent cx="4785360" cy="4844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l="9359" r="38589" b="6325"/>
                    <a:stretch/>
                  </pic:blipFill>
                  <pic:spPr bwMode="auto">
                    <a:xfrm>
                      <a:off x="0" y="0"/>
                      <a:ext cx="4799189" cy="48582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r>
      <w:r>
        <w:rPr>
          <w:rFonts w:ascii="Times New Roman" w:hAnsi="Times New Roman" w:cs="Times New Roman"/>
          <w:b/>
          <w:bCs/>
          <w:sz w:val="24"/>
          <w:szCs w:val="24"/>
        </w:rPr>
        <w:t xml:space="preserve">Figure 1. </w:t>
      </w:r>
      <w:r>
        <w:rPr>
          <w:rFonts w:ascii="Times New Roman" w:hAnsi="Times New Roman" w:cs="Times New Roman"/>
          <w:sz w:val="24"/>
          <w:szCs w:val="24"/>
        </w:rPr>
        <w:t>The effect of germination media (sand or soil) and the effect of liquid treatment (</w:t>
      </w:r>
      <w:r>
        <w:rPr>
          <w:rFonts w:ascii="Times New Roman" w:hAnsi="Times New Roman" w:cs="Times New Roman"/>
          <w:i/>
          <w:iCs/>
          <w:sz w:val="24"/>
          <w:szCs w:val="24"/>
        </w:rPr>
        <w:t xml:space="preserve">Pyrus </w:t>
      </w:r>
      <w:proofErr w:type="spellStart"/>
      <w:r>
        <w:rPr>
          <w:rFonts w:ascii="Times New Roman" w:hAnsi="Times New Roman" w:cs="Times New Roman"/>
          <w:i/>
          <w:iCs/>
          <w:sz w:val="24"/>
          <w:szCs w:val="24"/>
        </w:rPr>
        <w:t>calleryana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leaf flower leachate, leaf leachate or water) on the percent germination of Indian grass and lance leaf coreopsis. Each point represents one germination plate that has ten seeds after 21 days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incubation.</w:t>
      </w:r>
    </w:p>
    <w:p w14:paraId="201A627E" w14:textId="77777777" w:rsidR="00100BA7" w:rsidRDefault="00100BA7" w:rsidP="00100BA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CC1D03" wp14:editId="4381D973">
            <wp:extent cx="4046220" cy="51908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5" cstate="print">
                      <a:extLst>
                        <a:ext uri="{28A0092B-C50C-407E-A947-70E740481C1C}">
                          <a14:useLocalDpi xmlns:a14="http://schemas.microsoft.com/office/drawing/2010/main" val="0"/>
                        </a:ext>
                      </a:extLst>
                    </a:blip>
                    <a:srcRect l="43461" r="12693"/>
                    <a:stretch/>
                  </pic:blipFill>
                  <pic:spPr bwMode="auto">
                    <a:xfrm>
                      <a:off x="0" y="0"/>
                      <a:ext cx="4049777" cy="5195437"/>
                    </a:xfrm>
                    <a:prstGeom prst="rect">
                      <a:avLst/>
                    </a:prstGeom>
                    <a:ln>
                      <a:noFill/>
                    </a:ln>
                    <a:extLst>
                      <a:ext uri="{53640926-AAD7-44D8-BBD7-CCE9431645EC}">
                        <a14:shadowObscured xmlns:a14="http://schemas.microsoft.com/office/drawing/2010/main"/>
                      </a:ext>
                    </a:extLst>
                  </pic:spPr>
                </pic:pic>
              </a:graphicData>
            </a:graphic>
          </wp:inline>
        </w:drawing>
      </w:r>
    </w:p>
    <w:p w14:paraId="2F41376B" w14:textId="77777777" w:rsidR="00100BA7" w:rsidRPr="00653A25" w:rsidRDefault="00100BA7" w:rsidP="00100BA7">
      <w:pPr>
        <w:rPr>
          <w:rFonts w:ascii="Times New Roman" w:hAnsi="Times New Roman" w:cs="Times New Roman"/>
          <w:sz w:val="24"/>
          <w:szCs w:val="24"/>
        </w:rPr>
      </w:pPr>
      <w:r>
        <w:rPr>
          <w:rFonts w:ascii="Times New Roman" w:hAnsi="Times New Roman" w:cs="Times New Roman"/>
          <w:b/>
          <w:bCs/>
          <w:sz w:val="24"/>
          <w:szCs w:val="24"/>
        </w:rPr>
        <w:t xml:space="preserve">Figure 2. </w:t>
      </w:r>
      <w:r>
        <w:rPr>
          <w:rFonts w:ascii="Times New Roman" w:hAnsi="Times New Roman" w:cs="Times New Roman"/>
          <w:sz w:val="24"/>
          <w:szCs w:val="24"/>
        </w:rPr>
        <w:t>The interactive effects of germination media (sand or soil) and liquid treatment (</w:t>
      </w:r>
      <w:r>
        <w:rPr>
          <w:rFonts w:ascii="Times New Roman" w:hAnsi="Times New Roman" w:cs="Times New Roman"/>
          <w:i/>
          <w:iCs/>
          <w:sz w:val="24"/>
          <w:szCs w:val="24"/>
        </w:rPr>
        <w:t xml:space="preserve">Pyrus </w:t>
      </w:r>
      <w:proofErr w:type="spellStart"/>
      <w:r>
        <w:rPr>
          <w:rFonts w:ascii="Times New Roman" w:hAnsi="Times New Roman" w:cs="Times New Roman"/>
          <w:i/>
          <w:iCs/>
          <w:sz w:val="24"/>
          <w:szCs w:val="24"/>
        </w:rPr>
        <w:t>calleryana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flower leachate, leaf leachate or water) on the percent germination of Canada wild rye, black-eyed </w:t>
      </w:r>
      <w:proofErr w:type="gramStart"/>
      <w:r>
        <w:rPr>
          <w:rFonts w:ascii="Times New Roman" w:hAnsi="Times New Roman" w:cs="Times New Roman"/>
          <w:sz w:val="24"/>
          <w:szCs w:val="24"/>
        </w:rPr>
        <w:t>Susan</w:t>
      </w:r>
      <w:proofErr w:type="gramEnd"/>
      <w:r>
        <w:rPr>
          <w:rFonts w:ascii="Times New Roman" w:hAnsi="Times New Roman" w:cs="Times New Roman"/>
          <w:sz w:val="24"/>
          <w:szCs w:val="24"/>
        </w:rPr>
        <w:t xml:space="preserve"> and yellow coneflower after 21 days of incubation. Each point represents one germination plate containing ten seeds.</w:t>
      </w:r>
    </w:p>
    <w:p w14:paraId="73F7CDD3" w14:textId="77777777" w:rsidR="00100BA7" w:rsidRDefault="00100BA7" w:rsidP="00100BA7">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677FF70D" wp14:editId="3335AB9A">
            <wp:extent cx="2766060" cy="279993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6" cstate="print">
                      <a:extLst>
                        <a:ext uri="{28A0092B-C50C-407E-A947-70E740481C1C}">
                          <a14:useLocalDpi xmlns:a14="http://schemas.microsoft.com/office/drawing/2010/main" val="0"/>
                        </a:ext>
                      </a:extLst>
                    </a:blip>
                    <a:srcRect l="34102" t="32137" r="34487" b="11339"/>
                    <a:stretch/>
                  </pic:blipFill>
                  <pic:spPr bwMode="auto">
                    <a:xfrm>
                      <a:off x="0" y="0"/>
                      <a:ext cx="2767420" cy="2801307"/>
                    </a:xfrm>
                    <a:prstGeom prst="rect">
                      <a:avLst/>
                    </a:prstGeom>
                    <a:ln>
                      <a:noFill/>
                    </a:ln>
                    <a:extLst>
                      <a:ext uri="{53640926-AAD7-44D8-BBD7-CCE9431645EC}">
                        <a14:shadowObscured xmlns:a14="http://schemas.microsoft.com/office/drawing/2010/main"/>
                      </a:ext>
                    </a:extLst>
                  </pic:spPr>
                </pic:pic>
              </a:graphicData>
            </a:graphic>
          </wp:inline>
        </w:drawing>
      </w:r>
    </w:p>
    <w:p w14:paraId="049FFC36" w14:textId="77777777" w:rsidR="00100BA7" w:rsidRPr="00E24C3E" w:rsidRDefault="00100BA7" w:rsidP="00100BA7">
      <w:pPr>
        <w:rPr>
          <w:rFonts w:ascii="Times New Roman" w:hAnsi="Times New Roman" w:cs="Times New Roman"/>
          <w:sz w:val="24"/>
          <w:szCs w:val="24"/>
        </w:rPr>
      </w:pPr>
      <w:r>
        <w:rPr>
          <w:rFonts w:ascii="Times New Roman" w:hAnsi="Times New Roman" w:cs="Times New Roman"/>
          <w:b/>
          <w:bCs/>
          <w:sz w:val="24"/>
          <w:szCs w:val="24"/>
        </w:rPr>
        <w:t xml:space="preserve">Figure 3. </w:t>
      </w:r>
      <w:r>
        <w:rPr>
          <w:rFonts w:ascii="Times New Roman" w:hAnsi="Times New Roman" w:cs="Times New Roman"/>
          <w:sz w:val="24"/>
          <w:szCs w:val="24"/>
        </w:rPr>
        <w:t xml:space="preserve">The effect of germination media (sand or soil) on the overall percentage of little bluestem seeds to germinate despite being incubated with </w:t>
      </w:r>
      <w:r>
        <w:rPr>
          <w:rFonts w:ascii="Times New Roman" w:hAnsi="Times New Roman" w:cs="Times New Roman"/>
          <w:i/>
          <w:iCs/>
          <w:sz w:val="24"/>
          <w:szCs w:val="24"/>
        </w:rPr>
        <w:t xml:space="preserve">Pyrus </w:t>
      </w:r>
      <w:proofErr w:type="spellStart"/>
      <w:r>
        <w:rPr>
          <w:rFonts w:ascii="Times New Roman" w:hAnsi="Times New Roman" w:cs="Times New Roman"/>
          <w:i/>
          <w:iCs/>
          <w:sz w:val="24"/>
          <w:szCs w:val="24"/>
        </w:rPr>
        <w:t>calleryana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leaf leachate, flower leachate or water. Each point represents one plate of ten germinating seeds after 21 days of germination.</w:t>
      </w:r>
    </w:p>
    <w:p w14:paraId="089B4E1B" w14:textId="77777777" w:rsidR="00100BA7" w:rsidRPr="00E24C3E" w:rsidRDefault="00100BA7" w:rsidP="00100BA7">
      <w:pPr>
        <w:spacing w:after="0" w:line="480" w:lineRule="auto"/>
        <w:rPr>
          <w:rFonts w:ascii="Times New Roman" w:hAnsi="Times New Roman" w:cs="Times New Roman"/>
          <w:sz w:val="24"/>
          <w:szCs w:val="24"/>
        </w:rPr>
      </w:pPr>
    </w:p>
    <w:p w14:paraId="491014E9" w14:textId="77777777" w:rsidR="00100BA7" w:rsidRPr="00A00C3D" w:rsidRDefault="00100BA7" w:rsidP="00100BA7">
      <w:pPr>
        <w:spacing w:after="0" w:line="480" w:lineRule="auto"/>
        <w:rPr>
          <w:rFonts w:ascii="Times New Roman" w:hAnsi="Times New Roman" w:cs="Times New Roman"/>
          <w:b/>
          <w:bCs/>
          <w:sz w:val="24"/>
          <w:szCs w:val="24"/>
        </w:rPr>
      </w:pPr>
    </w:p>
    <w:p w14:paraId="411EFC2B" w14:textId="77777777" w:rsidR="00100BA7" w:rsidRDefault="00100BA7"/>
    <w:sectPr w:rsidR="00100B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BA7"/>
    <w:rsid w:val="00100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9A0A8"/>
  <w15:chartTrackingRefBased/>
  <w15:docId w15:val="{43179C10-A85B-4A0C-BC00-EFC374F0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B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145</Words>
  <Characters>829</Characters>
  <Application>Microsoft Office Word</Application>
  <DocSecurity>0</DocSecurity>
  <Lines>6</Lines>
  <Paragraphs>1</Paragraphs>
  <ScaleCrop>false</ScaleCrop>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Woods</dc:creator>
  <cp:keywords/>
  <dc:description/>
  <cp:lastModifiedBy>Michaela Woods</cp:lastModifiedBy>
  <cp:revision>1</cp:revision>
  <dcterms:created xsi:type="dcterms:W3CDTF">2022-12-08T18:12:00Z</dcterms:created>
  <dcterms:modified xsi:type="dcterms:W3CDTF">2022-12-08T18:15:00Z</dcterms:modified>
</cp:coreProperties>
</file>