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1A7E" w14:textId="182EEC5E" w:rsidR="006D6B70" w:rsidRPr="006D382B" w:rsidRDefault="006D6B70" w:rsidP="006D6B70">
      <w:pPr>
        <w:pStyle w:val="2"/>
      </w:pPr>
      <w:r>
        <w:t xml:space="preserve">Supplementary method 1: </w:t>
      </w:r>
      <w:r>
        <w:t>Sex</w:t>
      </w:r>
      <w:r w:rsidRPr="006D382B">
        <w:t xml:space="preserve"> differences of the odor-color responses.</w:t>
      </w:r>
    </w:p>
    <w:p w14:paraId="13063A21" w14:textId="77777777" w:rsidR="006D6B70" w:rsidRDefault="006D6B70" w:rsidP="006D6B70"/>
    <w:p w14:paraId="70F0BC1B" w14:textId="77777777" w:rsidR="006D6B70" w:rsidRDefault="006D6B70" w:rsidP="006D6B70">
      <w:r>
        <w:rPr>
          <w:rFonts w:hint="eastAsia"/>
        </w:rPr>
        <w:t>W</w:t>
      </w:r>
      <w:r>
        <w:t>e used Bayesian multilevel regression models to estimate the sex differences of color responses using odor-level effects. The response value of a*-axis for the associated colors was modeled by each odor as a normal distribution as follows:</w:t>
      </w:r>
    </w:p>
    <w:p w14:paraId="5E6D59E2" w14:textId="77777777" w:rsidR="006D6B70" w:rsidRDefault="006D6B70" w:rsidP="006D6B70"/>
    <w:p w14:paraId="241E1988" w14:textId="77777777" w:rsidR="006D6B70" w:rsidRPr="000A4733" w:rsidRDefault="006D6B70" w:rsidP="006D6B70">
      <w:pPr>
        <w:rPr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m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j</m:t>
                  </m:r>
                </m:e>
              </m:d>
            </m:sub>
            <m:sup>
              <m:r>
                <w:rPr>
                  <w:rFonts w:ascii="Cambria Math" w:hAnsi="Cambria Math"/>
                  <w:sz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</w:rPr>
            <m:t>~ Normal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m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e>
                  </m:d>
                </m:sub>
              </m:sSub>
              <m:r>
                <w:rPr>
                  <w:rFonts w:ascii="Cambria Math" w:hAnsi="Cambria Math"/>
                  <w:sz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ma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e>
                  </m:d>
                </m:sub>
              </m:sSub>
            </m:e>
          </m:d>
        </m:oMath>
      </m:oMathPara>
    </w:p>
    <w:p w14:paraId="31C6357F" w14:textId="77777777" w:rsidR="006D6B70" w:rsidRPr="004217D7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ma[i]</m:t>
            </m:r>
          </m:sub>
        </m:sSub>
      </m:oMath>
      <w:r w:rsidRPr="004217D7">
        <w:rPr>
          <w:sz w:val="24"/>
        </w:rPr>
        <w:t xml:space="preserve"> &gt; 0</w:t>
      </w:r>
    </w:p>
    <w:p w14:paraId="1BFF20BB" w14:textId="77777777" w:rsidR="006D6B70" w:rsidRPr="000A4733" w:rsidRDefault="006D6B70" w:rsidP="006D6B70">
      <w:pPr>
        <w:rPr>
          <w:sz w:val="24"/>
        </w:rPr>
      </w:pPr>
    </w:p>
    <w:p w14:paraId="25976660" w14:textId="77777777" w:rsidR="006D6B70" w:rsidRPr="000A4733" w:rsidRDefault="006D6B70" w:rsidP="006D6B70">
      <w:pPr>
        <w:rPr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f[j]</m:t>
              </m:r>
            </m:sub>
            <m:sup>
              <m:r>
                <w:rPr>
                  <w:rFonts w:ascii="Cambria Math" w:hAnsi="Cambria Math"/>
                  <w:sz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</w:rPr>
            <m:t>~ Normal(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f[i]</m:t>
              </m:r>
            </m:sub>
          </m:sSub>
          <m: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fa[i]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3C3F2C72" w14:textId="77777777" w:rsidR="006D6B70" w:rsidRPr="004217D7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fa[i]</m:t>
            </m:r>
          </m:sub>
        </m:sSub>
      </m:oMath>
      <w:r w:rsidRPr="004217D7">
        <w:rPr>
          <w:sz w:val="24"/>
        </w:rPr>
        <w:t xml:space="preserve"> &gt; 0</w:t>
      </w:r>
    </w:p>
    <w:p w14:paraId="5E98D466" w14:textId="77777777" w:rsidR="006D6B70" w:rsidRPr="000A4733" w:rsidRDefault="006D6B70" w:rsidP="006D6B70">
      <w:pPr>
        <w:rPr>
          <w:i/>
          <w:sz w:val="24"/>
        </w:rPr>
      </w:pPr>
    </w:p>
    <w:p w14:paraId="281935BB" w14:textId="77777777" w:rsidR="006D6B70" w:rsidRPr="004217D7" w:rsidRDefault="006D6B70" w:rsidP="006D6B70">
      <w:pPr>
        <w:rPr>
          <w:i/>
          <w:sz w:val="24"/>
        </w:rPr>
      </w:pPr>
    </w:p>
    <w:p w14:paraId="6A2F1741" w14:textId="77777777" w:rsidR="006D6B70" w:rsidRDefault="006D6B70" w:rsidP="006D6B70">
      <w:pPr>
        <w:rPr>
          <w:szCs w:val="21"/>
        </w:rPr>
      </w:pPr>
      <w:r w:rsidRPr="000A4733">
        <w:rPr>
          <w:iCs/>
          <w:szCs w:val="21"/>
        </w:rPr>
        <w:t xml:space="preserve">where </w:t>
      </w:r>
      <w:proofErr w:type="spellStart"/>
      <w:r w:rsidRPr="000A4733">
        <w:rPr>
          <w:i/>
          <w:szCs w:val="21"/>
        </w:rPr>
        <w:t>i</w:t>
      </w:r>
      <w:proofErr w:type="spellEnd"/>
      <w:r w:rsidRPr="000A4733">
        <w:rPr>
          <w:iCs/>
          <w:szCs w:val="21"/>
        </w:rPr>
        <w:t xml:space="preserve"> indicates the odor ID</w:t>
      </w:r>
      <w:r w:rsidRPr="000A4733">
        <w:rPr>
          <w:rFonts w:eastAsia="游明朝"/>
          <w:iCs/>
          <w:szCs w:val="21"/>
        </w:rPr>
        <w:t xml:space="preserve"> and</w:t>
      </w:r>
      <w:r w:rsidRPr="000A4733">
        <w:rPr>
          <w:i/>
          <w:szCs w:val="21"/>
        </w:rPr>
        <w:t xml:space="preserve"> j</w:t>
      </w:r>
      <w:r w:rsidRPr="000A4733">
        <w:rPr>
          <w:iCs/>
          <w:szCs w:val="21"/>
        </w:rPr>
        <w:t xml:space="preserve"> denotes the data index.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m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j</m:t>
                </m:r>
              </m:e>
            </m:d>
          </m:sub>
          <m:sup>
            <m:r>
              <w:rPr>
                <w:rFonts w:ascii="Cambria Math" w:hAnsi="Cambria Math"/>
                <w:szCs w:val="21"/>
              </w:rPr>
              <m:t>*</m:t>
            </m:r>
          </m:sup>
        </m:sSubSup>
      </m:oMath>
      <w:r w:rsidRPr="000A4733">
        <w:rPr>
          <w:rFonts w:hint="eastAsia"/>
          <w:szCs w:val="21"/>
        </w:rPr>
        <w:t xml:space="preserve"> </w:t>
      </w:r>
      <w:r w:rsidRPr="000A4733">
        <w:rPr>
          <w:szCs w:val="21"/>
        </w:rPr>
        <w:t xml:space="preserve">indicates the responses </w:t>
      </w:r>
      <w:r>
        <w:rPr>
          <w:szCs w:val="21"/>
        </w:rPr>
        <w:t xml:space="preserve">from male </w:t>
      </w:r>
      <w:r w:rsidRPr="000A4733">
        <w:rPr>
          <w:szCs w:val="21"/>
        </w:rPr>
        <w:t xml:space="preserve">participants, and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f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j</m:t>
                </m:r>
              </m:e>
            </m:d>
          </m:sub>
          <m:sup>
            <m:r>
              <w:rPr>
                <w:rFonts w:ascii="Cambria Math" w:hAnsi="Cambria Math"/>
                <w:szCs w:val="21"/>
              </w:rPr>
              <m:t>*</m:t>
            </m:r>
          </m:sup>
        </m:sSubSup>
      </m:oMath>
      <w:r w:rsidRPr="000A4733">
        <w:rPr>
          <w:rFonts w:hint="eastAsia"/>
          <w:szCs w:val="21"/>
        </w:rPr>
        <w:t xml:space="preserve"> </w:t>
      </w:r>
      <w:r w:rsidRPr="000A4733">
        <w:rPr>
          <w:szCs w:val="21"/>
        </w:rPr>
        <w:t>were from female participants.</w:t>
      </w:r>
      <w:r>
        <w:rPr>
          <w:szCs w:val="21"/>
        </w:rPr>
        <w:t xml:space="preserve"> Each coefficient followed a normal distribution with mean coefficients as follows:</w:t>
      </w:r>
    </w:p>
    <w:p w14:paraId="2B9C0E07" w14:textId="77777777" w:rsidR="006D6B70" w:rsidRDefault="006D6B70" w:rsidP="006D6B70">
      <w:pPr>
        <w:rPr>
          <w:szCs w:val="21"/>
        </w:rPr>
      </w:pPr>
    </w:p>
    <w:p w14:paraId="1CD2EE39" w14:textId="77777777" w:rsidR="006D6B70" w:rsidRPr="004217D7" w:rsidRDefault="006D6B70" w:rsidP="006D6B70">
      <w:pPr>
        <w:spacing w:line="480" w:lineRule="auto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m[i]</m:t>
              </m:r>
            </m:sub>
          </m:sSub>
          <m:r>
            <w:rPr>
              <w:rFonts w:ascii="Cambria Math" w:hAnsi="Cambria Math"/>
              <w:sz w:val="24"/>
            </w:rPr>
            <m:t xml:space="preserve"> ~ Normal(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m0</m:t>
              </m:r>
            </m:sub>
          </m:sSub>
          <m:r>
            <w:rPr>
              <w:rFonts w:ascii="Cambria Math" w:hAnsi="Cambria Math"/>
              <w:sz w:val="24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ma0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6309C5B7" w14:textId="77777777" w:rsidR="006D6B70" w:rsidRPr="000A4733" w:rsidRDefault="006D6B70" w:rsidP="006D6B70">
      <w:pPr>
        <w:spacing w:line="480" w:lineRule="auto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f[i]</m:t>
              </m:r>
            </m:sub>
          </m:sSub>
          <m:r>
            <w:rPr>
              <w:rFonts w:ascii="Cambria Math" w:hAnsi="Cambria Math"/>
              <w:sz w:val="24"/>
            </w:rPr>
            <m:t xml:space="preserve"> ~ Normal(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f0</m:t>
              </m:r>
            </m:sub>
          </m:sSub>
          <m:r>
            <w:rPr>
              <w:rFonts w:ascii="Cambria Math" w:hAnsi="Cambria Math"/>
              <w:sz w:val="24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fa0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08F2E27D" w14:textId="77777777" w:rsidR="006D6B70" w:rsidRPr="004217D7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ma0</m:t>
            </m:r>
          </m:sub>
        </m:sSub>
      </m:oMath>
      <w:r w:rsidRPr="004217D7">
        <w:rPr>
          <w:sz w:val="24"/>
        </w:rPr>
        <w:t xml:space="preserve"> &gt; 0</w:t>
      </w:r>
    </w:p>
    <w:p w14:paraId="68E78330" w14:textId="77777777" w:rsidR="006D6B70" w:rsidRPr="004217D7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fa0</m:t>
            </m:r>
          </m:sub>
        </m:sSub>
      </m:oMath>
      <w:r w:rsidRPr="004217D7">
        <w:rPr>
          <w:sz w:val="24"/>
        </w:rPr>
        <w:t xml:space="preserve"> &gt; 0</w:t>
      </w:r>
    </w:p>
    <w:p w14:paraId="14A0C7F8" w14:textId="77777777" w:rsidR="006D6B70" w:rsidRPr="000A4733" w:rsidRDefault="006D6B70" w:rsidP="006D6B70">
      <w:pPr>
        <w:spacing w:line="480" w:lineRule="auto"/>
        <w:rPr>
          <w:sz w:val="24"/>
        </w:rPr>
      </w:pPr>
    </w:p>
    <w:p w14:paraId="77242E69" w14:textId="77777777" w:rsidR="006D6B70" w:rsidRPr="00AB445F" w:rsidRDefault="006D6B70" w:rsidP="006D6B70">
      <w:pPr>
        <w:ind w:firstLine="840"/>
        <w:rPr>
          <w:szCs w:val="21"/>
        </w:rPr>
      </w:pPr>
      <w:r w:rsidRPr="00AB445F">
        <w:rPr>
          <w:rFonts w:hint="eastAsia"/>
          <w:szCs w:val="21"/>
        </w:rPr>
        <w:t>w</w:t>
      </w:r>
      <w:r w:rsidRPr="00AB445F">
        <w:rPr>
          <w:szCs w:val="21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α</m:t>
            </m:r>
          </m:e>
          <m:sub>
            <m:r>
              <w:rPr>
                <w:rFonts w:ascii="Cambria Math" w:hAnsi="Cambria Math"/>
                <w:szCs w:val="21"/>
              </w:rPr>
              <m:t>m0</m:t>
            </m:r>
          </m:sub>
        </m:sSub>
      </m:oMath>
      <w:r w:rsidRPr="00AB445F">
        <w:rPr>
          <w:rFonts w:hint="eastAsia"/>
          <w:szCs w:val="21"/>
        </w:rPr>
        <w:t xml:space="preserve"> </w:t>
      </w:r>
      <w:r w:rsidRPr="00AB445F">
        <w:rPr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α</m:t>
            </m:r>
          </m:e>
          <m:sub>
            <m:r>
              <w:rPr>
                <w:rFonts w:ascii="Cambria Math" w:hAnsi="Cambria Math"/>
                <w:szCs w:val="21"/>
              </w:rPr>
              <m:t>f0</m:t>
            </m:r>
          </m:sub>
        </m:sSub>
      </m:oMath>
      <w:r w:rsidRPr="00AB445F">
        <w:rPr>
          <w:rFonts w:hint="eastAsia"/>
          <w:szCs w:val="21"/>
        </w:rPr>
        <w:t xml:space="preserve"> </w:t>
      </w:r>
      <w:r w:rsidRPr="00AB445F">
        <w:rPr>
          <w:szCs w:val="21"/>
        </w:rPr>
        <w:t xml:space="preserve">indicates the average coefficients across all odorants in male and female participants. </w:t>
      </w:r>
    </w:p>
    <w:p w14:paraId="421570A0" w14:textId="77777777" w:rsidR="006D6B70" w:rsidRDefault="006D6B70" w:rsidP="006D6B70">
      <w:pPr>
        <w:ind w:firstLine="840"/>
        <w:rPr>
          <w:szCs w:val="21"/>
        </w:rPr>
      </w:pPr>
      <w:r w:rsidRPr="00AB445F">
        <w:rPr>
          <w:rFonts w:hint="eastAsia"/>
          <w:szCs w:val="21"/>
        </w:rPr>
        <w:t>T</w:t>
      </w:r>
      <w:r w:rsidRPr="00AB445F">
        <w:rPr>
          <w:szCs w:val="21"/>
        </w:rPr>
        <w:t>he</w:t>
      </w:r>
      <w:r>
        <w:rPr>
          <w:szCs w:val="21"/>
        </w:rPr>
        <w:t xml:space="preserve"> differences between sex were calculated from the estimated parameters as follows:</w:t>
      </w:r>
    </w:p>
    <w:p w14:paraId="4B8E74FA" w14:textId="77777777" w:rsidR="006D6B70" w:rsidRPr="00AB445F" w:rsidRDefault="006D6B70" w:rsidP="006D6B70">
      <w:pPr>
        <w:spacing w:line="480" w:lineRule="auto"/>
        <w:rPr>
          <w:rFonts w:ascii="Cambria Math" w:hAnsi="Cambria Math"/>
          <w:i/>
          <w:sz w:val="24"/>
        </w:rPr>
      </w:pPr>
      <w:r w:rsidRPr="00AB445F">
        <w:rPr>
          <w:szCs w:val="21"/>
        </w:rPr>
        <w:t xml:space="preserve"> </w:t>
      </w:r>
      <w:r w:rsidRPr="00AB445F">
        <w:rPr>
          <w:rFonts w:ascii="Cambria Math" w:hAnsi="Cambria Math"/>
          <w:i/>
          <w:sz w:val="24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∆α</m:t>
              </m:r>
            </m:e>
            <m:sub>
              <m:r>
                <w:rPr>
                  <w:rFonts w:ascii="Cambria Math" w:hAnsi="Cambria Math"/>
                  <w:sz w:val="24"/>
                </w:rPr>
                <m:t>mf0</m:t>
              </m:r>
            </m:sub>
          </m:sSub>
          <m:r>
            <w:rPr>
              <w:rFonts w:ascii="Cambria Math" w:hAnsi="Cambria Math"/>
              <w:sz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m0</m:t>
              </m:r>
            </m:sub>
          </m:sSub>
          <m:r>
            <w:rPr>
              <w:rFonts w:ascii="Cambria Math" w:hAnsi="Cambria Math"/>
              <w:sz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f0</m:t>
              </m:r>
            </m:sub>
          </m:sSub>
        </m:oMath>
      </m:oMathPara>
    </w:p>
    <w:p w14:paraId="332A8645" w14:textId="77777777" w:rsidR="006D6B70" w:rsidRPr="00AB445F" w:rsidRDefault="006D6B70" w:rsidP="006D6B70">
      <w:pPr>
        <w:spacing w:line="480" w:lineRule="auto"/>
        <w:rPr>
          <w:rFonts w:ascii="Cambria Math" w:hAnsi="Cambria Math"/>
          <w:i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∆α</m:t>
              </m:r>
            </m:e>
            <m:sub>
              <m:r>
                <w:rPr>
                  <w:rFonts w:ascii="Cambria Math" w:hAnsi="Cambria Math"/>
                  <w:sz w:val="24"/>
                </w:rPr>
                <m:t>mf[i]</m:t>
              </m:r>
            </m:sub>
          </m:sSub>
          <m:r>
            <w:rPr>
              <w:rFonts w:ascii="Cambria Math" w:hAnsi="Cambria Math"/>
              <w:sz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m[i]</m:t>
              </m:r>
            </m:sub>
          </m:sSub>
          <m:r>
            <w:rPr>
              <w:rFonts w:ascii="Cambria Math" w:hAnsi="Cambria Math"/>
              <w:sz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f[i]</m:t>
              </m:r>
            </m:sub>
          </m:sSub>
        </m:oMath>
      </m:oMathPara>
    </w:p>
    <w:p w14:paraId="016DCAAE" w14:textId="77777777" w:rsidR="006D6B70" w:rsidRPr="00AB445F" w:rsidRDefault="006D6B70" w:rsidP="006D6B70">
      <w:pPr>
        <w:ind w:firstLine="840"/>
        <w:rPr>
          <w:szCs w:val="21"/>
        </w:rPr>
      </w:pPr>
      <w:r w:rsidRPr="00AB445F">
        <w:rPr>
          <w:rFonts w:hint="eastAsia"/>
          <w:szCs w:val="21"/>
        </w:rPr>
        <w:t>w</w:t>
      </w:r>
      <w:r>
        <w:rPr>
          <w:szCs w:val="21"/>
        </w:rPr>
        <w:t>ith</w:t>
      </w:r>
      <w:r w:rsidRPr="00AB445F">
        <w:rPr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∆α</m:t>
            </m:r>
          </m:e>
          <m:sub>
            <m:r>
              <w:rPr>
                <w:rFonts w:ascii="Cambria Math" w:hAnsi="Cambria Math"/>
                <w:szCs w:val="21"/>
              </w:rPr>
              <m:t>mf[i]</m:t>
            </m:r>
          </m:sub>
        </m:sSub>
      </m:oMath>
      <w:r w:rsidRPr="00AB445F">
        <w:rPr>
          <w:rFonts w:hint="eastAsia"/>
          <w:szCs w:val="21"/>
        </w:rPr>
        <w:t xml:space="preserve"> </w:t>
      </w:r>
      <w:r w:rsidRPr="00AB445F">
        <w:rPr>
          <w:szCs w:val="21"/>
        </w:rPr>
        <w:t>indicat</w:t>
      </w:r>
      <w:r>
        <w:rPr>
          <w:szCs w:val="21"/>
        </w:rPr>
        <w:t xml:space="preserve">ing the coefficient differences in </w:t>
      </w:r>
      <w:proofErr w:type="spellStart"/>
      <w:r w:rsidRPr="00AB445F">
        <w:rPr>
          <w:i/>
          <w:iCs/>
          <w:szCs w:val="21"/>
        </w:rPr>
        <w:t>i</w:t>
      </w:r>
      <w:r>
        <w:rPr>
          <w:szCs w:val="21"/>
        </w:rPr>
        <w:t>th</w:t>
      </w:r>
      <w:proofErr w:type="spellEnd"/>
      <w:r>
        <w:rPr>
          <w:szCs w:val="21"/>
        </w:rPr>
        <w:t xml:space="preserve"> odor, and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∆α</m:t>
            </m:r>
          </m:e>
          <m:sub>
            <m:r>
              <w:rPr>
                <w:rFonts w:ascii="Cambria Math" w:hAnsi="Cambria Math"/>
                <w:szCs w:val="21"/>
              </w:rPr>
              <m:t>mf0</m:t>
            </m:r>
          </m:sub>
        </m:sSub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indicating the main effect of sex across all odors. </w:t>
      </w:r>
    </w:p>
    <w:p w14:paraId="6C051EDE" w14:textId="77777777" w:rsidR="006D6B70" w:rsidRPr="000A4733" w:rsidRDefault="006D6B70" w:rsidP="006D6B70">
      <w:pPr>
        <w:rPr>
          <w:szCs w:val="21"/>
        </w:rPr>
      </w:pPr>
    </w:p>
    <w:p w14:paraId="1B7E2A8E" w14:textId="77777777" w:rsidR="006D6B70" w:rsidRDefault="006D6B70" w:rsidP="006D6B70">
      <w:r>
        <w:rPr>
          <w:rFonts w:hint="eastAsia"/>
        </w:rPr>
        <w:t>R</w:t>
      </w:r>
      <w:r>
        <w:t xml:space="preserve">egarding the model for a* value estimation, we modeled the b*- axis values as follows: </w:t>
      </w:r>
    </w:p>
    <w:p w14:paraId="52334AFF" w14:textId="77777777" w:rsidR="006D6B70" w:rsidRDefault="006D6B70" w:rsidP="006D6B70"/>
    <w:p w14:paraId="14D1086F" w14:textId="77777777" w:rsidR="006D6B70" w:rsidRPr="000A4733" w:rsidRDefault="006D6B70" w:rsidP="006D6B70">
      <w:pPr>
        <w:rPr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</w:rPr>
                <m:t>m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j</m:t>
                  </m:r>
                </m:e>
              </m:d>
            </m:sub>
            <m:sup>
              <m:r>
                <w:rPr>
                  <w:rFonts w:ascii="Cambria Math" w:hAnsi="Cambria Math"/>
                  <w:sz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</w:rPr>
            <m:t>~ Normal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m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e>
                  </m:d>
                </m:sub>
              </m:sSub>
              <m:r>
                <w:rPr>
                  <w:rFonts w:ascii="Cambria Math" w:hAnsi="Cambria Math"/>
                  <w:sz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mb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e>
                  </m:d>
                </m:sub>
              </m:sSub>
            </m:e>
          </m:d>
        </m:oMath>
      </m:oMathPara>
    </w:p>
    <w:p w14:paraId="323D3E1A" w14:textId="77777777" w:rsidR="006D6B70" w:rsidRPr="004217D7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mb[i]</m:t>
            </m:r>
          </m:sub>
        </m:sSub>
      </m:oMath>
      <w:r w:rsidRPr="004217D7">
        <w:rPr>
          <w:sz w:val="24"/>
        </w:rPr>
        <w:t xml:space="preserve"> &gt; 0</w:t>
      </w:r>
    </w:p>
    <w:p w14:paraId="728432A0" w14:textId="77777777" w:rsidR="006D6B70" w:rsidRPr="000A4733" w:rsidRDefault="006D6B70" w:rsidP="006D6B70">
      <w:pPr>
        <w:rPr>
          <w:sz w:val="24"/>
        </w:rPr>
      </w:pPr>
    </w:p>
    <w:p w14:paraId="54971365" w14:textId="77777777" w:rsidR="006D6B70" w:rsidRPr="000A4733" w:rsidRDefault="006D6B70" w:rsidP="006D6B70">
      <w:pPr>
        <w:rPr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</w:rPr>
                <m:t>f[j]</m:t>
              </m:r>
            </m:sub>
            <m:sup>
              <m:r>
                <w:rPr>
                  <w:rFonts w:ascii="Cambria Math" w:hAnsi="Cambria Math"/>
                  <w:sz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</w:rPr>
            <m:t>~ Normal(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f[i]</m:t>
              </m:r>
            </m:sub>
          </m:sSub>
          <m: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fb[i]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42CFD97D" w14:textId="77777777" w:rsidR="006D6B70" w:rsidRPr="004217D7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fb[i]</m:t>
            </m:r>
          </m:sub>
        </m:sSub>
      </m:oMath>
      <w:r w:rsidRPr="004217D7">
        <w:rPr>
          <w:sz w:val="24"/>
        </w:rPr>
        <w:t xml:space="preserve"> &gt; 0</w:t>
      </w:r>
    </w:p>
    <w:p w14:paraId="3AD77B69" w14:textId="77777777" w:rsidR="006D6B70" w:rsidRPr="004217D7" w:rsidRDefault="006D6B70" w:rsidP="006D6B70">
      <w:pPr>
        <w:spacing w:line="480" w:lineRule="auto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m[i]</m:t>
              </m:r>
            </m:sub>
          </m:sSub>
          <m:r>
            <w:rPr>
              <w:rFonts w:ascii="Cambria Math" w:hAnsi="Cambria Math"/>
              <w:sz w:val="24"/>
            </w:rPr>
            <m:t xml:space="preserve"> ~ Normal(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m0</m:t>
              </m:r>
            </m:sub>
          </m:sSub>
          <m:r>
            <w:rPr>
              <w:rFonts w:ascii="Cambria Math" w:hAnsi="Cambria Math"/>
              <w:sz w:val="24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mb0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77A62D4E" w14:textId="77777777" w:rsidR="006D6B70" w:rsidRPr="000A4733" w:rsidRDefault="006D6B70" w:rsidP="006D6B70">
      <w:pPr>
        <w:spacing w:line="480" w:lineRule="auto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f[i]</m:t>
              </m:r>
            </m:sub>
          </m:sSub>
          <m:r>
            <w:rPr>
              <w:rFonts w:ascii="Cambria Math" w:hAnsi="Cambria Math"/>
              <w:sz w:val="24"/>
            </w:rPr>
            <m:t xml:space="preserve"> ~ Normal(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f0</m:t>
              </m:r>
            </m:sub>
          </m:sSub>
          <m:r>
            <w:rPr>
              <w:rFonts w:ascii="Cambria Math" w:hAnsi="Cambria Math"/>
              <w:sz w:val="24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fb0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3D24F216" w14:textId="77777777" w:rsidR="006D6B70" w:rsidRPr="004217D7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mb0</m:t>
            </m:r>
          </m:sub>
        </m:sSub>
      </m:oMath>
      <w:r w:rsidRPr="004217D7">
        <w:rPr>
          <w:sz w:val="24"/>
        </w:rPr>
        <w:t xml:space="preserve"> &gt; 0</w:t>
      </w:r>
    </w:p>
    <w:p w14:paraId="4D680D6F" w14:textId="77777777" w:rsidR="006D6B70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fb0</m:t>
            </m:r>
          </m:sub>
        </m:sSub>
      </m:oMath>
      <w:r w:rsidRPr="004217D7">
        <w:rPr>
          <w:sz w:val="24"/>
        </w:rPr>
        <w:t xml:space="preserve"> &gt; 0</w:t>
      </w:r>
    </w:p>
    <w:p w14:paraId="2BD83431" w14:textId="77777777" w:rsidR="006D6B70" w:rsidRPr="00AB445F" w:rsidRDefault="006D6B70" w:rsidP="006D6B70">
      <w:pPr>
        <w:spacing w:line="480" w:lineRule="auto"/>
        <w:rPr>
          <w:rFonts w:ascii="Cambria Math" w:hAnsi="Cambria Math"/>
          <w:i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∆β</m:t>
              </m:r>
            </m:e>
            <m:sub>
              <m:r>
                <w:rPr>
                  <w:rFonts w:ascii="Cambria Math" w:hAnsi="Cambria Math"/>
                  <w:sz w:val="24"/>
                </w:rPr>
                <m:t>mf0</m:t>
              </m:r>
            </m:sub>
          </m:sSub>
          <m:r>
            <w:rPr>
              <w:rFonts w:ascii="Cambria Math" w:hAnsi="Cambria Math"/>
              <w:sz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m0</m:t>
              </m:r>
            </m:sub>
          </m:sSub>
          <m:r>
            <w:rPr>
              <w:rFonts w:ascii="Cambria Math" w:hAnsi="Cambria Math"/>
              <w:sz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f0</m:t>
              </m:r>
            </m:sub>
          </m:sSub>
        </m:oMath>
      </m:oMathPara>
    </w:p>
    <w:p w14:paraId="2056FF9D" w14:textId="77777777" w:rsidR="006D6B70" w:rsidRPr="00AB445F" w:rsidRDefault="006D6B70" w:rsidP="006D6B70">
      <w:pPr>
        <w:spacing w:line="480" w:lineRule="auto"/>
        <w:rPr>
          <w:rFonts w:ascii="Cambria Math" w:hAnsi="Cambria Math"/>
          <w:i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∆β</m:t>
              </m:r>
            </m:e>
            <m:sub>
              <m:r>
                <w:rPr>
                  <w:rFonts w:ascii="Cambria Math" w:hAnsi="Cambria Math"/>
                  <w:sz w:val="24"/>
                </w:rPr>
                <m:t>mf[i]</m:t>
              </m:r>
            </m:sub>
          </m:sSub>
          <m:r>
            <w:rPr>
              <w:rFonts w:ascii="Cambria Math" w:hAnsi="Cambria Math"/>
              <w:sz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m[i]</m:t>
              </m:r>
            </m:sub>
          </m:sSub>
          <m:r>
            <w:rPr>
              <w:rFonts w:ascii="Cambria Math" w:hAnsi="Cambria Math"/>
              <w:sz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f[i]</m:t>
              </m:r>
            </m:sub>
          </m:sSub>
        </m:oMath>
      </m:oMathPara>
    </w:p>
    <w:p w14:paraId="4498EC46" w14:textId="77777777" w:rsidR="006D6B70" w:rsidRPr="004217D7" w:rsidRDefault="006D6B70" w:rsidP="006D6B70">
      <w:pPr>
        <w:spacing w:line="480" w:lineRule="auto"/>
        <w:rPr>
          <w:sz w:val="24"/>
        </w:rPr>
      </w:pPr>
      <w:r>
        <w:rPr>
          <w:rFonts w:hint="eastAsia"/>
          <w:sz w:val="24"/>
        </w:rPr>
        <w:t>S</w:t>
      </w:r>
      <w:r>
        <w:rPr>
          <w:sz w:val="24"/>
        </w:rPr>
        <w:t>imilar to the steps with a* and b*, we model the L-axis values as follows.</w:t>
      </w:r>
    </w:p>
    <w:p w14:paraId="39AD02C9" w14:textId="77777777" w:rsidR="006D6B70" w:rsidRPr="000A4733" w:rsidRDefault="006D6B70" w:rsidP="006D6B70">
      <w:pPr>
        <w:rPr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</w:rPr>
                <m:t>m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j</m:t>
                  </m:r>
                </m:e>
              </m:d>
            </m:sub>
            <m:sup>
              <m:r>
                <w:rPr>
                  <w:rFonts w:ascii="Cambria Math" w:hAnsi="Cambria Math"/>
                  <w:sz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</w:rPr>
            <m:t>~ Normal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m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e>
                  </m:d>
                </m:sub>
              </m:sSub>
              <m:r>
                <w:rPr>
                  <w:rFonts w:ascii="Cambria Math" w:hAnsi="Cambria Math"/>
                  <w:sz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mL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e>
                  </m:d>
                </m:sub>
              </m:sSub>
            </m:e>
          </m:d>
        </m:oMath>
      </m:oMathPara>
    </w:p>
    <w:p w14:paraId="3D50AC31" w14:textId="77777777" w:rsidR="006D6B70" w:rsidRPr="004217D7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mL[i]</m:t>
            </m:r>
          </m:sub>
        </m:sSub>
      </m:oMath>
      <w:r w:rsidRPr="004217D7">
        <w:rPr>
          <w:sz w:val="24"/>
        </w:rPr>
        <w:t xml:space="preserve"> &gt; 0</w:t>
      </w:r>
    </w:p>
    <w:p w14:paraId="5AEA9F1A" w14:textId="77777777" w:rsidR="006D6B70" w:rsidRPr="000A4733" w:rsidRDefault="006D6B70" w:rsidP="006D6B70">
      <w:pPr>
        <w:rPr>
          <w:sz w:val="24"/>
        </w:rPr>
      </w:pPr>
    </w:p>
    <w:p w14:paraId="75E69756" w14:textId="77777777" w:rsidR="006D6B70" w:rsidRPr="000A4733" w:rsidRDefault="006D6B70" w:rsidP="006D6B70">
      <w:pPr>
        <w:rPr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</w:rPr>
                <m:t>f[j]</m:t>
              </m:r>
            </m:sub>
            <m:sup>
              <m:r>
                <w:rPr>
                  <w:rFonts w:ascii="Cambria Math" w:hAnsi="Cambria Math"/>
                  <w:sz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</w:rPr>
            <m:t>~ Normal(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f[i]</m:t>
              </m:r>
            </m:sub>
          </m:sSub>
          <m: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fL[i]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2A48B7DA" w14:textId="77777777" w:rsidR="006D6B70" w:rsidRPr="004217D7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fL[i]</m:t>
            </m:r>
          </m:sub>
        </m:sSub>
      </m:oMath>
      <w:r w:rsidRPr="004217D7">
        <w:rPr>
          <w:sz w:val="24"/>
        </w:rPr>
        <w:t xml:space="preserve"> &gt; 0</w:t>
      </w:r>
    </w:p>
    <w:p w14:paraId="42C1F88B" w14:textId="77777777" w:rsidR="006D6B70" w:rsidRPr="004217D7" w:rsidRDefault="006D6B70" w:rsidP="006D6B70">
      <w:pPr>
        <w:spacing w:line="480" w:lineRule="auto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m[i]</m:t>
              </m:r>
            </m:sub>
          </m:sSub>
          <m:r>
            <w:rPr>
              <w:rFonts w:ascii="Cambria Math" w:hAnsi="Cambria Math"/>
              <w:sz w:val="24"/>
            </w:rPr>
            <m:t xml:space="preserve"> ~ Normal(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m0</m:t>
              </m:r>
            </m:sub>
          </m:sSub>
          <m:r>
            <w:rPr>
              <w:rFonts w:ascii="Cambria Math" w:hAnsi="Cambria Math"/>
              <w:sz w:val="24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mL0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2668B7E0" w14:textId="77777777" w:rsidR="006D6B70" w:rsidRPr="000A4733" w:rsidRDefault="006D6B70" w:rsidP="006D6B70">
      <w:pPr>
        <w:spacing w:line="480" w:lineRule="auto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f[i]</m:t>
              </m:r>
            </m:sub>
          </m:sSub>
          <m:r>
            <w:rPr>
              <w:rFonts w:ascii="Cambria Math" w:hAnsi="Cambria Math"/>
              <w:sz w:val="24"/>
            </w:rPr>
            <m:t xml:space="preserve"> ~ Normal(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f0</m:t>
              </m:r>
            </m:sub>
          </m:sSub>
          <m:r>
            <w:rPr>
              <w:rFonts w:ascii="Cambria Math" w:hAnsi="Cambria Math"/>
              <w:sz w:val="24"/>
            </w:rPr>
            <m:t xml:space="preserve"> ,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fL0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1A62DBE0" w14:textId="77777777" w:rsidR="006D6B70" w:rsidRPr="004217D7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mL0</m:t>
            </m:r>
          </m:sub>
        </m:sSub>
      </m:oMath>
      <w:r w:rsidRPr="004217D7">
        <w:rPr>
          <w:sz w:val="24"/>
        </w:rPr>
        <w:t xml:space="preserve"> &gt; 0</w:t>
      </w:r>
    </w:p>
    <w:p w14:paraId="5D99EF7F" w14:textId="77777777" w:rsidR="006D6B70" w:rsidRDefault="006D6B70" w:rsidP="006D6B70">
      <w:pPr>
        <w:spacing w:line="480" w:lineRule="auto"/>
        <w:jc w:val="center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fL0</m:t>
            </m:r>
          </m:sub>
        </m:sSub>
      </m:oMath>
      <w:r w:rsidRPr="004217D7">
        <w:rPr>
          <w:sz w:val="24"/>
        </w:rPr>
        <w:t xml:space="preserve"> &gt; 0</w:t>
      </w:r>
    </w:p>
    <w:p w14:paraId="7585D425" w14:textId="77777777" w:rsidR="006D6B70" w:rsidRPr="00AB445F" w:rsidRDefault="006D6B70" w:rsidP="006D6B70">
      <w:pPr>
        <w:spacing w:line="480" w:lineRule="auto"/>
        <w:rPr>
          <w:rFonts w:ascii="Cambria Math" w:hAnsi="Cambria Math"/>
          <w:i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∆λ</m:t>
              </m:r>
            </m:e>
            <m:sub>
              <m:r>
                <w:rPr>
                  <w:rFonts w:ascii="Cambria Math" w:hAnsi="Cambria Math"/>
                  <w:sz w:val="24"/>
                </w:rPr>
                <m:t>mf0</m:t>
              </m:r>
            </m:sub>
          </m:sSub>
          <m:r>
            <w:rPr>
              <w:rFonts w:ascii="Cambria Math" w:hAnsi="Cambria Math"/>
              <w:sz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m0</m:t>
              </m:r>
            </m:sub>
          </m:sSub>
          <m:r>
            <w:rPr>
              <w:rFonts w:ascii="Cambria Math" w:hAnsi="Cambria Math"/>
              <w:sz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f0</m:t>
              </m:r>
            </m:sub>
          </m:sSub>
        </m:oMath>
      </m:oMathPara>
    </w:p>
    <w:p w14:paraId="2A2876B2" w14:textId="77777777" w:rsidR="006D6B70" w:rsidRPr="00E201E9" w:rsidRDefault="006D6B70" w:rsidP="006D6B70">
      <w:pPr>
        <w:spacing w:line="480" w:lineRule="auto"/>
        <w:rPr>
          <w:rFonts w:ascii="Cambria Math" w:hAnsi="Cambria Math"/>
          <w:i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∆λ</m:t>
              </m:r>
            </m:e>
            <m:sub>
              <m:r>
                <w:rPr>
                  <w:rFonts w:ascii="Cambria Math" w:hAnsi="Cambria Math"/>
                  <w:sz w:val="24"/>
                </w:rPr>
                <m:t>mf[i]</m:t>
              </m:r>
            </m:sub>
          </m:sSub>
          <m:r>
            <w:rPr>
              <w:rFonts w:ascii="Cambria Math" w:hAnsi="Cambria Math"/>
              <w:sz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m[i]</m:t>
              </m:r>
            </m:sub>
          </m:sSub>
          <m:r>
            <w:rPr>
              <w:rFonts w:ascii="Cambria Math" w:hAnsi="Cambria Math"/>
              <w:sz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f[i]</m:t>
              </m:r>
            </m:sub>
          </m:sSub>
        </m:oMath>
      </m:oMathPara>
    </w:p>
    <w:p w14:paraId="6D5E49D4" w14:textId="77777777" w:rsidR="006D6B70" w:rsidRDefault="006D6B70" w:rsidP="006D6B70">
      <w:pPr>
        <w:spacing w:line="480" w:lineRule="auto"/>
        <w:rPr>
          <w:rFonts w:ascii="Cambria Math" w:hAnsi="Cambria Math"/>
          <w:i/>
          <w:sz w:val="24"/>
        </w:rPr>
      </w:pPr>
    </w:p>
    <w:p w14:paraId="55432893" w14:textId="77777777" w:rsidR="006D6B70" w:rsidRDefault="006D6B70" w:rsidP="006D6B70">
      <w:r w:rsidRPr="00E201E9">
        <w:t xml:space="preserve">The models were fitted using the R environment (ver.3.4.0) and </w:t>
      </w:r>
      <w:proofErr w:type="spellStart"/>
      <w:r w:rsidRPr="00E201E9">
        <w:t>RStan</w:t>
      </w:r>
      <w:proofErr w:type="spellEnd"/>
      <w:r w:rsidRPr="00E201E9">
        <w:t xml:space="preserve"> (ver.2.2.1) with the Markov chain Monte Carlo (MCMC) method. All estimates were made with 3,000 samplings, running four chains to generate random numbers, and a burn-in period of 1,000. We used the Gelman-Rubin statistics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Pr="00E201E9">
        <w:t xml:space="preserve"> to determine if the MCMC estimation converged for all estimation parameters.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Pr="00E201E9">
        <w:t xml:space="preserve"> is generally considered to converge as it approaches 1.10, and each model fit produces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Pr="00E201E9">
        <w:t xml:space="preserve"> &lt;1.10.</w:t>
      </w:r>
    </w:p>
    <w:p w14:paraId="0C78723C" w14:textId="77777777" w:rsidR="006D6B70" w:rsidRPr="00E201E9" w:rsidRDefault="006D6B70" w:rsidP="006D6B70"/>
    <w:p w14:paraId="03C331AE" w14:textId="77777777" w:rsidR="006D6B70" w:rsidRDefault="006D6B70" w:rsidP="006D6B70">
      <w:r>
        <w:rPr>
          <w:rFonts w:hint="eastAsia"/>
        </w:rPr>
        <w:t>T</w:t>
      </w:r>
      <w:r>
        <w:t xml:space="preserve">he mean differences and their 95% CI of main effects and odor-level differences were estimated using these multilevel models. The posterior distribution and its 95% CI for sex differences did not include 0. These results indicated that the color responses </w:t>
      </w:r>
      <w:r w:rsidRPr="00E201E9">
        <w:t>were not significantly fluctuated between</w:t>
      </w:r>
      <w:r>
        <w:t xml:space="preserve"> sex groups in response to any odorant.</w:t>
      </w:r>
    </w:p>
    <w:p w14:paraId="7255976E" w14:textId="77777777" w:rsidR="006D6B70" w:rsidRDefault="006D6B70" w:rsidP="006D6B70"/>
    <w:p w14:paraId="589F5224" w14:textId="77777777" w:rsidR="00C2725A" w:rsidRDefault="00C2725A"/>
    <w:sectPr w:rsidR="00C2725A" w:rsidSect="005F659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70"/>
    <w:rsid w:val="00007109"/>
    <w:rsid w:val="00013000"/>
    <w:rsid w:val="0004405E"/>
    <w:rsid w:val="00080252"/>
    <w:rsid w:val="00080749"/>
    <w:rsid w:val="000820DC"/>
    <w:rsid w:val="000C6841"/>
    <w:rsid w:val="000F0E38"/>
    <w:rsid w:val="0010024C"/>
    <w:rsid w:val="00113768"/>
    <w:rsid w:val="0012278A"/>
    <w:rsid w:val="001846C4"/>
    <w:rsid w:val="001A581D"/>
    <w:rsid w:val="001B11FA"/>
    <w:rsid w:val="00213B21"/>
    <w:rsid w:val="00234037"/>
    <w:rsid w:val="00254753"/>
    <w:rsid w:val="00294743"/>
    <w:rsid w:val="00330BDC"/>
    <w:rsid w:val="00365C04"/>
    <w:rsid w:val="003716EA"/>
    <w:rsid w:val="00421088"/>
    <w:rsid w:val="00431D97"/>
    <w:rsid w:val="004353D1"/>
    <w:rsid w:val="00593BEB"/>
    <w:rsid w:val="005B75B8"/>
    <w:rsid w:val="005D536F"/>
    <w:rsid w:val="005F659A"/>
    <w:rsid w:val="00694FA8"/>
    <w:rsid w:val="006D6B70"/>
    <w:rsid w:val="007022FB"/>
    <w:rsid w:val="007443EF"/>
    <w:rsid w:val="007A0AEE"/>
    <w:rsid w:val="007A4D2E"/>
    <w:rsid w:val="00804293"/>
    <w:rsid w:val="008321A1"/>
    <w:rsid w:val="00845D65"/>
    <w:rsid w:val="008666AE"/>
    <w:rsid w:val="008900DE"/>
    <w:rsid w:val="008B3790"/>
    <w:rsid w:val="008D1C78"/>
    <w:rsid w:val="008D4871"/>
    <w:rsid w:val="008D674E"/>
    <w:rsid w:val="00904BB3"/>
    <w:rsid w:val="00942014"/>
    <w:rsid w:val="009B555A"/>
    <w:rsid w:val="009D7D29"/>
    <w:rsid w:val="00A145B8"/>
    <w:rsid w:val="00A8741A"/>
    <w:rsid w:val="00AA7606"/>
    <w:rsid w:val="00AF4D23"/>
    <w:rsid w:val="00B57381"/>
    <w:rsid w:val="00B72C73"/>
    <w:rsid w:val="00BD7E5C"/>
    <w:rsid w:val="00C2725A"/>
    <w:rsid w:val="00C63587"/>
    <w:rsid w:val="00C65FE9"/>
    <w:rsid w:val="00CC1C0C"/>
    <w:rsid w:val="00CD2566"/>
    <w:rsid w:val="00CE2174"/>
    <w:rsid w:val="00D10463"/>
    <w:rsid w:val="00D274E0"/>
    <w:rsid w:val="00DD6802"/>
    <w:rsid w:val="00EB0F16"/>
    <w:rsid w:val="00F25C17"/>
    <w:rsid w:val="00F51A23"/>
    <w:rsid w:val="00F71735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04B6A"/>
  <w15:chartTrackingRefBased/>
  <w15:docId w15:val="{C8812E9F-F27C-BC41-B248-B27A16B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B7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D6B70"/>
    <w:pPr>
      <w:keepNext/>
      <w:outlineLvl w:val="1"/>
    </w:pPr>
    <w:rPr>
      <w:rFonts w:eastAsia="Times New Roman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D6B70"/>
    <w:rPr>
      <w:rFonts w:eastAsia="Times New Roman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かおり</dc:creator>
  <cp:keywords/>
  <dc:description/>
  <cp:lastModifiedBy>田村 かおり</cp:lastModifiedBy>
  <cp:revision>1</cp:revision>
  <dcterms:created xsi:type="dcterms:W3CDTF">2023-02-27T09:44:00Z</dcterms:created>
  <dcterms:modified xsi:type="dcterms:W3CDTF">2023-02-27T09:44:00Z</dcterms:modified>
</cp:coreProperties>
</file>