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AB" w:rsidRPr="005360AB" w:rsidRDefault="005360AB" w:rsidP="005360AB">
      <w:pPr>
        <w:spacing w:afterLines="50" w:after="156" w:line="360" w:lineRule="auto"/>
        <w:jc w:val="left"/>
        <w:rPr>
          <w:rFonts w:ascii="Times New Roman" w:eastAsiaTheme="minorEastAsia" w:hAnsi="Times New Roman" w:cs="Times New Roman"/>
          <w:snapToGrid w:val="0"/>
          <w:color w:val="231F20"/>
          <w:spacing w:val="-2"/>
          <w:kern w:val="0"/>
          <w:position w:val="1"/>
          <w:sz w:val="21"/>
          <w:szCs w:val="14"/>
        </w:rPr>
      </w:pPr>
      <w:r w:rsidRPr="005360AB">
        <w:rPr>
          <w:rFonts w:ascii="Times New Roman" w:eastAsia="Arial" w:hAnsi="Times New Roman" w:cs="Times New Roman"/>
          <w:b/>
          <w:bCs/>
          <w:color w:val="231F20"/>
          <w:spacing w:val="-2"/>
          <w:position w:val="1"/>
          <w:sz w:val="21"/>
          <w:szCs w:val="14"/>
        </w:rPr>
        <w:t>T</w:t>
      </w:r>
      <w:r w:rsidRPr="005360AB">
        <w:rPr>
          <w:rFonts w:ascii="Times New Roman" w:eastAsiaTheme="minorEastAsia" w:hAnsi="Times New Roman" w:cs="Times New Roman"/>
          <w:b/>
          <w:bCs/>
          <w:color w:val="231F20"/>
          <w:spacing w:val="-2"/>
          <w:position w:val="1"/>
          <w:sz w:val="21"/>
          <w:szCs w:val="14"/>
        </w:rPr>
        <w:t>able</w:t>
      </w:r>
      <w:r w:rsidRPr="005360AB">
        <w:rPr>
          <w:rFonts w:ascii="Times New Roman" w:eastAsia="Arial" w:hAnsi="Times New Roman" w:cs="Times New Roman"/>
          <w:color w:val="231F20"/>
          <w:spacing w:val="-4"/>
          <w:position w:val="1"/>
          <w:sz w:val="21"/>
          <w:szCs w:val="14"/>
        </w:rPr>
        <w:t xml:space="preserve"> </w:t>
      </w:r>
      <w:r w:rsidR="00152B4A" w:rsidRPr="00152B4A">
        <w:rPr>
          <w:rFonts w:ascii="Times New Roman" w:eastAsia="Arial" w:hAnsi="Times New Roman" w:cs="Times New Roman"/>
          <w:b/>
          <w:color w:val="231F20"/>
          <w:spacing w:val="-4"/>
          <w:position w:val="1"/>
          <w:sz w:val="21"/>
          <w:szCs w:val="14"/>
        </w:rPr>
        <w:t>S</w:t>
      </w:r>
      <w:r w:rsidRPr="005360AB">
        <w:rPr>
          <w:rFonts w:ascii="Times New Roman" w:eastAsia="Arial" w:hAnsi="Times New Roman" w:cs="Times New Roman"/>
          <w:b/>
          <w:bCs/>
          <w:color w:val="231F20"/>
          <w:spacing w:val="-4"/>
          <w:position w:val="1"/>
          <w:sz w:val="21"/>
          <w:szCs w:val="14"/>
        </w:rPr>
        <w:t>1</w:t>
      </w:r>
      <w:r w:rsidRPr="005360AB">
        <w:rPr>
          <w:rFonts w:ascii="Times New Roman" w:hAnsi="Times New Roman" w:cs="Times New Roman"/>
          <w:b/>
          <w:bCs/>
          <w:color w:val="231F20"/>
          <w:spacing w:val="-4"/>
          <w:position w:val="1"/>
          <w:sz w:val="21"/>
          <w:szCs w:val="14"/>
        </w:rPr>
        <w:t>.</w:t>
      </w:r>
      <w:r w:rsidRPr="005360AB">
        <w:rPr>
          <w:rFonts w:ascii="Times New Roman" w:eastAsia="Arial" w:hAnsi="Times New Roman" w:cs="Times New Roman"/>
          <w:color w:val="231F20"/>
          <w:spacing w:val="-4"/>
          <w:position w:val="1"/>
          <w:sz w:val="21"/>
          <w:szCs w:val="14"/>
        </w:rPr>
        <w:t xml:space="preserve"> </w:t>
      </w:r>
      <w:r w:rsidR="00914792" w:rsidRPr="00914792">
        <w:rPr>
          <w:rFonts w:ascii="Times New Roman" w:eastAsia="Arial" w:hAnsi="Times New Roman" w:cs="Times New Roman"/>
          <w:snapToGrid w:val="0"/>
          <w:color w:val="231F20"/>
          <w:spacing w:val="-2"/>
          <w:kern w:val="0"/>
          <w:position w:val="1"/>
          <w:sz w:val="21"/>
          <w:szCs w:val="14"/>
        </w:rPr>
        <w:t>Statistics of transcriptome clean data.</w:t>
      </w:r>
    </w:p>
    <w:tbl>
      <w:tblPr>
        <w:tblStyle w:val="a7"/>
        <w:tblW w:w="411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2"/>
        <w:gridCol w:w="1727"/>
        <w:gridCol w:w="1108"/>
        <w:gridCol w:w="1015"/>
      </w:tblGrid>
      <w:tr w:rsidR="005360AB" w:rsidRPr="005360AB" w:rsidTr="005360AB">
        <w:trPr>
          <w:trHeight w:val="437"/>
          <w:jc w:val="center"/>
        </w:trPr>
        <w:tc>
          <w:tcPr>
            <w:tcW w:w="934" w:type="pc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360AB" w:rsidRPr="005360AB" w:rsidRDefault="005360AB" w:rsidP="0086199B">
            <w:pPr>
              <w:spacing w:beforeLines="30" w:before="93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Sample ID</w:t>
            </w:r>
          </w:p>
        </w:tc>
        <w:tc>
          <w:tcPr>
            <w:tcW w:w="1246" w:type="pct"/>
            <w:tcBorders>
              <w:top w:val="single" w:sz="4" w:space="0" w:color="000000"/>
              <w:bottom w:val="single" w:sz="4" w:space="0" w:color="000000"/>
            </w:tcBorders>
          </w:tcPr>
          <w:p w:rsidR="005360AB" w:rsidRPr="005360AB" w:rsidRDefault="005360AB" w:rsidP="0086199B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Reads Number</w:t>
            </w:r>
          </w:p>
        </w:tc>
        <w:tc>
          <w:tcPr>
            <w:tcW w:w="1265" w:type="pct"/>
            <w:tcBorders>
              <w:top w:val="single" w:sz="4" w:space="0" w:color="000000"/>
              <w:bottom w:val="single" w:sz="4" w:space="0" w:color="000000"/>
            </w:tcBorders>
          </w:tcPr>
          <w:p w:rsidR="005360AB" w:rsidRPr="005360AB" w:rsidRDefault="005360AB" w:rsidP="0086199B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Base Number</w:t>
            </w:r>
          </w:p>
        </w:tc>
        <w:tc>
          <w:tcPr>
            <w:tcW w:w="811" w:type="pct"/>
            <w:tcBorders>
              <w:top w:val="single" w:sz="4" w:space="0" w:color="000000"/>
              <w:bottom w:val="single" w:sz="4" w:space="0" w:color="000000"/>
            </w:tcBorders>
          </w:tcPr>
          <w:p w:rsidR="005360AB" w:rsidRPr="005360AB" w:rsidRDefault="005360AB" w:rsidP="0086199B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GC Content</w:t>
            </w:r>
          </w:p>
        </w:tc>
        <w:tc>
          <w:tcPr>
            <w:tcW w:w="743" w:type="pct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5360AB" w:rsidRPr="005360AB" w:rsidRDefault="005360AB" w:rsidP="0086199B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%≥Q30</w:t>
            </w:r>
          </w:p>
        </w:tc>
      </w:tr>
      <w:tr w:rsidR="005360AB" w:rsidRPr="005360AB" w:rsidTr="005360AB">
        <w:trPr>
          <w:trHeight w:val="423"/>
          <w:jc w:val="center"/>
        </w:trPr>
        <w:tc>
          <w:tcPr>
            <w:tcW w:w="934" w:type="pct"/>
            <w:tcBorders>
              <w:top w:val="single" w:sz="4" w:space="0" w:color="000000"/>
              <w:left w:val="nil"/>
              <w:bottom w:val="nil"/>
            </w:tcBorders>
          </w:tcPr>
          <w:p w:rsidR="005360AB" w:rsidRPr="005360AB" w:rsidRDefault="005360AB" w:rsidP="0086199B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Stage1-1</w:t>
            </w:r>
          </w:p>
        </w:tc>
        <w:tc>
          <w:tcPr>
            <w:tcW w:w="1246" w:type="pct"/>
            <w:tcBorders>
              <w:top w:val="single" w:sz="4" w:space="0" w:color="000000"/>
              <w:bottom w:val="nil"/>
            </w:tcBorders>
          </w:tcPr>
          <w:p w:rsidR="005360AB" w:rsidRPr="005360AB" w:rsidRDefault="005360AB" w:rsidP="0086199B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7,049,775,900</w:t>
            </w:r>
          </w:p>
        </w:tc>
        <w:tc>
          <w:tcPr>
            <w:tcW w:w="1265" w:type="pct"/>
            <w:tcBorders>
              <w:top w:val="single" w:sz="4" w:space="0" w:color="000000"/>
              <w:bottom w:val="nil"/>
            </w:tcBorders>
          </w:tcPr>
          <w:p w:rsidR="005360AB" w:rsidRPr="005360AB" w:rsidRDefault="005360AB" w:rsidP="0086199B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6,969,833,211</w:t>
            </w:r>
          </w:p>
        </w:tc>
        <w:tc>
          <w:tcPr>
            <w:tcW w:w="811" w:type="pct"/>
            <w:tcBorders>
              <w:top w:val="single" w:sz="4" w:space="0" w:color="000000"/>
              <w:bottom w:val="nil"/>
            </w:tcBorders>
          </w:tcPr>
          <w:p w:rsidR="005360AB" w:rsidRPr="005360AB" w:rsidRDefault="005360AB" w:rsidP="0086199B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45.32%</w:t>
            </w:r>
          </w:p>
        </w:tc>
        <w:tc>
          <w:tcPr>
            <w:tcW w:w="743" w:type="pct"/>
            <w:tcBorders>
              <w:top w:val="single" w:sz="4" w:space="0" w:color="000000"/>
              <w:bottom w:val="nil"/>
              <w:right w:val="nil"/>
            </w:tcBorders>
          </w:tcPr>
          <w:p w:rsidR="005360AB" w:rsidRPr="005360AB" w:rsidRDefault="005360AB" w:rsidP="0086199B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93.73%</w:t>
            </w:r>
          </w:p>
        </w:tc>
      </w:tr>
      <w:tr w:rsidR="005360AB" w:rsidRPr="005360AB" w:rsidTr="005360AB">
        <w:trPr>
          <w:trHeight w:val="402"/>
          <w:jc w:val="center"/>
        </w:trPr>
        <w:tc>
          <w:tcPr>
            <w:tcW w:w="934" w:type="pct"/>
            <w:tcBorders>
              <w:top w:val="nil"/>
              <w:left w:val="nil"/>
              <w:bottom w:val="nil"/>
            </w:tcBorders>
          </w:tcPr>
          <w:p w:rsidR="005360AB" w:rsidRPr="005360AB" w:rsidRDefault="005360AB" w:rsidP="0086199B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Stage1-2</w:t>
            </w:r>
          </w:p>
        </w:tc>
        <w:tc>
          <w:tcPr>
            <w:tcW w:w="1246" w:type="pct"/>
            <w:tcBorders>
              <w:top w:val="nil"/>
              <w:bottom w:val="nil"/>
            </w:tcBorders>
          </w:tcPr>
          <w:p w:rsidR="005360AB" w:rsidRPr="005360AB" w:rsidRDefault="005360AB" w:rsidP="0086199B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5,791,585,200</w:t>
            </w:r>
          </w:p>
        </w:tc>
        <w:tc>
          <w:tcPr>
            <w:tcW w:w="1265" w:type="pct"/>
            <w:tcBorders>
              <w:top w:val="nil"/>
              <w:bottom w:val="nil"/>
            </w:tcBorders>
          </w:tcPr>
          <w:p w:rsidR="005360AB" w:rsidRPr="005360AB" w:rsidRDefault="005360AB" w:rsidP="0086199B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5,735,993,483</w:t>
            </w:r>
          </w:p>
        </w:tc>
        <w:tc>
          <w:tcPr>
            <w:tcW w:w="811" w:type="pct"/>
            <w:tcBorders>
              <w:top w:val="nil"/>
              <w:bottom w:val="nil"/>
            </w:tcBorders>
          </w:tcPr>
          <w:p w:rsidR="005360AB" w:rsidRPr="005360AB" w:rsidRDefault="005360AB" w:rsidP="0086199B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45.44%</w:t>
            </w:r>
          </w:p>
        </w:tc>
        <w:tc>
          <w:tcPr>
            <w:tcW w:w="743" w:type="pct"/>
            <w:tcBorders>
              <w:top w:val="nil"/>
              <w:bottom w:val="nil"/>
              <w:right w:val="nil"/>
            </w:tcBorders>
          </w:tcPr>
          <w:p w:rsidR="005360AB" w:rsidRPr="005360AB" w:rsidRDefault="005360AB" w:rsidP="0086199B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95.09%</w:t>
            </w:r>
          </w:p>
        </w:tc>
      </w:tr>
      <w:tr w:rsidR="005360AB" w:rsidRPr="005360AB" w:rsidTr="005360AB">
        <w:trPr>
          <w:trHeight w:val="402"/>
          <w:jc w:val="center"/>
        </w:trPr>
        <w:tc>
          <w:tcPr>
            <w:tcW w:w="934" w:type="pct"/>
            <w:tcBorders>
              <w:top w:val="nil"/>
              <w:left w:val="nil"/>
              <w:bottom w:val="nil"/>
            </w:tcBorders>
          </w:tcPr>
          <w:p w:rsidR="005360AB" w:rsidRPr="005360AB" w:rsidRDefault="005360AB" w:rsidP="0086199B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Stage1-3</w:t>
            </w:r>
          </w:p>
        </w:tc>
        <w:tc>
          <w:tcPr>
            <w:tcW w:w="1246" w:type="pct"/>
            <w:tcBorders>
              <w:top w:val="nil"/>
              <w:bottom w:val="nil"/>
            </w:tcBorders>
          </w:tcPr>
          <w:p w:rsidR="005360AB" w:rsidRPr="005360AB" w:rsidRDefault="005360AB" w:rsidP="0086199B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6,418,271,400</w:t>
            </w:r>
          </w:p>
        </w:tc>
        <w:tc>
          <w:tcPr>
            <w:tcW w:w="1265" w:type="pct"/>
            <w:tcBorders>
              <w:top w:val="nil"/>
              <w:bottom w:val="nil"/>
            </w:tcBorders>
          </w:tcPr>
          <w:p w:rsidR="005360AB" w:rsidRPr="005360AB" w:rsidRDefault="005360AB" w:rsidP="0086199B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6,377,888,504</w:t>
            </w:r>
          </w:p>
        </w:tc>
        <w:tc>
          <w:tcPr>
            <w:tcW w:w="811" w:type="pct"/>
            <w:tcBorders>
              <w:top w:val="nil"/>
              <w:bottom w:val="nil"/>
            </w:tcBorders>
          </w:tcPr>
          <w:p w:rsidR="005360AB" w:rsidRPr="005360AB" w:rsidRDefault="005360AB" w:rsidP="0086199B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45.27%</w:t>
            </w:r>
          </w:p>
        </w:tc>
        <w:tc>
          <w:tcPr>
            <w:tcW w:w="743" w:type="pct"/>
            <w:tcBorders>
              <w:top w:val="nil"/>
              <w:bottom w:val="nil"/>
              <w:right w:val="nil"/>
            </w:tcBorders>
          </w:tcPr>
          <w:p w:rsidR="005360AB" w:rsidRPr="005360AB" w:rsidRDefault="005360AB" w:rsidP="0086199B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94.51%</w:t>
            </w:r>
          </w:p>
        </w:tc>
      </w:tr>
      <w:tr w:rsidR="00B26BE5" w:rsidRPr="005360AB" w:rsidTr="005360AB">
        <w:trPr>
          <w:trHeight w:val="402"/>
          <w:jc w:val="center"/>
        </w:trPr>
        <w:tc>
          <w:tcPr>
            <w:tcW w:w="934" w:type="pct"/>
            <w:tcBorders>
              <w:top w:val="nil"/>
              <w:left w:val="nil"/>
              <w:bottom w:val="nil"/>
            </w:tcBorders>
          </w:tcPr>
          <w:p w:rsidR="00B26BE5" w:rsidRPr="005360AB" w:rsidRDefault="00B26BE5" w:rsidP="00B26BE5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Stage2-1</w:t>
            </w:r>
          </w:p>
        </w:tc>
        <w:tc>
          <w:tcPr>
            <w:tcW w:w="1246" w:type="pct"/>
            <w:tcBorders>
              <w:top w:val="nil"/>
              <w:bottom w:val="nil"/>
            </w:tcBorders>
          </w:tcPr>
          <w:p w:rsidR="00B26BE5" w:rsidRPr="005360AB" w:rsidRDefault="00B26BE5" w:rsidP="00B26BE5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10,874,368,200</w:t>
            </w:r>
          </w:p>
        </w:tc>
        <w:tc>
          <w:tcPr>
            <w:tcW w:w="1265" w:type="pct"/>
            <w:tcBorders>
              <w:top w:val="nil"/>
              <w:bottom w:val="nil"/>
            </w:tcBorders>
          </w:tcPr>
          <w:p w:rsidR="00B26BE5" w:rsidRPr="005360AB" w:rsidRDefault="00B26BE5" w:rsidP="00B26BE5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10,788,329,801</w:t>
            </w:r>
          </w:p>
        </w:tc>
        <w:tc>
          <w:tcPr>
            <w:tcW w:w="811" w:type="pct"/>
            <w:tcBorders>
              <w:top w:val="nil"/>
              <w:bottom w:val="nil"/>
            </w:tcBorders>
          </w:tcPr>
          <w:p w:rsidR="00B26BE5" w:rsidRPr="005360AB" w:rsidRDefault="00B26BE5" w:rsidP="00B26BE5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45.21%</w:t>
            </w:r>
          </w:p>
        </w:tc>
        <w:tc>
          <w:tcPr>
            <w:tcW w:w="743" w:type="pct"/>
            <w:tcBorders>
              <w:top w:val="nil"/>
              <w:bottom w:val="nil"/>
              <w:right w:val="nil"/>
            </w:tcBorders>
          </w:tcPr>
          <w:p w:rsidR="00B26BE5" w:rsidRPr="005360AB" w:rsidRDefault="00B26BE5" w:rsidP="00B26BE5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94.30%</w:t>
            </w:r>
          </w:p>
        </w:tc>
      </w:tr>
      <w:tr w:rsidR="00B26BE5" w:rsidRPr="005360AB" w:rsidTr="005360AB">
        <w:trPr>
          <w:trHeight w:val="402"/>
          <w:jc w:val="center"/>
        </w:trPr>
        <w:tc>
          <w:tcPr>
            <w:tcW w:w="934" w:type="pct"/>
            <w:tcBorders>
              <w:top w:val="nil"/>
              <w:left w:val="nil"/>
              <w:bottom w:val="nil"/>
            </w:tcBorders>
          </w:tcPr>
          <w:p w:rsidR="00B26BE5" w:rsidRPr="005360AB" w:rsidRDefault="00B26BE5" w:rsidP="00B26BE5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Stage2-2</w:t>
            </w:r>
          </w:p>
        </w:tc>
        <w:tc>
          <w:tcPr>
            <w:tcW w:w="1246" w:type="pct"/>
            <w:tcBorders>
              <w:top w:val="nil"/>
              <w:bottom w:val="nil"/>
            </w:tcBorders>
          </w:tcPr>
          <w:p w:rsidR="00B26BE5" w:rsidRPr="005360AB" w:rsidRDefault="00B26BE5" w:rsidP="00B26BE5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6,760,174,800</w:t>
            </w:r>
          </w:p>
        </w:tc>
        <w:tc>
          <w:tcPr>
            <w:tcW w:w="1265" w:type="pct"/>
            <w:tcBorders>
              <w:top w:val="nil"/>
              <w:bottom w:val="nil"/>
            </w:tcBorders>
          </w:tcPr>
          <w:p w:rsidR="00B26BE5" w:rsidRPr="005360AB" w:rsidRDefault="00B26BE5" w:rsidP="00B26BE5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6,719,141,845</w:t>
            </w:r>
          </w:p>
        </w:tc>
        <w:tc>
          <w:tcPr>
            <w:tcW w:w="811" w:type="pct"/>
            <w:tcBorders>
              <w:top w:val="nil"/>
              <w:bottom w:val="nil"/>
            </w:tcBorders>
          </w:tcPr>
          <w:p w:rsidR="00B26BE5" w:rsidRPr="005360AB" w:rsidRDefault="00B26BE5" w:rsidP="00B26BE5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44.98%</w:t>
            </w:r>
          </w:p>
        </w:tc>
        <w:tc>
          <w:tcPr>
            <w:tcW w:w="743" w:type="pct"/>
            <w:tcBorders>
              <w:top w:val="nil"/>
              <w:bottom w:val="nil"/>
              <w:right w:val="nil"/>
            </w:tcBorders>
          </w:tcPr>
          <w:p w:rsidR="00B26BE5" w:rsidRPr="005360AB" w:rsidRDefault="00B26BE5" w:rsidP="00B26BE5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95.20%</w:t>
            </w:r>
          </w:p>
        </w:tc>
      </w:tr>
      <w:tr w:rsidR="00B26BE5" w:rsidRPr="005360AB" w:rsidTr="005360AB">
        <w:trPr>
          <w:trHeight w:val="423"/>
          <w:jc w:val="center"/>
        </w:trPr>
        <w:tc>
          <w:tcPr>
            <w:tcW w:w="934" w:type="pct"/>
            <w:tcBorders>
              <w:top w:val="nil"/>
              <w:left w:val="nil"/>
              <w:bottom w:val="single" w:sz="4" w:space="0" w:color="000000"/>
            </w:tcBorders>
          </w:tcPr>
          <w:p w:rsidR="00B26BE5" w:rsidRPr="005360AB" w:rsidRDefault="00B26BE5" w:rsidP="00B26BE5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Stage2-3</w:t>
            </w:r>
          </w:p>
        </w:tc>
        <w:tc>
          <w:tcPr>
            <w:tcW w:w="1246" w:type="pct"/>
            <w:tcBorders>
              <w:top w:val="nil"/>
              <w:bottom w:val="single" w:sz="4" w:space="0" w:color="000000"/>
            </w:tcBorders>
          </w:tcPr>
          <w:p w:rsidR="00B26BE5" w:rsidRPr="005360AB" w:rsidRDefault="00B26BE5" w:rsidP="00B26BE5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6,909,533,100</w:t>
            </w:r>
          </w:p>
        </w:tc>
        <w:tc>
          <w:tcPr>
            <w:tcW w:w="1265" w:type="pct"/>
            <w:tcBorders>
              <w:top w:val="nil"/>
              <w:bottom w:val="single" w:sz="4" w:space="0" w:color="000000"/>
            </w:tcBorders>
          </w:tcPr>
          <w:p w:rsidR="00B26BE5" w:rsidRPr="005360AB" w:rsidRDefault="00B26BE5" w:rsidP="00B26BE5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6,845,572,783</w:t>
            </w:r>
          </w:p>
        </w:tc>
        <w:tc>
          <w:tcPr>
            <w:tcW w:w="811" w:type="pct"/>
            <w:tcBorders>
              <w:top w:val="nil"/>
              <w:bottom w:val="single" w:sz="4" w:space="0" w:color="000000"/>
            </w:tcBorders>
          </w:tcPr>
          <w:p w:rsidR="00B26BE5" w:rsidRPr="005360AB" w:rsidRDefault="00B26BE5" w:rsidP="00B26BE5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45.12%</w:t>
            </w:r>
          </w:p>
        </w:tc>
        <w:tc>
          <w:tcPr>
            <w:tcW w:w="743" w:type="pct"/>
            <w:tcBorders>
              <w:top w:val="nil"/>
              <w:bottom w:val="single" w:sz="4" w:space="0" w:color="000000"/>
              <w:right w:val="nil"/>
            </w:tcBorders>
          </w:tcPr>
          <w:p w:rsidR="00B26BE5" w:rsidRPr="005360AB" w:rsidRDefault="00B26BE5" w:rsidP="00B26BE5">
            <w:pPr>
              <w:spacing w:beforeLines="30" w:before="93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AB">
              <w:rPr>
                <w:rFonts w:ascii="Times New Roman" w:hAnsi="Times New Roman" w:cs="Times New Roman"/>
                <w:sz w:val="18"/>
                <w:szCs w:val="18"/>
              </w:rPr>
              <w:t>93.86%</w:t>
            </w:r>
          </w:p>
        </w:tc>
      </w:tr>
    </w:tbl>
    <w:p w:rsidR="005360AB" w:rsidRPr="005360AB" w:rsidRDefault="005360AB" w:rsidP="005360AB">
      <w:pPr>
        <w:widowControl/>
        <w:spacing w:line="360" w:lineRule="auto"/>
        <w:ind w:firstLine="420"/>
        <w:jc w:val="left"/>
        <w:rPr>
          <w:rFonts w:ascii="Times New Roman" w:eastAsia="AdvOTce3d9a73" w:hAnsi="Times New Roman" w:cs="Times New Roman"/>
          <w:color w:val="000000"/>
          <w:kern w:val="0"/>
          <w:sz w:val="18"/>
          <w:szCs w:val="18"/>
          <w:lang w:bidi="ar"/>
        </w:rPr>
      </w:pPr>
    </w:p>
    <w:p w:rsidR="005360AB" w:rsidRDefault="005360AB">
      <w:pPr>
        <w:widowControl/>
        <w:jc w:val="left"/>
        <w:rPr>
          <w:rFonts w:ascii="Times New Roman" w:hAnsi="Times New Roman" w:cs="Times New Roman" w:hint="eastAsia"/>
        </w:rPr>
      </w:pPr>
      <w:bookmarkStart w:id="0" w:name="_GoBack"/>
      <w:bookmarkEnd w:id="0"/>
    </w:p>
    <w:sectPr w:rsidR="00536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AC" w:rsidRDefault="00A762AC" w:rsidP="005360AB">
      <w:r>
        <w:separator/>
      </w:r>
    </w:p>
  </w:endnote>
  <w:endnote w:type="continuationSeparator" w:id="0">
    <w:p w:rsidR="00A762AC" w:rsidRDefault="00A762AC" w:rsidP="0053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ce3d9a73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AC" w:rsidRDefault="00A762AC" w:rsidP="005360AB">
      <w:r>
        <w:separator/>
      </w:r>
    </w:p>
  </w:footnote>
  <w:footnote w:type="continuationSeparator" w:id="0">
    <w:p w:rsidR="00A762AC" w:rsidRDefault="00A762AC" w:rsidP="00536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3D"/>
    <w:rsid w:val="00152B4A"/>
    <w:rsid w:val="00190A16"/>
    <w:rsid w:val="0039554D"/>
    <w:rsid w:val="005360AB"/>
    <w:rsid w:val="006E1605"/>
    <w:rsid w:val="00914792"/>
    <w:rsid w:val="00A762AC"/>
    <w:rsid w:val="00AA723D"/>
    <w:rsid w:val="00AC2B40"/>
    <w:rsid w:val="00B26BE5"/>
    <w:rsid w:val="00BC26AF"/>
    <w:rsid w:val="00CE067F"/>
    <w:rsid w:val="00E95612"/>
    <w:rsid w:val="00EF1FE8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B74B2"/>
  <w15:chartTrackingRefBased/>
  <w15:docId w15:val="{135828EA-2610-4075-B7EA-694B85B2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AB"/>
    <w:pPr>
      <w:widowControl w:val="0"/>
      <w:jc w:val="both"/>
    </w:pPr>
    <w:rPr>
      <w:rFonts w:eastAsia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60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60AB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60AB"/>
    <w:rPr>
      <w:sz w:val="18"/>
      <w:szCs w:val="18"/>
    </w:rPr>
  </w:style>
  <w:style w:type="table" w:styleId="a7">
    <w:name w:val="Table Grid"/>
    <w:basedOn w:val="a1"/>
    <w:uiPriority w:val="39"/>
    <w:qFormat/>
    <w:rsid w:val="005360A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5360AB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12</cp:revision>
  <dcterms:created xsi:type="dcterms:W3CDTF">2022-11-13T10:44:00Z</dcterms:created>
  <dcterms:modified xsi:type="dcterms:W3CDTF">2022-12-27T10:22:00Z</dcterms:modified>
</cp:coreProperties>
</file>