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5A" w:rsidRDefault="007F165A" w:rsidP="007F165A">
      <w:pPr>
        <w:jc w:val="both"/>
        <w:rPr>
          <w:rStyle w:val="Ninguno"/>
          <w:rFonts w:ascii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 w:cs="Arial"/>
          <w:b/>
          <w:bCs/>
          <w:sz w:val="20"/>
          <w:szCs w:val="20"/>
        </w:rPr>
        <w:t xml:space="preserve">Table </w:t>
      </w:r>
      <w:r w:rsidR="008E4D26">
        <w:rPr>
          <w:rStyle w:val="Ninguno"/>
          <w:rFonts w:ascii="Arial" w:hAnsi="Arial" w:cs="Arial"/>
          <w:b/>
          <w:bCs/>
          <w:sz w:val="20"/>
          <w:szCs w:val="20"/>
        </w:rPr>
        <w:t>S</w:t>
      </w:r>
      <w:bookmarkStart w:id="0" w:name="_GoBack"/>
      <w:bookmarkEnd w:id="0"/>
      <w:r>
        <w:rPr>
          <w:rStyle w:val="Ninguno"/>
          <w:rFonts w:ascii="Arial" w:hAnsi="Arial" w:cs="Arial"/>
          <w:b/>
          <w:bCs/>
          <w:sz w:val="20"/>
          <w:szCs w:val="20"/>
        </w:rPr>
        <w:t>1</w:t>
      </w:r>
      <w:r w:rsidRPr="008B5420">
        <w:rPr>
          <w:rStyle w:val="Ninguno"/>
          <w:rFonts w:ascii="Arial" w:hAnsi="Arial" w:cs="Arial"/>
          <w:b/>
          <w:bCs/>
          <w:sz w:val="20"/>
          <w:szCs w:val="20"/>
        </w:rPr>
        <w:t>. Perris and Brockington’s diagnostic criteria for cycloid psychosis</w:t>
      </w:r>
    </w:p>
    <w:p w:rsidR="007F165A" w:rsidRDefault="007F165A" w:rsidP="007F165A">
      <w:pPr>
        <w:jc w:val="both"/>
        <w:rPr>
          <w:rStyle w:val="Ninguno"/>
          <w:rFonts w:ascii="Arial" w:hAnsi="Arial" w:cs="Arial"/>
          <w:b/>
          <w:bCs/>
          <w:sz w:val="20"/>
          <w:szCs w:val="20"/>
        </w:rPr>
      </w:pPr>
    </w:p>
    <w:tbl>
      <w:tblPr>
        <w:tblStyle w:val="TableNormal1"/>
        <w:tblW w:w="90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4"/>
      </w:tblGrid>
      <w:tr w:rsidR="007F165A" w:rsidRPr="008B5420" w:rsidTr="00650EDE">
        <w:trPr>
          <w:trHeight w:val="5781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65A" w:rsidRPr="007D2096" w:rsidRDefault="007F165A" w:rsidP="00650EDE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 Light" w:hAnsi="Arial" w:cs="Arial"/>
                <w:b/>
                <w:bCs/>
                <w:lang w:val="en-US"/>
              </w:rPr>
            </w:pPr>
            <w:r w:rsidRPr="007D2096">
              <w:rPr>
                <w:rStyle w:val="Ninguno"/>
                <w:rFonts w:ascii="Arial" w:eastAsia="Calibri Light" w:hAnsi="Arial" w:cs="Arial"/>
              </w:rPr>
              <w:t xml:space="preserve">An acute psychotic episode, unrelated to substance use or to brain </w:t>
            </w:r>
            <w:proofErr w:type="spellStart"/>
            <w:r w:rsidRPr="007D2096">
              <w:rPr>
                <w:rStyle w:val="Ninguno"/>
                <w:rFonts w:ascii="Arial" w:eastAsia="Calibri Light" w:hAnsi="Arial" w:cs="Arial"/>
              </w:rPr>
              <w:t>organicity</w:t>
            </w:r>
            <w:proofErr w:type="spellEnd"/>
            <w:r w:rsidRPr="007D2096">
              <w:rPr>
                <w:rStyle w:val="Ninguno"/>
                <w:rFonts w:ascii="Arial" w:eastAsia="Calibri Light" w:hAnsi="Arial" w:cs="Arial"/>
              </w:rPr>
              <w:t xml:space="preserve">, with an onset between 15 and 50 years of age. </w:t>
            </w:r>
          </w:p>
          <w:p w:rsidR="007F165A" w:rsidRPr="007D2096" w:rsidRDefault="007F165A" w:rsidP="00650EDE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 Light" w:hAnsi="Arial" w:cs="Arial"/>
                <w:b/>
                <w:bCs/>
                <w:lang w:val="en-US"/>
              </w:rPr>
            </w:pPr>
            <w:r w:rsidRPr="007D2096">
              <w:rPr>
                <w:rStyle w:val="Ninguno"/>
                <w:rFonts w:ascii="Arial" w:eastAsia="Calibri Light" w:hAnsi="Arial" w:cs="Arial"/>
              </w:rPr>
              <w:t>Sudden onset in a period of hours, or of a few days at most.</w:t>
            </w:r>
          </w:p>
          <w:p w:rsidR="007F165A" w:rsidRPr="007D2096" w:rsidRDefault="007F165A" w:rsidP="00650EDE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Calibri Light" w:hAnsi="Arial" w:cs="Arial"/>
                <w:b/>
                <w:bCs/>
                <w:lang w:val="en-US"/>
              </w:rPr>
            </w:pPr>
            <w:r w:rsidRPr="007D2096">
              <w:rPr>
                <w:rStyle w:val="Ninguno"/>
                <w:rFonts w:ascii="Arial" w:eastAsia="Calibri Light" w:hAnsi="Arial" w:cs="Arial"/>
              </w:rPr>
              <w:t>To arrive at a definitive diagnosis, at least four of the following symptoms should be present:</w:t>
            </w:r>
          </w:p>
          <w:p w:rsidR="007F165A" w:rsidRPr="007D2096" w:rsidRDefault="007F165A" w:rsidP="00650ED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b/>
                <w:bCs/>
                <w:lang w:val="en-US"/>
              </w:rPr>
            </w:pPr>
            <w:r w:rsidRPr="007D2096">
              <w:rPr>
                <w:rStyle w:val="Ninguno"/>
                <w:rFonts w:ascii="Arial" w:eastAsia="Calibri Light" w:hAnsi="Arial" w:cs="Arial"/>
              </w:rPr>
              <w:t xml:space="preserve">Some degree of confusion, ranging from perplexity to severe disorientation. </w:t>
            </w:r>
          </w:p>
          <w:p w:rsidR="007F165A" w:rsidRPr="007D2096" w:rsidRDefault="007F165A" w:rsidP="00650ED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b/>
                <w:bCs/>
                <w:lang w:val="en-US"/>
              </w:rPr>
            </w:pPr>
            <w:r w:rsidRPr="007D2096">
              <w:rPr>
                <w:rStyle w:val="Ninguno"/>
                <w:rFonts w:ascii="Arial" w:eastAsia="Calibri Light" w:hAnsi="Arial" w:cs="Arial"/>
              </w:rPr>
              <w:t xml:space="preserve">Mood-incongruent delusions of any kind: most often with a persecutory content. </w:t>
            </w:r>
          </w:p>
          <w:p w:rsidR="007F165A" w:rsidRPr="007D2096" w:rsidRDefault="007F165A" w:rsidP="00650ED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b/>
                <w:bCs/>
                <w:lang w:val="en-US"/>
              </w:rPr>
            </w:pPr>
            <w:r w:rsidRPr="007D2096">
              <w:rPr>
                <w:rStyle w:val="Ninguno"/>
                <w:rFonts w:ascii="Arial" w:eastAsia="Calibri Light" w:hAnsi="Arial" w:cs="Arial"/>
              </w:rPr>
              <w:t xml:space="preserve">Hallucinatory experiences of any kind, often related to fear of death. </w:t>
            </w:r>
          </w:p>
          <w:p w:rsidR="007F165A" w:rsidRPr="007D2096" w:rsidRDefault="007F165A" w:rsidP="00650ED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b/>
                <w:bCs/>
                <w:lang w:val="en-US"/>
              </w:rPr>
            </w:pPr>
            <w:r w:rsidRPr="007D2096">
              <w:rPr>
                <w:rStyle w:val="Ninguno"/>
                <w:rFonts w:ascii="Arial" w:eastAsia="Calibri Light" w:hAnsi="Arial" w:cs="Arial"/>
              </w:rPr>
              <w:t>An overwhelming, frightening experience of anxiety, not bound to particular situations or circumstances.</w:t>
            </w:r>
          </w:p>
          <w:p w:rsidR="007F165A" w:rsidRPr="007D2096" w:rsidRDefault="007F165A" w:rsidP="00650ED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b/>
                <w:bCs/>
                <w:lang w:val="en-US"/>
              </w:rPr>
            </w:pPr>
            <w:r w:rsidRPr="007D2096">
              <w:rPr>
                <w:rStyle w:val="Ninguno"/>
                <w:rFonts w:ascii="Arial" w:eastAsia="Calibri Light" w:hAnsi="Arial" w:cs="Arial"/>
              </w:rPr>
              <w:t>Deep feelings of happiness or ecstasy, most often of a mystical nature.</w:t>
            </w:r>
          </w:p>
          <w:p w:rsidR="007F165A" w:rsidRPr="007D2096" w:rsidRDefault="007F165A" w:rsidP="00650ED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b/>
                <w:bCs/>
                <w:lang w:val="en-US"/>
              </w:rPr>
            </w:pPr>
            <w:proofErr w:type="spellStart"/>
            <w:r w:rsidRPr="007D2096">
              <w:rPr>
                <w:rStyle w:val="Ninguno"/>
                <w:rFonts w:ascii="Arial" w:eastAsia="Calibri Light" w:hAnsi="Arial" w:cs="Arial"/>
              </w:rPr>
              <w:t>Akinetic</w:t>
            </w:r>
            <w:proofErr w:type="spellEnd"/>
            <w:r w:rsidRPr="007D2096">
              <w:rPr>
                <w:rStyle w:val="Ninguno"/>
                <w:rFonts w:ascii="Arial" w:eastAsia="Calibri Light" w:hAnsi="Arial" w:cs="Arial"/>
              </w:rPr>
              <w:t xml:space="preserve"> or hyperkinetic motility disturbances.</w:t>
            </w:r>
          </w:p>
          <w:p w:rsidR="007F165A" w:rsidRPr="007D2096" w:rsidRDefault="007F165A" w:rsidP="00650ED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b/>
                <w:bCs/>
                <w:lang w:val="en-US"/>
              </w:rPr>
            </w:pPr>
            <w:r w:rsidRPr="007D2096">
              <w:rPr>
                <w:rStyle w:val="Ninguno"/>
                <w:rFonts w:ascii="Arial" w:eastAsia="Calibri Light" w:hAnsi="Arial" w:cs="Arial"/>
              </w:rPr>
              <w:t>A particular concern with death.</w:t>
            </w:r>
          </w:p>
          <w:p w:rsidR="007F165A" w:rsidRPr="007D2096" w:rsidRDefault="007F165A" w:rsidP="00650ED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Calibri Light" w:hAnsi="Arial" w:cs="Arial"/>
                <w:b/>
                <w:bCs/>
                <w:lang w:val="en-US"/>
              </w:rPr>
            </w:pPr>
            <w:r w:rsidRPr="007D2096">
              <w:rPr>
                <w:rStyle w:val="Ninguno"/>
                <w:rFonts w:ascii="Arial" w:eastAsia="Calibri Light" w:hAnsi="Arial" w:cs="Arial"/>
              </w:rPr>
              <w:t xml:space="preserve">Background (oscillations of mood, but not pronounced enough to justify a diagnosis of an affective disorder). </w:t>
            </w:r>
          </w:p>
          <w:p w:rsidR="007F165A" w:rsidRPr="008B5420" w:rsidRDefault="007F165A" w:rsidP="00650EDE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 Light" w:hAnsi="Arial" w:cs="Arial"/>
                <w:b/>
                <w:bCs/>
                <w:lang w:val="en-US"/>
              </w:rPr>
            </w:pPr>
            <w:r w:rsidRPr="007D2096">
              <w:rPr>
                <w:rStyle w:val="Ninguno"/>
                <w:rFonts w:ascii="Arial" w:eastAsia="Calibri Light" w:hAnsi="Arial" w:cs="Arial"/>
              </w:rPr>
              <w:t xml:space="preserve">There is no fixed </w:t>
            </w:r>
            <w:proofErr w:type="spellStart"/>
            <w:r w:rsidRPr="007D2096">
              <w:rPr>
                <w:rStyle w:val="Ninguno"/>
                <w:rFonts w:ascii="Arial" w:eastAsia="Calibri Light" w:hAnsi="Arial" w:cs="Arial"/>
              </w:rPr>
              <w:t>symptomatologic</w:t>
            </w:r>
            <w:proofErr w:type="spellEnd"/>
            <w:r w:rsidRPr="007D2096">
              <w:rPr>
                <w:rStyle w:val="Ninguno"/>
                <w:rFonts w:ascii="Arial" w:eastAsia="Calibri Light" w:hAnsi="Arial" w:cs="Arial"/>
              </w:rPr>
              <w:t xml:space="preserve"> combination: on the contrary, the symptomatology may change frequently during the episode.</w:t>
            </w:r>
          </w:p>
        </w:tc>
      </w:tr>
    </w:tbl>
    <w:p w:rsidR="004A54A1" w:rsidRDefault="004A54A1"/>
    <w:sectPr w:rsidR="004A5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F0B1E"/>
    <w:multiLevelType w:val="hybridMultilevel"/>
    <w:tmpl w:val="6DA0F796"/>
    <w:lvl w:ilvl="0" w:tplc="F86AA4BC">
      <w:start w:val="1"/>
      <w:numFmt w:val="lowerLetter"/>
      <w:lvlText w:val="%1)"/>
      <w:lvlJc w:val="left"/>
      <w:pPr>
        <w:ind w:left="83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24312">
      <w:start w:val="1"/>
      <w:numFmt w:val="lowerLetter"/>
      <w:lvlText w:val="%2."/>
      <w:lvlJc w:val="left"/>
      <w:pPr>
        <w:ind w:left="155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4CD906">
      <w:start w:val="1"/>
      <w:numFmt w:val="lowerRoman"/>
      <w:lvlText w:val="%3."/>
      <w:lvlJc w:val="left"/>
      <w:pPr>
        <w:ind w:left="2273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BC0440">
      <w:start w:val="1"/>
      <w:numFmt w:val="decimal"/>
      <w:lvlText w:val="%4."/>
      <w:lvlJc w:val="left"/>
      <w:pPr>
        <w:ind w:left="299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20C81C">
      <w:start w:val="1"/>
      <w:numFmt w:val="lowerLetter"/>
      <w:lvlText w:val="%5."/>
      <w:lvlJc w:val="left"/>
      <w:pPr>
        <w:ind w:left="371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A3E10">
      <w:start w:val="1"/>
      <w:numFmt w:val="lowerRoman"/>
      <w:lvlText w:val="%6."/>
      <w:lvlJc w:val="left"/>
      <w:pPr>
        <w:ind w:left="4433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4AD73A">
      <w:start w:val="1"/>
      <w:numFmt w:val="decimal"/>
      <w:lvlText w:val="%7."/>
      <w:lvlJc w:val="left"/>
      <w:pPr>
        <w:ind w:left="515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073EC">
      <w:start w:val="1"/>
      <w:numFmt w:val="lowerLetter"/>
      <w:lvlText w:val="%8."/>
      <w:lvlJc w:val="left"/>
      <w:pPr>
        <w:ind w:left="587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00236A">
      <w:start w:val="1"/>
      <w:numFmt w:val="lowerRoman"/>
      <w:lvlText w:val="%9."/>
      <w:lvlJc w:val="left"/>
      <w:pPr>
        <w:ind w:left="6593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9CB3C1F"/>
    <w:multiLevelType w:val="hybridMultilevel"/>
    <w:tmpl w:val="6FBA8A56"/>
    <w:lvl w:ilvl="0" w:tplc="86CE3434">
      <w:start w:val="1"/>
      <w:numFmt w:val="decimal"/>
      <w:lvlText w:val="%1."/>
      <w:lvlJc w:val="left"/>
      <w:pPr>
        <w:ind w:left="119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DC135C">
      <w:start w:val="1"/>
      <w:numFmt w:val="lowerLetter"/>
      <w:lvlText w:val="%2."/>
      <w:lvlJc w:val="left"/>
      <w:pPr>
        <w:ind w:left="191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D20608">
      <w:start w:val="1"/>
      <w:numFmt w:val="lowerRoman"/>
      <w:lvlText w:val="%3."/>
      <w:lvlJc w:val="left"/>
      <w:pPr>
        <w:ind w:left="2633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9CA9F4">
      <w:start w:val="1"/>
      <w:numFmt w:val="decimal"/>
      <w:lvlText w:val="%4."/>
      <w:lvlJc w:val="left"/>
      <w:pPr>
        <w:ind w:left="335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B4E800">
      <w:start w:val="1"/>
      <w:numFmt w:val="lowerLetter"/>
      <w:lvlText w:val="%5."/>
      <w:lvlJc w:val="left"/>
      <w:pPr>
        <w:ind w:left="407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B40EF0">
      <w:start w:val="1"/>
      <w:numFmt w:val="lowerRoman"/>
      <w:lvlText w:val="%6."/>
      <w:lvlJc w:val="left"/>
      <w:pPr>
        <w:ind w:left="4793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6A4A3E">
      <w:start w:val="1"/>
      <w:numFmt w:val="decimal"/>
      <w:lvlText w:val="%7."/>
      <w:lvlJc w:val="left"/>
      <w:pPr>
        <w:ind w:left="551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BA9044">
      <w:start w:val="1"/>
      <w:numFmt w:val="lowerLetter"/>
      <w:lvlText w:val="%8."/>
      <w:lvlJc w:val="left"/>
      <w:pPr>
        <w:ind w:left="623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9E953C">
      <w:start w:val="1"/>
      <w:numFmt w:val="lowerRoman"/>
      <w:lvlText w:val="%9."/>
      <w:lvlJc w:val="left"/>
      <w:pPr>
        <w:ind w:left="6953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4"/>
      <w:lvl w:ilvl="0" w:tplc="F86AA4BC">
        <w:start w:val="4"/>
        <w:numFmt w:val="lowerLetter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5243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C4CD906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BC044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20C8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AAA3E10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4AD73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6073E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00236A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5A"/>
    <w:rsid w:val="004A54A1"/>
    <w:rsid w:val="007F165A"/>
    <w:rsid w:val="008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946A"/>
  <w15:chartTrackingRefBased/>
  <w15:docId w15:val="{7BC4EE17-9639-4641-B369-92669DB3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165A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7F165A"/>
    <w:rPr>
      <w:lang w:val="en-US"/>
    </w:rPr>
  </w:style>
  <w:style w:type="table" w:customStyle="1" w:styleId="TableNormal1">
    <w:name w:val="Table Normal1"/>
    <w:rsid w:val="007F16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rsid w:val="007F165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araitz petrizan aleman</dc:creator>
  <cp:keywords/>
  <dc:description/>
  <cp:lastModifiedBy>araitz petrizan aleman</cp:lastModifiedBy>
  <cp:revision>2</cp:revision>
  <dcterms:created xsi:type="dcterms:W3CDTF">2022-05-03T19:22:00Z</dcterms:created>
  <dcterms:modified xsi:type="dcterms:W3CDTF">2022-05-03T19:22:00Z</dcterms:modified>
</cp:coreProperties>
</file>