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84" w:rsidRPr="00870F84" w:rsidRDefault="00870F84" w:rsidP="00870F84">
      <w:pPr>
        <w:rPr>
          <w:rFonts w:ascii="Times New Roman" w:eastAsia="Times New Roman" w:hAnsi="Times New Roman" w:cs="B Nazanin"/>
          <w:sz w:val="24"/>
          <w:szCs w:val="24"/>
        </w:rPr>
      </w:pPr>
      <w:r w:rsidRPr="00870F84">
        <w:rPr>
          <w:rFonts w:ascii="Times New Roman" w:eastAsia="Times New Roman" w:hAnsi="Times New Roman" w:cs="B Nazanin"/>
          <w:sz w:val="24"/>
          <w:szCs w:val="24"/>
        </w:rPr>
        <w:t xml:space="preserve">The statistical description of observed values of fruit yield and phosphorus content in seeds, fruits, leaves, and roots presents according to the methodology described in Methods. The final data represents in Table S5. </w:t>
      </w:r>
    </w:p>
    <w:p w:rsidR="00870F84" w:rsidRPr="00870F84" w:rsidRDefault="00870F84" w:rsidP="00870F84">
      <w:pPr>
        <w:rPr>
          <w:rFonts w:ascii="Times New Roman" w:eastAsia="Times New Roman" w:hAnsi="Times New Roman" w:cs="B Nazanin"/>
          <w:sz w:val="24"/>
          <w:szCs w:val="24"/>
        </w:rPr>
      </w:pPr>
    </w:p>
    <w:p w:rsidR="00870F84" w:rsidRPr="00870F84" w:rsidRDefault="00870F84" w:rsidP="00870F84">
      <w:pPr>
        <w:rPr>
          <w:rFonts w:ascii="Times New Roman" w:eastAsia="Times New Roman" w:hAnsi="Times New Roman" w:cs="B Nazanin"/>
          <w:b/>
          <w:bCs/>
          <w:sz w:val="24"/>
          <w:szCs w:val="24"/>
        </w:rPr>
      </w:pPr>
      <w:r w:rsidRPr="00870F84">
        <w:rPr>
          <w:rFonts w:ascii="Times New Roman" w:eastAsia="Times New Roman" w:hAnsi="Times New Roman" w:cs="B Nazanin"/>
          <w:b/>
          <w:bCs/>
          <w:sz w:val="24"/>
          <w:szCs w:val="24"/>
        </w:rPr>
        <w:t xml:space="preserve">Table S5: </w:t>
      </w:r>
    </w:p>
    <w:p w:rsidR="00870F84" w:rsidRPr="00870F84" w:rsidRDefault="00870F84" w:rsidP="00870F84">
      <w:pPr>
        <w:rPr>
          <w:rFonts w:ascii="Times New Roman" w:eastAsia="Times New Roman" w:hAnsi="Times New Roman" w:cs="B Nazanin"/>
          <w:b/>
          <w:bCs/>
          <w:sz w:val="24"/>
          <w:szCs w:val="24"/>
        </w:rPr>
      </w:pPr>
      <w:r w:rsidRPr="00870F84">
        <w:rPr>
          <w:rFonts w:ascii="Times New Roman" w:eastAsia="Times New Roman" w:hAnsi="Times New Roman" w:cs="B Nazanin"/>
          <w:b/>
          <w:bCs/>
          <w:sz w:val="24"/>
          <w:szCs w:val="24"/>
        </w:rPr>
        <w:t xml:space="preserve">The statistical description of observed </w:t>
      </w:r>
      <w:r w:rsidRPr="00870F84">
        <w:rPr>
          <w:rFonts w:ascii="Times New Roman" w:eastAsia="Times New Roman" w:hAnsi="Times New Roman" w:cs="B Nazanin"/>
          <w:b/>
          <w:bCs/>
          <w:sz w:val="24"/>
          <w:szCs w:val="24"/>
          <w:lang w:bidi="fa-IR"/>
        </w:rPr>
        <w:t>values</w:t>
      </w:r>
      <w:r w:rsidRPr="00870F84">
        <w:rPr>
          <w:rFonts w:ascii="Times New Roman" w:eastAsia="Times New Roman" w:hAnsi="Times New Roman" w:cs="B Nazanin"/>
          <w:b/>
          <w:bCs/>
          <w:sz w:val="24"/>
          <w:szCs w:val="24"/>
        </w:rPr>
        <w:t xml:space="preserve"> of </w:t>
      </w:r>
      <w:r w:rsidRPr="00870F84">
        <w:rPr>
          <w:rFonts w:ascii="Times New Roman" w:eastAsia="Times New Roman" w:hAnsi="Times New Roman" w:cs="B Nazanin"/>
          <w:b/>
          <w:bCs/>
          <w:noProof/>
          <w:sz w:val="24"/>
          <w:szCs w:val="24"/>
        </w:rPr>
        <w:t xml:space="preserve">fruit yield (kg per plant) and </w:t>
      </w:r>
      <w:r w:rsidRPr="00870F84">
        <w:rPr>
          <w:rFonts w:ascii="Times New Roman" w:eastAsia="Times New Roman" w:hAnsi="Times New Roman" w:cs="B Nazanin"/>
          <w:b/>
          <w:bCs/>
          <w:noProof/>
          <w:sz w:val="24"/>
          <w:szCs w:val="24"/>
          <w:lang w:val="en-US"/>
        </w:rPr>
        <w:t xml:space="preserve">phosphorus </w:t>
      </w:r>
      <w:r w:rsidRPr="00870F84">
        <w:rPr>
          <w:rFonts w:ascii="Times New Roman" w:eastAsia="Times New Roman" w:hAnsi="Times New Roman" w:cs="B Nazanin"/>
          <w:b/>
          <w:bCs/>
          <w:noProof/>
          <w:sz w:val="24"/>
          <w:szCs w:val="24"/>
        </w:rPr>
        <w:t xml:space="preserve">content </w:t>
      </w:r>
      <w:r w:rsidRPr="00870F84">
        <w:rPr>
          <w:rFonts w:ascii="Times New Roman" w:hAnsi="Times New Roman" w:cs="B Nazanin"/>
          <w:b/>
          <w:bCs/>
          <w:sz w:val="24"/>
          <w:szCs w:val="28"/>
        </w:rPr>
        <w:t>in plant organs</w:t>
      </w:r>
      <w:r w:rsidRPr="00870F84">
        <w:rPr>
          <w:rFonts w:ascii="Times New Roman" w:eastAsia="Times New Roman" w:hAnsi="Times New Roman" w:cs="B Nazanin"/>
          <w:b/>
          <w:bCs/>
          <w:noProof/>
          <w:sz w:val="24"/>
          <w:szCs w:val="24"/>
        </w:rPr>
        <w:t xml:space="preserve"> (%)</w:t>
      </w:r>
      <w:r w:rsidRPr="00870F84">
        <w:rPr>
          <w:rFonts w:ascii="Times New Roman" w:eastAsia="Times New Roman" w:hAnsi="Times New Roman" w:cs="B Nazanin"/>
          <w:b/>
          <w:bCs/>
          <w:sz w:val="24"/>
          <w:szCs w:val="24"/>
        </w:rPr>
        <w:t xml:space="preserve">. </w:t>
      </w:r>
    </w:p>
    <w:tbl>
      <w:tblPr>
        <w:tblW w:w="5000" w:type="pct"/>
        <w:jc w:val="center"/>
        <w:tblLook w:val="0000" w:firstRow="0" w:lastRow="0" w:firstColumn="0" w:lastColumn="0" w:noHBand="0" w:noVBand="0"/>
      </w:tblPr>
      <w:tblGrid>
        <w:gridCol w:w="2568"/>
        <w:gridCol w:w="1113"/>
        <w:gridCol w:w="2274"/>
        <w:gridCol w:w="2349"/>
        <w:gridCol w:w="1691"/>
        <w:gridCol w:w="1691"/>
        <w:gridCol w:w="1691"/>
      </w:tblGrid>
      <w:tr w:rsidR="00870F84" w:rsidRPr="00870F84" w:rsidTr="0028076D">
        <w:trPr>
          <w:trHeight w:val="340"/>
          <w:jc w:val="center"/>
        </w:trPr>
        <w:tc>
          <w:tcPr>
            <w:tcW w:w="960"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lang w:val="en-US"/>
              </w:rPr>
            </w:pPr>
            <w:r w:rsidRPr="00870F84">
              <w:rPr>
                <w:rFonts w:ascii="Times New Roman" w:eastAsia="Times New Roman" w:hAnsi="Times New Roman" w:cs="B Nazanin"/>
                <w:sz w:val="24"/>
                <w:szCs w:val="24"/>
                <w:lang w:val="en-US" w:bidi="fa-IR"/>
              </w:rPr>
              <w:t>Observed</w:t>
            </w:r>
            <w:r w:rsidRPr="00870F84">
              <w:rPr>
                <w:rFonts w:ascii="Times New Roman" w:hAnsi="Times New Roman" w:cs="B Nazanin"/>
                <w:sz w:val="24"/>
                <w:szCs w:val="24"/>
                <w:lang w:val="en-US"/>
              </w:rPr>
              <w:t xml:space="preserve"> P</w:t>
            </w:r>
          </w:p>
        </w:tc>
        <w:tc>
          <w:tcPr>
            <w:tcW w:w="416" w:type="pct"/>
            <w:tcBorders>
              <w:top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N</w:t>
            </w:r>
          </w:p>
        </w:tc>
        <w:tc>
          <w:tcPr>
            <w:tcW w:w="850"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Minimum</w:t>
            </w:r>
          </w:p>
        </w:tc>
        <w:tc>
          <w:tcPr>
            <w:tcW w:w="878" w:type="pct"/>
            <w:tcBorders>
              <w:top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Maximum</w:t>
            </w:r>
          </w:p>
        </w:tc>
        <w:tc>
          <w:tcPr>
            <w:tcW w:w="632"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Mean</w:t>
            </w:r>
          </w:p>
        </w:tc>
        <w:tc>
          <w:tcPr>
            <w:tcW w:w="632" w:type="pct"/>
            <w:tcBorders>
              <w:top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eastAsia="Times New Roman" w:hAnsi="Times New Roman" w:cs="B Nazanin"/>
                <w:sz w:val="24"/>
                <w:szCs w:val="24"/>
              </w:rPr>
              <w:t>S.D</w:t>
            </w:r>
          </w:p>
        </w:tc>
        <w:tc>
          <w:tcPr>
            <w:tcW w:w="632"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eastAsia="Times New Roman" w:hAnsi="Times New Roman" w:cs="B Nazanin"/>
                <w:sz w:val="24"/>
                <w:szCs w:val="24"/>
              </w:rPr>
              <w:t>C.V</w:t>
            </w:r>
          </w:p>
        </w:tc>
      </w:tr>
      <w:tr w:rsidR="00870F84" w:rsidRPr="00870F84" w:rsidTr="0028076D">
        <w:trPr>
          <w:trHeight w:val="340"/>
          <w:jc w:val="center"/>
        </w:trPr>
        <w:tc>
          <w:tcPr>
            <w:tcW w:w="960"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Seed</w:t>
            </w:r>
          </w:p>
        </w:tc>
        <w:tc>
          <w:tcPr>
            <w:tcW w:w="416" w:type="pct"/>
            <w:tcBorders>
              <w:top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144</w:t>
            </w:r>
          </w:p>
        </w:tc>
        <w:tc>
          <w:tcPr>
            <w:tcW w:w="850"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15.21</w:t>
            </w:r>
          </w:p>
        </w:tc>
        <w:tc>
          <w:tcPr>
            <w:tcW w:w="878" w:type="pct"/>
            <w:tcBorders>
              <w:top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46.80</w:t>
            </w:r>
          </w:p>
        </w:tc>
        <w:tc>
          <w:tcPr>
            <w:tcW w:w="632"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23.916</w:t>
            </w:r>
          </w:p>
        </w:tc>
        <w:tc>
          <w:tcPr>
            <w:tcW w:w="632" w:type="pct"/>
            <w:tcBorders>
              <w:top w:val="single" w:sz="4" w:space="0" w:color="auto"/>
            </w:tcBorders>
            <w:shd w:val="clear" w:color="auto" w:fill="auto"/>
            <w:vAlign w:val="center"/>
          </w:tcPr>
          <w:p w:rsidR="00870F84" w:rsidRPr="00870F84" w:rsidRDefault="00870F84" w:rsidP="0028076D">
            <w:pPr>
              <w:ind w:left="60" w:right="60"/>
              <w:rPr>
                <w:rFonts w:ascii="Times New Roman" w:hAnsi="Times New Roman" w:cs="B Nazanin"/>
                <w:sz w:val="24"/>
                <w:szCs w:val="24"/>
              </w:rPr>
            </w:pPr>
            <w:r w:rsidRPr="00870F84">
              <w:rPr>
                <w:rFonts w:ascii="Times New Roman" w:hAnsi="Times New Roman" w:cs="B Nazanin"/>
                <w:sz w:val="24"/>
                <w:szCs w:val="24"/>
              </w:rPr>
              <w:t>5.875</w:t>
            </w:r>
          </w:p>
        </w:tc>
        <w:tc>
          <w:tcPr>
            <w:tcW w:w="632" w:type="pct"/>
            <w:tcBorders>
              <w:top w:val="single" w:sz="4" w:space="0" w:color="auto"/>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0.2456</w:t>
            </w:r>
          </w:p>
        </w:tc>
      </w:tr>
      <w:tr w:rsidR="00870F84" w:rsidRPr="00870F84" w:rsidTr="0028076D">
        <w:trPr>
          <w:trHeight w:val="340"/>
          <w:jc w:val="center"/>
        </w:trPr>
        <w:tc>
          <w:tcPr>
            <w:tcW w:w="960"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Fruit</w:t>
            </w:r>
          </w:p>
        </w:tc>
        <w:tc>
          <w:tcPr>
            <w:tcW w:w="416" w:type="pct"/>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144</w:t>
            </w:r>
          </w:p>
        </w:tc>
        <w:tc>
          <w:tcPr>
            <w:tcW w:w="850"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10.29</w:t>
            </w:r>
          </w:p>
        </w:tc>
        <w:tc>
          <w:tcPr>
            <w:tcW w:w="878" w:type="pct"/>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40.88</w:t>
            </w:r>
          </w:p>
        </w:tc>
        <w:tc>
          <w:tcPr>
            <w:tcW w:w="632"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22.968</w:t>
            </w:r>
          </w:p>
        </w:tc>
        <w:tc>
          <w:tcPr>
            <w:tcW w:w="632" w:type="pct"/>
            <w:shd w:val="clear" w:color="auto" w:fill="auto"/>
            <w:vAlign w:val="center"/>
          </w:tcPr>
          <w:p w:rsidR="00870F84" w:rsidRPr="00870F84" w:rsidRDefault="00870F84" w:rsidP="0028076D">
            <w:pPr>
              <w:ind w:left="60" w:right="60"/>
              <w:rPr>
                <w:rFonts w:ascii="Times New Roman" w:hAnsi="Times New Roman" w:cs="B Nazanin"/>
                <w:sz w:val="24"/>
                <w:szCs w:val="24"/>
              </w:rPr>
            </w:pPr>
            <w:r w:rsidRPr="00870F84">
              <w:rPr>
                <w:rFonts w:ascii="Times New Roman" w:hAnsi="Times New Roman" w:cs="B Nazanin"/>
                <w:sz w:val="24"/>
                <w:szCs w:val="24"/>
              </w:rPr>
              <w:t>6.382</w:t>
            </w:r>
          </w:p>
        </w:tc>
        <w:tc>
          <w:tcPr>
            <w:tcW w:w="632"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0.2778</w:t>
            </w:r>
          </w:p>
        </w:tc>
      </w:tr>
      <w:tr w:rsidR="00870F84" w:rsidRPr="00870F84" w:rsidTr="0028076D">
        <w:trPr>
          <w:trHeight w:val="340"/>
          <w:jc w:val="center"/>
        </w:trPr>
        <w:tc>
          <w:tcPr>
            <w:tcW w:w="960"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Leaf</w:t>
            </w:r>
          </w:p>
        </w:tc>
        <w:tc>
          <w:tcPr>
            <w:tcW w:w="416" w:type="pct"/>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144</w:t>
            </w:r>
          </w:p>
        </w:tc>
        <w:tc>
          <w:tcPr>
            <w:tcW w:w="850"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14.60</w:t>
            </w:r>
          </w:p>
        </w:tc>
        <w:tc>
          <w:tcPr>
            <w:tcW w:w="878" w:type="pct"/>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34.39</w:t>
            </w:r>
          </w:p>
        </w:tc>
        <w:tc>
          <w:tcPr>
            <w:tcW w:w="632"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24.004</w:t>
            </w:r>
          </w:p>
        </w:tc>
        <w:tc>
          <w:tcPr>
            <w:tcW w:w="632" w:type="pct"/>
            <w:shd w:val="clear" w:color="auto" w:fill="auto"/>
            <w:vAlign w:val="center"/>
          </w:tcPr>
          <w:p w:rsidR="00870F84" w:rsidRPr="00870F84" w:rsidRDefault="00870F84" w:rsidP="0028076D">
            <w:pPr>
              <w:ind w:left="60" w:right="60"/>
              <w:rPr>
                <w:rFonts w:ascii="Times New Roman" w:hAnsi="Times New Roman" w:cs="B Nazanin"/>
                <w:sz w:val="24"/>
                <w:szCs w:val="24"/>
              </w:rPr>
            </w:pPr>
            <w:r w:rsidRPr="00870F84">
              <w:rPr>
                <w:rFonts w:ascii="Times New Roman" w:hAnsi="Times New Roman" w:cs="B Nazanin"/>
                <w:sz w:val="24"/>
                <w:szCs w:val="24"/>
              </w:rPr>
              <w:t>4.818</w:t>
            </w:r>
          </w:p>
        </w:tc>
        <w:tc>
          <w:tcPr>
            <w:tcW w:w="632" w:type="pct"/>
            <w:tcBorders>
              <w:left w:val="nil"/>
              <w:bottom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0.2007</w:t>
            </w:r>
          </w:p>
        </w:tc>
      </w:tr>
      <w:tr w:rsidR="00870F84" w:rsidRPr="00870F84" w:rsidTr="0028076D">
        <w:trPr>
          <w:trHeight w:val="340"/>
          <w:jc w:val="center"/>
        </w:trPr>
        <w:tc>
          <w:tcPr>
            <w:tcW w:w="960" w:type="pct"/>
            <w:tcBorders>
              <w:left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Root</w:t>
            </w:r>
          </w:p>
        </w:tc>
        <w:tc>
          <w:tcPr>
            <w:tcW w:w="416" w:type="pct"/>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144</w:t>
            </w:r>
          </w:p>
        </w:tc>
        <w:tc>
          <w:tcPr>
            <w:tcW w:w="850" w:type="pct"/>
            <w:tcBorders>
              <w:left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9.72</w:t>
            </w:r>
          </w:p>
        </w:tc>
        <w:tc>
          <w:tcPr>
            <w:tcW w:w="878" w:type="pct"/>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56.55</w:t>
            </w:r>
          </w:p>
        </w:tc>
        <w:tc>
          <w:tcPr>
            <w:tcW w:w="632" w:type="pct"/>
            <w:tcBorders>
              <w:left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21.684</w:t>
            </w:r>
          </w:p>
        </w:tc>
        <w:tc>
          <w:tcPr>
            <w:tcW w:w="632" w:type="pct"/>
            <w:shd w:val="clear" w:color="auto" w:fill="auto"/>
            <w:vAlign w:val="center"/>
          </w:tcPr>
          <w:p w:rsidR="00870F84" w:rsidRPr="00870F84" w:rsidRDefault="00870F84" w:rsidP="0028076D">
            <w:pPr>
              <w:ind w:left="60" w:right="60"/>
              <w:rPr>
                <w:rFonts w:ascii="Times New Roman" w:hAnsi="Times New Roman" w:cs="B Nazanin"/>
                <w:sz w:val="24"/>
                <w:szCs w:val="24"/>
              </w:rPr>
            </w:pPr>
            <w:r w:rsidRPr="00870F84">
              <w:rPr>
                <w:rFonts w:ascii="Times New Roman" w:hAnsi="Times New Roman" w:cs="B Nazanin"/>
                <w:sz w:val="24"/>
                <w:szCs w:val="24"/>
              </w:rPr>
              <w:t>7.890</w:t>
            </w:r>
          </w:p>
        </w:tc>
        <w:tc>
          <w:tcPr>
            <w:tcW w:w="632" w:type="pct"/>
            <w:tcBorders>
              <w:left w:val="nil"/>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0.3638</w:t>
            </w:r>
          </w:p>
        </w:tc>
      </w:tr>
      <w:tr w:rsidR="00870F84" w:rsidRPr="00170053" w:rsidTr="0028076D">
        <w:trPr>
          <w:trHeight w:val="340"/>
          <w:jc w:val="center"/>
        </w:trPr>
        <w:tc>
          <w:tcPr>
            <w:tcW w:w="960" w:type="pct"/>
            <w:tcBorders>
              <w:left w:val="nil"/>
              <w:bottom w:val="single" w:sz="4" w:space="0" w:color="auto"/>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eastAsia="Times New Roman" w:hAnsi="Times New Roman" w:cs="B Nazanin"/>
                <w:noProof/>
                <w:sz w:val="24"/>
                <w:szCs w:val="24"/>
              </w:rPr>
              <w:t>Fruit yield</w:t>
            </w:r>
          </w:p>
        </w:tc>
        <w:tc>
          <w:tcPr>
            <w:tcW w:w="416" w:type="pct"/>
            <w:tcBorders>
              <w:bottom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144</w:t>
            </w:r>
          </w:p>
        </w:tc>
        <w:tc>
          <w:tcPr>
            <w:tcW w:w="850" w:type="pct"/>
            <w:tcBorders>
              <w:left w:val="nil"/>
              <w:bottom w:val="single" w:sz="4" w:space="0" w:color="auto"/>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1.64</w:t>
            </w:r>
          </w:p>
        </w:tc>
        <w:tc>
          <w:tcPr>
            <w:tcW w:w="878" w:type="pct"/>
            <w:tcBorders>
              <w:bottom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6.80</w:t>
            </w:r>
          </w:p>
        </w:tc>
        <w:tc>
          <w:tcPr>
            <w:tcW w:w="632" w:type="pct"/>
            <w:tcBorders>
              <w:left w:val="nil"/>
              <w:bottom w:val="single" w:sz="4" w:space="0" w:color="auto"/>
              <w:right w:val="nil"/>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3.495</w:t>
            </w:r>
          </w:p>
        </w:tc>
        <w:tc>
          <w:tcPr>
            <w:tcW w:w="632" w:type="pct"/>
            <w:tcBorders>
              <w:bottom w:val="single" w:sz="4" w:space="0" w:color="auto"/>
            </w:tcBorders>
            <w:shd w:val="clear" w:color="auto" w:fill="auto"/>
            <w:vAlign w:val="center"/>
          </w:tcPr>
          <w:p w:rsidR="00870F84" w:rsidRPr="00870F84" w:rsidRDefault="00870F84" w:rsidP="0028076D">
            <w:pPr>
              <w:rPr>
                <w:rFonts w:ascii="Times New Roman" w:hAnsi="Times New Roman" w:cs="B Nazanin"/>
                <w:sz w:val="24"/>
                <w:szCs w:val="24"/>
              </w:rPr>
            </w:pPr>
            <w:r w:rsidRPr="00870F84">
              <w:rPr>
                <w:rFonts w:ascii="Times New Roman" w:hAnsi="Times New Roman" w:cs="B Nazanin"/>
                <w:sz w:val="24"/>
                <w:szCs w:val="24"/>
              </w:rPr>
              <w:t>1.422</w:t>
            </w:r>
          </w:p>
        </w:tc>
        <w:tc>
          <w:tcPr>
            <w:tcW w:w="632" w:type="pct"/>
            <w:tcBorders>
              <w:left w:val="nil"/>
              <w:bottom w:val="single" w:sz="4" w:space="0" w:color="auto"/>
              <w:right w:val="nil"/>
            </w:tcBorders>
            <w:shd w:val="clear" w:color="auto" w:fill="auto"/>
            <w:vAlign w:val="center"/>
          </w:tcPr>
          <w:p w:rsidR="00870F84" w:rsidRPr="00170053" w:rsidRDefault="00870F84" w:rsidP="0028076D">
            <w:pPr>
              <w:rPr>
                <w:rFonts w:ascii="Times New Roman" w:hAnsi="Times New Roman" w:cs="B Nazanin"/>
                <w:sz w:val="24"/>
                <w:szCs w:val="24"/>
              </w:rPr>
            </w:pPr>
            <w:r w:rsidRPr="00870F84">
              <w:rPr>
                <w:rFonts w:ascii="Times New Roman" w:hAnsi="Times New Roman" w:cs="B Nazanin"/>
                <w:sz w:val="24"/>
                <w:szCs w:val="24"/>
              </w:rPr>
              <w:t>0.4068</w:t>
            </w:r>
            <w:bookmarkStart w:id="0" w:name="_GoBack"/>
            <w:bookmarkEnd w:id="0"/>
          </w:p>
        </w:tc>
      </w:tr>
    </w:tbl>
    <w:p w:rsidR="00870F84" w:rsidRPr="00170053" w:rsidRDefault="00870F84" w:rsidP="00870F84">
      <w:pPr>
        <w:rPr>
          <w:rFonts w:ascii="Times New Roman" w:eastAsia="Times New Roman" w:hAnsi="Times New Roman" w:cs="B Nazanin"/>
          <w:b/>
          <w:bCs/>
          <w:sz w:val="24"/>
          <w:szCs w:val="24"/>
          <w:rtl/>
        </w:rPr>
      </w:pPr>
    </w:p>
    <w:p w:rsidR="00EA675A" w:rsidRPr="00870F84" w:rsidRDefault="00870F84" w:rsidP="00870F84"/>
    <w:sectPr w:rsidR="00EA675A" w:rsidRPr="00870F84" w:rsidSect="00D33B9E">
      <w:pgSz w:w="15840" w:h="12240" w:orient="landscape" w:code="1"/>
      <w:pgMar w:top="1440" w:right="123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6F9"/>
    <w:rsid w:val="00006015"/>
    <w:rsid w:val="002349BC"/>
    <w:rsid w:val="00411F5C"/>
    <w:rsid w:val="004C1C6C"/>
    <w:rsid w:val="00515B55"/>
    <w:rsid w:val="005B5F80"/>
    <w:rsid w:val="00663DB2"/>
    <w:rsid w:val="006D2EA1"/>
    <w:rsid w:val="007256F9"/>
    <w:rsid w:val="00870F84"/>
    <w:rsid w:val="009E5C79"/>
    <w:rsid w:val="00C52890"/>
    <w:rsid w:val="00D33B9E"/>
    <w:rsid w:val="00EE60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F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6F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dc:creator>
  <cp:lastModifiedBy>ABAS</cp:lastModifiedBy>
  <cp:revision>11</cp:revision>
  <dcterms:created xsi:type="dcterms:W3CDTF">2022-09-13T23:56:00Z</dcterms:created>
  <dcterms:modified xsi:type="dcterms:W3CDTF">2023-04-07T22:25:00Z</dcterms:modified>
</cp:coreProperties>
</file>