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Supplementary materials</w:t>
      </w:r>
    </w:p>
    <w:p>
      <w:pPr>
        <w:bidi w:val="0"/>
        <w:ind w:left="0" w:leftChars="0" w:firstLine="0" w:firstLineChars="0"/>
        <w:rPr>
          <w:rFonts w:hint="default"/>
          <w:color w:val="C00000"/>
          <w:sz w:val="28"/>
          <w:szCs w:val="28"/>
          <w:lang w:val="en-US" w:eastAsia="zh-CN"/>
        </w:rPr>
      </w:pPr>
      <w:r>
        <w:rPr>
          <w:rFonts w:hint="eastAsia"/>
          <w:color w:val="C00000"/>
          <w:sz w:val="28"/>
          <w:szCs w:val="28"/>
          <w:lang w:val="en-US" w:eastAsia="zh-CN"/>
        </w:rPr>
        <w:t xml:space="preserve">Table S1 The relationship among soil factors by Pearson correlation analysis </w:t>
      </w:r>
    </w:p>
    <w:tbl>
      <w:tblPr>
        <w:tblStyle w:val="4"/>
        <w:tblW w:w="68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38"/>
        <w:gridCol w:w="1235"/>
        <w:gridCol w:w="1185"/>
        <w:gridCol w:w="928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Fe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Na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O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O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TOC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Fe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Na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.477**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9" w:hRule="atLeast"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.642**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0.870**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9" w:hRule="atLeast"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TOC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-0.349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.449*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C00000"/>
          <w:sz w:val="28"/>
          <w:szCs w:val="28"/>
          <w:lang w:val="en-US" w:eastAsia="zh-CN"/>
        </w:rPr>
        <w:t>Fig. S1 The</w:t>
      </w:r>
      <w:r>
        <w:rPr>
          <w:rFonts w:hint="eastAsia"/>
          <w:color w:val="C00000"/>
          <w:sz w:val="28"/>
          <w:szCs w:val="28"/>
          <w:highlight w:val="none"/>
          <w:lang w:val="en-US" w:eastAsia="zh-CN"/>
        </w:rPr>
        <w:t xml:space="preserve"> schematic diagram of the experimental design</w:t>
      </w:r>
    </w:p>
    <w:p>
      <w:pPr>
        <w:ind w:left="0" w:leftChars="0" w:firstLine="0" w:firstLineChars="0"/>
        <w:jc w:val="center"/>
        <w:rPr>
          <w:rFonts w:hint="default"/>
          <w:highlight w:val="yellow"/>
          <w:lang w:val="en-US" w:eastAsia="zh-CN"/>
        </w:rPr>
      </w:pPr>
      <w:r>
        <w:drawing>
          <wp:inline distT="0" distB="0" distL="114300" distR="114300">
            <wp:extent cx="4424680" cy="5049520"/>
            <wp:effectExtent l="0" t="0" r="13970" b="17780"/>
            <wp:docPr id="45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50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YTFjMzY0YzE2NWM0ODUzMTYzYjI5ZGY3NTk5Mjg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resource Tech&lt;/Style&gt;&lt;LeftDelim&gt;{&lt;/LeftDelim&gt;&lt;RightDelim&gt;}&lt;/RightDelim&gt;&lt;FontName&gt;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2tsxdtvezfxdhefv2ix2fxx0dpz2rz0w95v&quot;&gt;2023年文献&lt;record-ids&gt;&lt;item&gt;115&lt;/item&gt;&lt;/record-ids&gt;&lt;/item&gt;&lt;/Libraries&gt;"/>
  </w:docVars>
  <w:rsids>
    <w:rsidRoot w:val="00172A27"/>
    <w:rsid w:val="000E79B5"/>
    <w:rsid w:val="004E2611"/>
    <w:rsid w:val="00CE4909"/>
    <w:rsid w:val="00DF6ACD"/>
    <w:rsid w:val="0C6576EC"/>
    <w:rsid w:val="0C6A07D3"/>
    <w:rsid w:val="11B65F0D"/>
    <w:rsid w:val="18297B33"/>
    <w:rsid w:val="1C042FAF"/>
    <w:rsid w:val="1E762E46"/>
    <w:rsid w:val="22261BCD"/>
    <w:rsid w:val="23B0649C"/>
    <w:rsid w:val="26481A9C"/>
    <w:rsid w:val="27030AFB"/>
    <w:rsid w:val="2F715851"/>
    <w:rsid w:val="31CC06D1"/>
    <w:rsid w:val="33C61EE3"/>
    <w:rsid w:val="3F632CDC"/>
    <w:rsid w:val="41F06AA9"/>
    <w:rsid w:val="44442788"/>
    <w:rsid w:val="476418DD"/>
    <w:rsid w:val="4BCF286B"/>
    <w:rsid w:val="4BD04A20"/>
    <w:rsid w:val="52927709"/>
    <w:rsid w:val="566B274A"/>
    <w:rsid w:val="5F8B7279"/>
    <w:rsid w:val="64DE67DD"/>
    <w:rsid w:val="6B2A452A"/>
    <w:rsid w:val="708E730A"/>
    <w:rsid w:val="711D05F0"/>
    <w:rsid w:val="7C1C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default" w:ascii="Times New Roman" w:hAnsi="Times New Roman" w:cs="Times New Roman"/>
      <w:color w:val="010205"/>
      <w:sz w:val="20"/>
      <w:szCs w:val="20"/>
      <w:u w:val="none"/>
      <w:vertAlign w:val="superscript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paragraph" w:customStyle="1" w:styleId="9">
    <w:name w:val="EndNote Bibliograph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宋体" w:cs="Times New Roman"/>
      <w:kern w:val="2"/>
      <w:sz w:val="20"/>
      <w:szCs w:val="22"/>
      <w:lang w:val="en-US" w:eastAsia="zh-CN" w:bidi="ar-SA"/>
    </w:rPr>
  </w:style>
  <w:style w:type="paragraph" w:customStyle="1" w:styleId="10">
    <w:name w:val="EndNote Bibliography Titl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ascii="Calibri" w:hAnsi="Calibri" w:eastAsiaTheme="minorEastAsia" w:cstheme="minorBidi"/>
      <w:kern w:val="2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193</Characters>
  <Lines>16</Lines>
  <Paragraphs>4</Paragraphs>
  <TotalTime>1</TotalTime>
  <ScaleCrop>false</ScaleCrop>
  <LinksUpToDate>false</LinksUpToDate>
  <CharactersWithSpaces>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2022-09-12T23:39:00Z</dcterms:created>
  <dc:creator>金英</dc:creator>
  <cp:lastModifiedBy>HEREYOUGO</cp:lastModifiedBy>
  <dcterms:modified xsi:type="dcterms:W3CDTF">2023-03-29T02:31:15Z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07B6BC1007044D748DDC0A56A834133E</vt:lpwstr>
  </property>
</Properties>
</file>