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D5" w:rsidRDefault="00846FD5" w:rsidP="00846FD5">
      <w:pPr>
        <w:tabs>
          <w:tab w:val="left" w:pos="1395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D4DB6">
        <w:rPr>
          <w:rFonts w:ascii="Times New Roman" w:hAnsi="Times New Roman" w:cs="Times New Roman"/>
          <w:b/>
          <w:bCs/>
          <w:sz w:val="24"/>
          <w:szCs w:val="24"/>
        </w:rPr>
        <w:t xml:space="preserve">Table 4 </w:t>
      </w:r>
    </w:p>
    <w:p w:rsidR="00846FD5" w:rsidRDefault="00846FD5" w:rsidP="00846FD5">
      <w:pPr>
        <w:tabs>
          <w:tab w:val="left" w:pos="326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D4DB6">
        <w:rPr>
          <w:rFonts w:ascii="Times New Roman" w:hAnsi="Times New Roman" w:cs="Times New Roman"/>
          <w:b/>
          <w:bCs/>
          <w:sz w:val="24"/>
          <w:szCs w:val="24"/>
        </w:rPr>
        <w:t>Total, direct and indirect effects o</w:t>
      </w:r>
      <w:r>
        <w:rPr>
          <w:rFonts w:ascii="Times New Roman" w:hAnsi="Times New Roman" w:cs="Times New Roman"/>
          <w:b/>
          <w:bCs/>
          <w:sz w:val="24"/>
          <w:szCs w:val="24"/>
        </w:rPr>
        <w:t>f Psychological Flexibility on Quality of L</w:t>
      </w:r>
      <w:r w:rsidRPr="006D4DB6">
        <w:rPr>
          <w:rFonts w:ascii="Times New Roman" w:hAnsi="Times New Roman" w:cs="Times New Roman"/>
          <w:b/>
          <w:bCs/>
          <w:sz w:val="24"/>
          <w:szCs w:val="24"/>
        </w:rPr>
        <w:t>ife</w:t>
      </w:r>
    </w:p>
    <w:tbl>
      <w:tblPr>
        <w:tblStyle w:val="TableGrid"/>
        <w:tblW w:w="4930" w:type="pct"/>
        <w:tblLook w:val="04A0" w:firstRow="1" w:lastRow="0" w:firstColumn="1" w:lastColumn="0" w:noHBand="0" w:noVBand="1"/>
      </w:tblPr>
      <w:tblGrid>
        <w:gridCol w:w="5786"/>
        <w:gridCol w:w="893"/>
        <w:gridCol w:w="811"/>
        <w:gridCol w:w="811"/>
        <w:gridCol w:w="813"/>
      </w:tblGrid>
      <w:tr w:rsidR="00846FD5" w:rsidRPr="006D4DB6" w:rsidTr="008A30FE">
        <w:tc>
          <w:tcPr>
            <w:tcW w:w="3173" w:type="pct"/>
          </w:tcPr>
          <w:p w:rsidR="00846FD5" w:rsidRPr="006D4DB6" w:rsidRDefault="00846FD5" w:rsidP="008A30FE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46FD5" w:rsidRPr="006D4DB6" w:rsidRDefault="00846FD5" w:rsidP="008A30FE">
            <w:pPr>
              <w:tabs>
                <w:tab w:val="left" w:pos="195"/>
                <w:tab w:val="center" w:pos="267"/>
                <w:tab w:val="left" w:pos="376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4D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β</w:t>
            </w:r>
          </w:p>
        </w:tc>
        <w:tc>
          <w:tcPr>
            <w:tcW w:w="445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</w:t>
            </w:r>
          </w:p>
        </w:tc>
        <w:tc>
          <w:tcPr>
            <w:tcW w:w="891" w:type="pct"/>
            <w:gridSpan w:val="2"/>
          </w:tcPr>
          <w:p w:rsidR="00846FD5" w:rsidRPr="006D4DB6" w:rsidRDefault="00846FD5" w:rsidP="008A30FE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Boot C.I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95%</w:t>
            </w:r>
          </w:p>
        </w:tc>
      </w:tr>
      <w:tr w:rsidR="00846FD5" w:rsidRPr="006D4DB6" w:rsidTr="008A30FE">
        <w:tc>
          <w:tcPr>
            <w:tcW w:w="3173" w:type="pct"/>
          </w:tcPr>
          <w:p w:rsidR="00846FD5" w:rsidRPr="006D4DB6" w:rsidRDefault="00846FD5" w:rsidP="008A30FE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LL</w:t>
            </w:r>
          </w:p>
        </w:tc>
        <w:tc>
          <w:tcPr>
            <w:tcW w:w="446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</w:t>
            </w:r>
          </w:p>
        </w:tc>
      </w:tr>
      <w:tr w:rsidR="00846FD5" w:rsidRPr="006D4DB6" w:rsidTr="008A30FE">
        <w:tc>
          <w:tcPr>
            <w:tcW w:w="3173" w:type="pct"/>
          </w:tcPr>
          <w:p w:rsidR="00846FD5" w:rsidRPr="006D4DB6" w:rsidRDefault="00846FD5" w:rsidP="008A30FE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Effect</w:t>
            </w:r>
          </w:p>
        </w:tc>
        <w:tc>
          <w:tcPr>
            <w:tcW w:w="490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6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6FD5" w:rsidRPr="006D4DB6" w:rsidTr="008A30FE">
        <w:tc>
          <w:tcPr>
            <w:tcW w:w="3173" w:type="pct"/>
          </w:tcPr>
          <w:p w:rsidR="00846FD5" w:rsidRPr="006D4DB6" w:rsidRDefault="00846FD5" w:rsidP="008A30FE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 xml:space="preserve">Psychological Flexibility </w:t>
            </w:r>
            <w:r w:rsidRPr="006D4DB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>Quality of Life</w:t>
            </w:r>
          </w:p>
        </w:tc>
        <w:tc>
          <w:tcPr>
            <w:tcW w:w="490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445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445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446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>.027</w:t>
            </w:r>
          </w:p>
        </w:tc>
      </w:tr>
      <w:tr w:rsidR="00846FD5" w:rsidRPr="006D4DB6" w:rsidTr="008A30FE">
        <w:tc>
          <w:tcPr>
            <w:tcW w:w="3173" w:type="pct"/>
          </w:tcPr>
          <w:p w:rsidR="00846FD5" w:rsidRPr="006D4DB6" w:rsidRDefault="00846FD5" w:rsidP="008A30FE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 Effect</w:t>
            </w:r>
          </w:p>
        </w:tc>
        <w:tc>
          <w:tcPr>
            <w:tcW w:w="490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6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6FD5" w:rsidRPr="006D4DB6" w:rsidTr="008A30FE">
        <w:tc>
          <w:tcPr>
            <w:tcW w:w="3173" w:type="pct"/>
          </w:tcPr>
          <w:p w:rsidR="00846FD5" w:rsidRPr="006D4DB6" w:rsidRDefault="00846FD5" w:rsidP="008A30FE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 xml:space="preserve">Psychological Flexibility </w:t>
            </w:r>
            <w:r w:rsidRPr="006D4DB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 xml:space="preserve"> Quality of Life</w:t>
            </w:r>
          </w:p>
        </w:tc>
        <w:tc>
          <w:tcPr>
            <w:tcW w:w="490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>-.003</w:t>
            </w:r>
          </w:p>
        </w:tc>
        <w:tc>
          <w:tcPr>
            <w:tcW w:w="445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445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>-.014</w:t>
            </w:r>
          </w:p>
        </w:tc>
        <w:tc>
          <w:tcPr>
            <w:tcW w:w="446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</w:p>
        </w:tc>
      </w:tr>
      <w:tr w:rsidR="00846FD5" w:rsidRPr="006D4DB6" w:rsidTr="008A30FE">
        <w:tc>
          <w:tcPr>
            <w:tcW w:w="3173" w:type="pct"/>
          </w:tcPr>
          <w:p w:rsidR="00846FD5" w:rsidRPr="006D4DB6" w:rsidRDefault="00846FD5" w:rsidP="008A30FE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Indirect Effects</w:t>
            </w:r>
          </w:p>
        </w:tc>
        <w:tc>
          <w:tcPr>
            <w:tcW w:w="490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6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46FD5" w:rsidRPr="006D4DB6" w:rsidTr="008A30FE">
        <w:tc>
          <w:tcPr>
            <w:tcW w:w="3173" w:type="pct"/>
          </w:tcPr>
          <w:p w:rsidR="00846FD5" w:rsidRPr="006D4DB6" w:rsidRDefault="00846FD5" w:rsidP="008A30FE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 xml:space="preserve">Psychological Flexibility </w:t>
            </w:r>
            <w:r w:rsidRPr="006D4DB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DB6">
              <w:rPr>
                <w:rFonts w:ascii="Times New Roman" w:hAnsi="Times New Roman" w:cs="Times New Roman"/>
                <w:sz w:val="24"/>
                <w:szCs w:val="24"/>
              </w:rPr>
              <w:t>Catastrophising</w:t>
            </w:r>
            <w:proofErr w:type="spellEnd"/>
            <w:r w:rsidRPr="006D4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DB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 xml:space="preserve"> Quality of Life</w:t>
            </w:r>
          </w:p>
        </w:tc>
        <w:tc>
          <w:tcPr>
            <w:tcW w:w="490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>.124</w:t>
            </w:r>
          </w:p>
        </w:tc>
        <w:tc>
          <w:tcPr>
            <w:tcW w:w="445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>.053</w:t>
            </w:r>
          </w:p>
        </w:tc>
        <w:tc>
          <w:tcPr>
            <w:tcW w:w="445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>.022</w:t>
            </w:r>
          </w:p>
        </w:tc>
        <w:tc>
          <w:tcPr>
            <w:tcW w:w="446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>.232</w:t>
            </w:r>
          </w:p>
        </w:tc>
      </w:tr>
      <w:tr w:rsidR="00846FD5" w:rsidRPr="006D4DB6" w:rsidTr="008A30FE">
        <w:tc>
          <w:tcPr>
            <w:tcW w:w="3173" w:type="pct"/>
          </w:tcPr>
          <w:p w:rsidR="00846FD5" w:rsidRPr="006D4DB6" w:rsidRDefault="00846FD5" w:rsidP="008A30FE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 xml:space="preserve">Psychological Flexibility </w:t>
            </w:r>
            <w:r w:rsidRPr="006D4DB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 xml:space="preserve"> Anxiety </w:t>
            </w:r>
            <w:r w:rsidRPr="006D4DB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 xml:space="preserve"> Quality of Life</w:t>
            </w:r>
          </w:p>
        </w:tc>
        <w:tc>
          <w:tcPr>
            <w:tcW w:w="490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>.023</w:t>
            </w:r>
          </w:p>
        </w:tc>
        <w:tc>
          <w:tcPr>
            <w:tcW w:w="445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>.032</w:t>
            </w:r>
          </w:p>
        </w:tc>
        <w:tc>
          <w:tcPr>
            <w:tcW w:w="445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>-.039</w:t>
            </w:r>
          </w:p>
        </w:tc>
        <w:tc>
          <w:tcPr>
            <w:tcW w:w="446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>.087</w:t>
            </w:r>
          </w:p>
        </w:tc>
      </w:tr>
      <w:tr w:rsidR="00846FD5" w:rsidRPr="006D4DB6" w:rsidTr="008A30FE">
        <w:tc>
          <w:tcPr>
            <w:tcW w:w="3173" w:type="pct"/>
          </w:tcPr>
          <w:p w:rsidR="00846FD5" w:rsidRPr="006D4DB6" w:rsidRDefault="00846FD5" w:rsidP="008A30FE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 xml:space="preserve">Psychological Flexibility </w:t>
            </w:r>
            <w:r w:rsidRPr="006D4DB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DB6">
              <w:rPr>
                <w:rFonts w:ascii="Times New Roman" w:hAnsi="Times New Roman" w:cs="Times New Roman"/>
                <w:sz w:val="24"/>
                <w:szCs w:val="24"/>
              </w:rPr>
              <w:t>Catastrophising</w:t>
            </w:r>
            <w:proofErr w:type="spellEnd"/>
            <w:r w:rsidRPr="006D4D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4DB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 xml:space="preserve"> Anxiety </w:t>
            </w:r>
            <w:r w:rsidRPr="006D4DB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 xml:space="preserve"> Quality of Life</w:t>
            </w:r>
          </w:p>
        </w:tc>
        <w:tc>
          <w:tcPr>
            <w:tcW w:w="490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>.120</w:t>
            </w:r>
          </w:p>
        </w:tc>
        <w:tc>
          <w:tcPr>
            <w:tcW w:w="445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445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>.068</w:t>
            </w:r>
          </w:p>
        </w:tc>
        <w:tc>
          <w:tcPr>
            <w:tcW w:w="446" w:type="pct"/>
          </w:tcPr>
          <w:p w:rsidR="00846FD5" w:rsidRPr="006D4DB6" w:rsidRDefault="00846FD5" w:rsidP="008A30FE">
            <w:pPr>
              <w:tabs>
                <w:tab w:val="left" w:pos="37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DB6">
              <w:rPr>
                <w:rFonts w:ascii="Times New Roman" w:hAnsi="Times New Roman" w:cs="Times New Roman"/>
                <w:sz w:val="24"/>
                <w:szCs w:val="24"/>
              </w:rPr>
              <w:t>.184</w:t>
            </w:r>
          </w:p>
        </w:tc>
      </w:tr>
    </w:tbl>
    <w:p w:rsidR="00846FD5" w:rsidRDefault="00846FD5" w:rsidP="00846FD5">
      <w:pPr>
        <w:tabs>
          <w:tab w:val="left" w:pos="2711"/>
        </w:tabs>
        <w:rPr>
          <w:rFonts w:ascii="Times New Roman" w:eastAsia="Times New Roman" w:hAnsi="Times New Roman" w:cs="Times New Roman"/>
          <w:sz w:val="20"/>
          <w:szCs w:val="20"/>
        </w:rPr>
        <w:sectPr w:rsidR="00846FD5" w:rsidSect="006E77E2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E37BA7" w:rsidRDefault="00E37BA7"/>
    <w:sectPr w:rsidR="00E37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D5"/>
    <w:rsid w:val="00846FD5"/>
    <w:rsid w:val="00E3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Best</dc:creator>
  <cp:lastModifiedBy>The Best</cp:lastModifiedBy>
  <cp:revision>1</cp:revision>
  <dcterms:created xsi:type="dcterms:W3CDTF">2022-09-24T16:30:00Z</dcterms:created>
  <dcterms:modified xsi:type="dcterms:W3CDTF">2022-09-24T16:31:00Z</dcterms:modified>
</cp:coreProperties>
</file>