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BC82" w14:textId="2643EE62" w:rsidR="00996BBE" w:rsidRDefault="00996BBE" w:rsidP="00996BBE">
      <w:pPr>
        <w:spacing w:line="480" w:lineRule="auto"/>
        <w:ind w:left="720"/>
        <w:rPr>
          <w:sz w:val="24"/>
          <w:szCs w:val="24"/>
        </w:rPr>
      </w:pPr>
      <w:r w:rsidRPr="00120986">
        <w:rPr>
          <w:b/>
          <w:bCs/>
          <w:sz w:val="24"/>
          <w:szCs w:val="24"/>
        </w:rPr>
        <w:t>Table S1.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Buoyancy of items by region. Buoyancy was tested by submerging each item in sea water (for details see material &amp; methods). N = number of items. n.d. = not determined. </w:t>
      </w:r>
      <w:r w:rsidR="004E577D">
        <w:rPr>
          <w:sz w:val="24"/>
          <w:szCs w:val="24"/>
        </w:rPr>
        <w:t xml:space="preserve">Items from quantitative and opportunistic samplings are </w:t>
      </w:r>
      <w:r w:rsidR="00212E42">
        <w:rPr>
          <w:sz w:val="24"/>
          <w:szCs w:val="24"/>
        </w:rPr>
        <w:t>considered.</w:t>
      </w:r>
    </w:p>
    <w:tbl>
      <w:tblPr>
        <w:tblStyle w:val="Tablaconcuadrcula"/>
        <w:tblW w:w="8140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9"/>
        <w:gridCol w:w="1748"/>
        <w:gridCol w:w="1042"/>
        <w:gridCol w:w="918"/>
        <w:gridCol w:w="983"/>
        <w:gridCol w:w="883"/>
        <w:gridCol w:w="1167"/>
      </w:tblGrid>
      <w:tr w:rsidR="00572C18" w:rsidRPr="00AD0D41" w14:paraId="08756D3A" w14:textId="77777777" w:rsidTr="002B2285">
        <w:trPr>
          <w:trHeight w:val="290"/>
        </w:trPr>
        <w:tc>
          <w:tcPr>
            <w:tcW w:w="1399" w:type="dxa"/>
            <w:vMerge w:val="restart"/>
            <w:noWrap/>
            <w:vAlign w:val="center"/>
            <w:hideMark/>
          </w:tcPr>
          <w:p w14:paraId="1F06BE71" w14:textId="77777777" w:rsidR="00572C18" w:rsidRPr="00AD0D41" w:rsidRDefault="00572C18" w:rsidP="00D36FB0">
            <w:r w:rsidRPr="00AD0D41">
              <w:t>Region</w:t>
            </w:r>
          </w:p>
        </w:tc>
        <w:tc>
          <w:tcPr>
            <w:tcW w:w="1748" w:type="dxa"/>
            <w:vMerge w:val="restart"/>
            <w:noWrap/>
            <w:vAlign w:val="center"/>
            <w:hideMark/>
          </w:tcPr>
          <w:p w14:paraId="60C4A826" w14:textId="77777777" w:rsidR="00572C18" w:rsidRPr="00AD0D41" w:rsidRDefault="00572C18" w:rsidP="00D36FB0">
            <w:r w:rsidRPr="00AD0D41">
              <w:t>Beach</w:t>
            </w:r>
          </w:p>
        </w:tc>
        <w:tc>
          <w:tcPr>
            <w:tcW w:w="1042" w:type="dxa"/>
            <w:vMerge w:val="restart"/>
            <w:noWrap/>
            <w:vAlign w:val="center"/>
            <w:hideMark/>
          </w:tcPr>
          <w:p w14:paraId="7373B55C" w14:textId="269A4BF8" w:rsidR="00572C18" w:rsidRPr="00AD0D41" w:rsidRDefault="00572C18" w:rsidP="00D36FB0">
            <w:pPr>
              <w:jc w:val="center"/>
            </w:pPr>
            <w:r w:rsidRPr="00AD0D41">
              <w:t>N (items)</w:t>
            </w:r>
          </w:p>
        </w:tc>
        <w:tc>
          <w:tcPr>
            <w:tcW w:w="3951" w:type="dxa"/>
            <w:gridSpan w:val="4"/>
            <w:noWrap/>
            <w:vAlign w:val="center"/>
            <w:hideMark/>
          </w:tcPr>
          <w:p w14:paraId="3901786B" w14:textId="77777777" w:rsidR="00572C18" w:rsidRPr="00AD0D41" w:rsidRDefault="00572C18" w:rsidP="00D36FB0">
            <w:pPr>
              <w:jc w:val="center"/>
            </w:pPr>
            <w:r w:rsidRPr="00AD0D41">
              <w:t>Buoyancy [%]</w:t>
            </w:r>
          </w:p>
        </w:tc>
      </w:tr>
      <w:tr w:rsidR="00572C18" w:rsidRPr="00AD0D41" w14:paraId="716AED46" w14:textId="77777777" w:rsidTr="002B2285">
        <w:trPr>
          <w:trHeight w:val="290"/>
        </w:trPr>
        <w:tc>
          <w:tcPr>
            <w:tcW w:w="1399" w:type="dxa"/>
            <w:vMerge/>
            <w:noWrap/>
            <w:vAlign w:val="center"/>
            <w:hideMark/>
          </w:tcPr>
          <w:p w14:paraId="1BEC0112" w14:textId="77777777" w:rsidR="00572C18" w:rsidRPr="00AD0D41" w:rsidRDefault="00572C18" w:rsidP="00D36FB0"/>
        </w:tc>
        <w:tc>
          <w:tcPr>
            <w:tcW w:w="1748" w:type="dxa"/>
            <w:vMerge/>
            <w:noWrap/>
            <w:vAlign w:val="center"/>
            <w:hideMark/>
          </w:tcPr>
          <w:p w14:paraId="47F1CF74" w14:textId="77777777" w:rsidR="00572C18" w:rsidRPr="00AD0D41" w:rsidRDefault="00572C18" w:rsidP="00D36FB0"/>
        </w:tc>
        <w:tc>
          <w:tcPr>
            <w:tcW w:w="1042" w:type="dxa"/>
            <w:vMerge/>
            <w:noWrap/>
            <w:vAlign w:val="center"/>
            <w:hideMark/>
          </w:tcPr>
          <w:p w14:paraId="22B06CA9" w14:textId="334B9BD3" w:rsidR="00572C18" w:rsidRPr="00AD0D41" w:rsidRDefault="00572C18" w:rsidP="00D36FB0">
            <w:pPr>
              <w:jc w:val="center"/>
            </w:pPr>
          </w:p>
        </w:tc>
        <w:tc>
          <w:tcPr>
            <w:tcW w:w="918" w:type="dxa"/>
            <w:noWrap/>
            <w:vAlign w:val="center"/>
            <w:hideMark/>
          </w:tcPr>
          <w:p w14:paraId="654548DD" w14:textId="77777777" w:rsidR="00572C18" w:rsidRPr="00AD0D41" w:rsidRDefault="00572C18" w:rsidP="00D36FB0">
            <w:pPr>
              <w:jc w:val="center"/>
            </w:pPr>
            <w:r w:rsidRPr="00AD0D41">
              <w:t>positive</w:t>
            </w:r>
          </w:p>
        </w:tc>
        <w:tc>
          <w:tcPr>
            <w:tcW w:w="983" w:type="dxa"/>
            <w:noWrap/>
            <w:vAlign w:val="center"/>
            <w:hideMark/>
          </w:tcPr>
          <w:p w14:paraId="2E092C57" w14:textId="77777777" w:rsidR="00572C18" w:rsidRPr="00AD0D41" w:rsidRDefault="00572C18" w:rsidP="00D36FB0">
            <w:pPr>
              <w:jc w:val="center"/>
            </w:pPr>
            <w:r w:rsidRPr="00AD0D41">
              <w:t>negative</w:t>
            </w:r>
          </w:p>
        </w:tc>
        <w:tc>
          <w:tcPr>
            <w:tcW w:w="883" w:type="dxa"/>
            <w:noWrap/>
            <w:vAlign w:val="center"/>
            <w:hideMark/>
          </w:tcPr>
          <w:p w14:paraId="30F6C838" w14:textId="77777777" w:rsidR="00572C18" w:rsidRPr="00AD0D41" w:rsidRDefault="00572C18" w:rsidP="00D36FB0">
            <w:pPr>
              <w:jc w:val="center"/>
            </w:pPr>
            <w:r w:rsidRPr="00AD0D41">
              <w:t>unclear</w:t>
            </w:r>
          </w:p>
        </w:tc>
        <w:tc>
          <w:tcPr>
            <w:tcW w:w="1167" w:type="dxa"/>
            <w:noWrap/>
            <w:vAlign w:val="center"/>
            <w:hideMark/>
          </w:tcPr>
          <w:p w14:paraId="066BD22E" w14:textId="77777777" w:rsidR="00572C18" w:rsidRPr="00AD0D41" w:rsidRDefault="00572C18" w:rsidP="00D36FB0">
            <w:pPr>
              <w:jc w:val="center"/>
            </w:pPr>
            <w:r w:rsidRPr="00AD0D41">
              <w:t>not tested</w:t>
            </w:r>
          </w:p>
        </w:tc>
      </w:tr>
      <w:tr w:rsidR="002B2285" w:rsidRPr="00AD0D41" w14:paraId="62DCD652" w14:textId="77777777" w:rsidTr="002B2285">
        <w:trPr>
          <w:trHeight w:val="290"/>
        </w:trPr>
        <w:tc>
          <w:tcPr>
            <w:tcW w:w="1399" w:type="dxa"/>
            <w:vMerge w:val="restart"/>
            <w:noWrap/>
            <w:vAlign w:val="center"/>
            <w:hideMark/>
          </w:tcPr>
          <w:p w14:paraId="2E1D89F8" w14:textId="77777777" w:rsidR="002B2285" w:rsidRDefault="002B2285" w:rsidP="002B2285">
            <w:r>
              <w:t>Oceanic:</w:t>
            </w:r>
          </w:p>
          <w:p w14:paraId="3E42CC88" w14:textId="77777777" w:rsidR="002B2285" w:rsidRPr="00AD0D41" w:rsidRDefault="002B2285" w:rsidP="002B2285">
            <w:r w:rsidRPr="00AD0D41">
              <w:t>Rapa Nui</w:t>
            </w:r>
          </w:p>
        </w:tc>
        <w:tc>
          <w:tcPr>
            <w:tcW w:w="1748" w:type="dxa"/>
            <w:noWrap/>
            <w:vAlign w:val="center"/>
            <w:hideMark/>
          </w:tcPr>
          <w:p w14:paraId="23AD444A" w14:textId="77777777" w:rsidR="002B2285" w:rsidRPr="00AD0D41" w:rsidRDefault="002B2285" w:rsidP="002B2285">
            <w:proofErr w:type="spellStart"/>
            <w:r w:rsidRPr="00AD0D41">
              <w:t>Anakena</w:t>
            </w:r>
            <w:proofErr w:type="spellEnd"/>
          </w:p>
        </w:tc>
        <w:tc>
          <w:tcPr>
            <w:tcW w:w="1042" w:type="dxa"/>
            <w:noWrap/>
            <w:vAlign w:val="bottom"/>
            <w:hideMark/>
          </w:tcPr>
          <w:p w14:paraId="49219E47" w14:textId="77A828CD" w:rsidR="002B2285" w:rsidRPr="005142CA" w:rsidRDefault="002B2285" w:rsidP="002B2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</w:t>
            </w:r>
          </w:p>
        </w:tc>
        <w:tc>
          <w:tcPr>
            <w:tcW w:w="918" w:type="dxa"/>
            <w:noWrap/>
            <w:vAlign w:val="bottom"/>
            <w:hideMark/>
          </w:tcPr>
          <w:p w14:paraId="29C1EA01" w14:textId="6D8A30F9" w:rsidR="002B2285" w:rsidRPr="00AD0D41" w:rsidRDefault="002B2285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83" w:type="dxa"/>
            <w:noWrap/>
            <w:vAlign w:val="bottom"/>
            <w:hideMark/>
          </w:tcPr>
          <w:p w14:paraId="0F3AE489" w14:textId="4A973DD8" w:rsidR="002B2285" w:rsidRPr="00AD0D41" w:rsidRDefault="00CA7DBC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14:paraId="615E09C6" w14:textId="6C9B057F" w:rsidR="002B2285" w:rsidRPr="00AD0D41" w:rsidRDefault="00CA7DBC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7" w:type="dxa"/>
            <w:noWrap/>
            <w:vAlign w:val="bottom"/>
            <w:hideMark/>
          </w:tcPr>
          <w:p w14:paraId="6FA9DEFF" w14:textId="21954E71" w:rsidR="002B2285" w:rsidRPr="00AD0D41" w:rsidRDefault="002B2285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2B2285" w:rsidRPr="00AD0D41" w14:paraId="71F82579" w14:textId="77777777" w:rsidTr="002B2285">
        <w:trPr>
          <w:trHeight w:val="290"/>
        </w:trPr>
        <w:tc>
          <w:tcPr>
            <w:tcW w:w="1399" w:type="dxa"/>
            <w:vMerge/>
            <w:noWrap/>
            <w:vAlign w:val="center"/>
            <w:hideMark/>
          </w:tcPr>
          <w:p w14:paraId="4D16E107" w14:textId="77777777" w:rsidR="002B2285" w:rsidRPr="00AD0D41" w:rsidRDefault="002B2285" w:rsidP="002B2285"/>
        </w:tc>
        <w:tc>
          <w:tcPr>
            <w:tcW w:w="1748" w:type="dxa"/>
            <w:noWrap/>
            <w:vAlign w:val="center"/>
            <w:hideMark/>
          </w:tcPr>
          <w:p w14:paraId="01C3B033" w14:textId="77777777" w:rsidR="002B2285" w:rsidRPr="00AD0D41" w:rsidRDefault="002B2285" w:rsidP="002B2285">
            <w:proofErr w:type="spellStart"/>
            <w:r w:rsidRPr="00AD0D41">
              <w:t>Ovahe</w:t>
            </w:r>
            <w:proofErr w:type="spellEnd"/>
          </w:p>
        </w:tc>
        <w:tc>
          <w:tcPr>
            <w:tcW w:w="1042" w:type="dxa"/>
            <w:noWrap/>
            <w:vAlign w:val="bottom"/>
            <w:hideMark/>
          </w:tcPr>
          <w:p w14:paraId="4B4B4229" w14:textId="04155819" w:rsidR="002B2285" w:rsidRPr="00AD0D41" w:rsidRDefault="002B2285" w:rsidP="002B2285">
            <w:pPr>
              <w:jc w:val="center"/>
            </w:pPr>
            <w:r w:rsidRPr="00AD0D41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  <w:r w:rsidRPr="00AD0D41">
              <w:rPr>
                <w:rFonts w:ascii="Calibri" w:hAnsi="Calibri" w:cs="Calibri"/>
              </w:rPr>
              <w:t>0</w:t>
            </w:r>
          </w:p>
        </w:tc>
        <w:tc>
          <w:tcPr>
            <w:tcW w:w="918" w:type="dxa"/>
            <w:noWrap/>
            <w:vAlign w:val="bottom"/>
            <w:hideMark/>
          </w:tcPr>
          <w:p w14:paraId="2135EA21" w14:textId="2ADFE9BE" w:rsidR="002B2285" w:rsidRPr="00AD0D41" w:rsidRDefault="002B2285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83" w:type="dxa"/>
            <w:noWrap/>
            <w:vAlign w:val="bottom"/>
            <w:hideMark/>
          </w:tcPr>
          <w:p w14:paraId="2C63A631" w14:textId="2333CC3D" w:rsidR="002B2285" w:rsidRPr="00AD0D41" w:rsidRDefault="00CA7DBC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3" w:type="dxa"/>
            <w:noWrap/>
            <w:vAlign w:val="bottom"/>
            <w:hideMark/>
          </w:tcPr>
          <w:p w14:paraId="05EB741B" w14:textId="2AE189F1" w:rsidR="002B2285" w:rsidRPr="00AD0D41" w:rsidRDefault="00CA7DBC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7" w:type="dxa"/>
            <w:noWrap/>
            <w:vAlign w:val="bottom"/>
            <w:hideMark/>
          </w:tcPr>
          <w:p w14:paraId="34D1DC2B" w14:textId="0B53CE87" w:rsidR="002B2285" w:rsidRPr="00AD0D41" w:rsidRDefault="002B2285" w:rsidP="002B228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3264A4" w:rsidRPr="00AD0D41" w14:paraId="63015596" w14:textId="77777777" w:rsidTr="002B2285">
        <w:trPr>
          <w:trHeight w:val="290"/>
        </w:trPr>
        <w:tc>
          <w:tcPr>
            <w:tcW w:w="1399" w:type="dxa"/>
            <w:vMerge w:val="restart"/>
            <w:noWrap/>
            <w:vAlign w:val="center"/>
          </w:tcPr>
          <w:p w14:paraId="3A00B47E" w14:textId="77777777" w:rsidR="003264A4" w:rsidRDefault="003264A4" w:rsidP="003264A4">
            <w:r>
              <w:t>Continental:</w:t>
            </w:r>
          </w:p>
          <w:p w14:paraId="0A6ECC8B" w14:textId="48191965" w:rsidR="003264A4" w:rsidRDefault="003264A4" w:rsidP="003264A4">
            <w:r w:rsidRPr="00AD0D41">
              <w:t>South</w:t>
            </w:r>
          </w:p>
        </w:tc>
        <w:tc>
          <w:tcPr>
            <w:tcW w:w="1748" w:type="dxa"/>
            <w:noWrap/>
            <w:vAlign w:val="center"/>
          </w:tcPr>
          <w:p w14:paraId="57A9A133" w14:textId="18EF11EF" w:rsidR="003264A4" w:rsidRPr="00AD0D41" w:rsidRDefault="003264A4" w:rsidP="003264A4">
            <w:r w:rsidRPr="00AD0D41">
              <w:t>Mar Brava South</w:t>
            </w:r>
          </w:p>
        </w:tc>
        <w:tc>
          <w:tcPr>
            <w:tcW w:w="1042" w:type="dxa"/>
            <w:noWrap/>
            <w:vAlign w:val="bottom"/>
          </w:tcPr>
          <w:p w14:paraId="2199FDEB" w14:textId="0222B4BC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 w:rsidRPr="00AD0D41">
              <w:rPr>
                <w:rFonts w:ascii="Calibri" w:hAnsi="Calibri" w:cs="Calibri"/>
              </w:rPr>
              <w:t>88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18" w:type="dxa"/>
            <w:noWrap/>
            <w:vAlign w:val="bottom"/>
          </w:tcPr>
          <w:p w14:paraId="2BAED26D" w14:textId="3818046D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83" w:type="dxa"/>
            <w:noWrap/>
            <w:vAlign w:val="bottom"/>
          </w:tcPr>
          <w:p w14:paraId="6CCB5FF5" w14:textId="0C6E94AE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3" w:type="dxa"/>
            <w:noWrap/>
            <w:vAlign w:val="bottom"/>
          </w:tcPr>
          <w:p w14:paraId="512D3B54" w14:textId="094A8AD7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7" w:type="dxa"/>
            <w:noWrap/>
            <w:vAlign w:val="bottom"/>
          </w:tcPr>
          <w:p w14:paraId="4F49F323" w14:textId="0BBD135B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264A4" w:rsidRPr="00AD0D41" w14:paraId="69033E58" w14:textId="77777777" w:rsidTr="002B2285">
        <w:trPr>
          <w:trHeight w:val="290"/>
        </w:trPr>
        <w:tc>
          <w:tcPr>
            <w:tcW w:w="1399" w:type="dxa"/>
            <w:vMerge/>
            <w:noWrap/>
            <w:vAlign w:val="center"/>
          </w:tcPr>
          <w:p w14:paraId="6DC22FD4" w14:textId="77777777" w:rsidR="003264A4" w:rsidRDefault="003264A4" w:rsidP="003264A4"/>
        </w:tc>
        <w:tc>
          <w:tcPr>
            <w:tcW w:w="1748" w:type="dxa"/>
            <w:noWrap/>
            <w:vAlign w:val="center"/>
          </w:tcPr>
          <w:p w14:paraId="4DB1C243" w14:textId="1E0B0FD1" w:rsidR="003264A4" w:rsidRPr="00AD0D41" w:rsidRDefault="003264A4" w:rsidP="003264A4">
            <w:r w:rsidRPr="00AD0D41">
              <w:t>Mar Brava North</w:t>
            </w:r>
          </w:p>
        </w:tc>
        <w:tc>
          <w:tcPr>
            <w:tcW w:w="1042" w:type="dxa"/>
            <w:noWrap/>
            <w:vAlign w:val="bottom"/>
          </w:tcPr>
          <w:p w14:paraId="3776740F" w14:textId="296A9567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918" w:type="dxa"/>
            <w:noWrap/>
            <w:vAlign w:val="bottom"/>
          </w:tcPr>
          <w:p w14:paraId="564F369E" w14:textId="2B8283FB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83" w:type="dxa"/>
            <w:noWrap/>
            <w:vAlign w:val="bottom"/>
          </w:tcPr>
          <w:p w14:paraId="37EF3D11" w14:textId="490DF466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3" w:type="dxa"/>
            <w:noWrap/>
            <w:vAlign w:val="bottom"/>
          </w:tcPr>
          <w:p w14:paraId="70067DB4" w14:textId="3765BA15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7" w:type="dxa"/>
            <w:noWrap/>
            <w:vAlign w:val="bottom"/>
          </w:tcPr>
          <w:p w14:paraId="44115C00" w14:textId="54A086FA" w:rsidR="003264A4" w:rsidRDefault="003264A4" w:rsidP="003264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264A4" w:rsidRPr="00AD0D41" w14:paraId="5C2A6ACD" w14:textId="77777777" w:rsidTr="002B2285">
        <w:trPr>
          <w:trHeight w:val="290"/>
        </w:trPr>
        <w:tc>
          <w:tcPr>
            <w:tcW w:w="1399" w:type="dxa"/>
            <w:vMerge w:val="restart"/>
            <w:noWrap/>
            <w:vAlign w:val="center"/>
          </w:tcPr>
          <w:p w14:paraId="24F66AF9" w14:textId="77777777" w:rsidR="003264A4" w:rsidRDefault="003264A4" w:rsidP="003264A4">
            <w:r>
              <w:t>Continental:</w:t>
            </w:r>
          </w:p>
          <w:p w14:paraId="5FB0F0E9" w14:textId="1C72954C" w:rsidR="003264A4" w:rsidRDefault="003264A4" w:rsidP="003264A4">
            <w:proofErr w:type="spellStart"/>
            <w:r w:rsidRPr="00AD0D41">
              <w:t>Cente</w:t>
            </w:r>
            <w:r>
              <w:t>r</w:t>
            </w:r>
            <w:proofErr w:type="spellEnd"/>
          </w:p>
        </w:tc>
        <w:tc>
          <w:tcPr>
            <w:tcW w:w="1748" w:type="dxa"/>
            <w:noWrap/>
            <w:vAlign w:val="center"/>
          </w:tcPr>
          <w:p w14:paraId="22170FFC" w14:textId="6BFD851E" w:rsidR="003264A4" w:rsidRPr="00AD0D41" w:rsidRDefault="003264A4" w:rsidP="003264A4">
            <w:proofErr w:type="spellStart"/>
            <w:r w:rsidRPr="00AD0D41">
              <w:t>Ritoque</w:t>
            </w:r>
            <w:proofErr w:type="spellEnd"/>
          </w:p>
        </w:tc>
        <w:tc>
          <w:tcPr>
            <w:tcW w:w="1042" w:type="dxa"/>
            <w:noWrap/>
            <w:vAlign w:val="bottom"/>
          </w:tcPr>
          <w:p w14:paraId="69CCFB41" w14:textId="77E8B4E6" w:rsidR="003264A4" w:rsidRPr="005C120C" w:rsidRDefault="003264A4" w:rsidP="003264A4">
            <w:pPr>
              <w:jc w:val="center"/>
              <w:rPr>
                <w:rFonts w:ascii="Calibri" w:hAnsi="Calibri" w:cs="Calibri"/>
                <w:color w:val="000000"/>
                <w:lang w:val="es-CL"/>
              </w:rPr>
            </w:pPr>
            <w:r w:rsidRPr="00AD0D4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918" w:type="dxa"/>
            <w:noWrap/>
            <w:vAlign w:val="bottom"/>
          </w:tcPr>
          <w:p w14:paraId="77CFDC1A" w14:textId="06D1F96C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83" w:type="dxa"/>
            <w:noWrap/>
            <w:vAlign w:val="bottom"/>
          </w:tcPr>
          <w:p w14:paraId="7C3BDC6F" w14:textId="405A516B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3" w:type="dxa"/>
            <w:noWrap/>
            <w:vAlign w:val="bottom"/>
          </w:tcPr>
          <w:p w14:paraId="1F848C6E" w14:textId="63F23DA7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7" w:type="dxa"/>
            <w:noWrap/>
            <w:vAlign w:val="bottom"/>
          </w:tcPr>
          <w:p w14:paraId="3B0C2669" w14:textId="5F3409F4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264A4" w:rsidRPr="00AD0D41" w14:paraId="18B1F584" w14:textId="77777777" w:rsidTr="002B2285">
        <w:trPr>
          <w:trHeight w:val="290"/>
        </w:trPr>
        <w:tc>
          <w:tcPr>
            <w:tcW w:w="1399" w:type="dxa"/>
            <w:vMerge/>
            <w:noWrap/>
            <w:vAlign w:val="center"/>
          </w:tcPr>
          <w:p w14:paraId="62502073" w14:textId="77777777" w:rsidR="003264A4" w:rsidRDefault="003264A4" w:rsidP="003264A4"/>
        </w:tc>
        <w:tc>
          <w:tcPr>
            <w:tcW w:w="1748" w:type="dxa"/>
            <w:noWrap/>
            <w:vAlign w:val="center"/>
          </w:tcPr>
          <w:p w14:paraId="36F9BDC9" w14:textId="3F4F9A0F" w:rsidR="003264A4" w:rsidRPr="00AD0D41" w:rsidRDefault="003264A4" w:rsidP="003264A4">
            <w:proofErr w:type="spellStart"/>
            <w:r w:rsidRPr="00AD0D41">
              <w:t>Maitencillo</w:t>
            </w:r>
            <w:proofErr w:type="spellEnd"/>
          </w:p>
        </w:tc>
        <w:tc>
          <w:tcPr>
            <w:tcW w:w="1042" w:type="dxa"/>
            <w:noWrap/>
            <w:vAlign w:val="bottom"/>
          </w:tcPr>
          <w:p w14:paraId="25F291FA" w14:textId="6BD601FF" w:rsidR="003264A4" w:rsidRPr="00AD0D41" w:rsidRDefault="003264A4" w:rsidP="003264A4">
            <w:pPr>
              <w:jc w:val="center"/>
            </w:pPr>
            <w:r w:rsidRPr="00AD0D41">
              <w:rPr>
                <w:rFonts w:ascii="Calibri" w:hAnsi="Calibri" w:cs="Calibri"/>
              </w:rPr>
              <w:t>27</w:t>
            </w: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918" w:type="dxa"/>
            <w:noWrap/>
            <w:vAlign w:val="bottom"/>
          </w:tcPr>
          <w:p w14:paraId="65D6E202" w14:textId="3E77681A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83" w:type="dxa"/>
            <w:noWrap/>
            <w:vAlign w:val="bottom"/>
          </w:tcPr>
          <w:p w14:paraId="7FA95DC9" w14:textId="05E19573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3" w:type="dxa"/>
            <w:noWrap/>
            <w:vAlign w:val="bottom"/>
          </w:tcPr>
          <w:p w14:paraId="1F7FD9EA" w14:textId="3A2F14C0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7" w:type="dxa"/>
            <w:noWrap/>
            <w:vAlign w:val="bottom"/>
          </w:tcPr>
          <w:p w14:paraId="06D79D15" w14:textId="3B3BD787" w:rsidR="003264A4" w:rsidRPr="00AD0D41" w:rsidRDefault="003264A4" w:rsidP="003264A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84559" w:rsidRPr="00AD0D41" w14:paraId="77EBD86F" w14:textId="77777777" w:rsidTr="002B2285">
        <w:trPr>
          <w:trHeight w:val="704"/>
        </w:trPr>
        <w:tc>
          <w:tcPr>
            <w:tcW w:w="1399" w:type="dxa"/>
            <w:noWrap/>
            <w:vAlign w:val="center"/>
            <w:hideMark/>
          </w:tcPr>
          <w:p w14:paraId="79A9F1F9" w14:textId="77777777" w:rsidR="00284559" w:rsidRDefault="00284559" w:rsidP="00284559">
            <w:r>
              <w:t>Continental:</w:t>
            </w:r>
          </w:p>
          <w:p w14:paraId="07B4DE6A" w14:textId="77777777" w:rsidR="00284559" w:rsidRPr="00AD0D41" w:rsidRDefault="00284559" w:rsidP="00284559">
            <w:r w:rsidRPr="00AD0D41">
              <w:t>North</w:t>
            </w:r>
          </w:p>
        </w:tc>
        <w:tc>
          <w:tcPr>
            <w:tcW w:w="1748" w:type="dxa"/>
            <w:noWrap/>
            <w:vAlign w:val="center"/>
            <w:hideMark/>
          </w:tcPr>
          <w:p w14:paraId="40C52CD9" w14:textId="77777777" w:rsidR="00284559" w:rsidRPr="00AD0D41" w:rsidRDefault="00284559" w:rsidP="00284559">
            <w:proofErr w:type="spellStart"/>
            <w:r w:rsidRPr="00AD0D41">
              <w:t>Choros</w:t>
            </w:r>
            <w:proofErr w:type="spellEnd"/>
          </w:p>
        </w:tc>
        <w:tc>
          <w:tcPr>
            <w:tcW w:w="1042" w:type="dxa"/>
            <w:noWrap/>
            <w:vAlign w:val="center"/>
            <w:hideMark/>
          </w:tcPr>
          <w:p w14:paraId="67565E57" w14:textId="4742EB15" w:rsidR="00284559" w:rsidRPr="00AD0D41" w:rsidRDefault="00284559" w:rsidP="00284559">
            <w:pPr>
              <w:jc w:val="center"/>
            </w:pPr>
            <w:r>
              <w:t>949</w:t>
            </w:r>
          </w:p>
        </w:tc>
        <w:tc>
          <w:tcPr>
            <w:tcW w:w="918" w:type="dxa"/>
            <w:noWrap/>
            <w:vAlign w:val="center"/>
            <w:hideMark/>
          </w:tcPr>
          <w:p w14:paraId="776E23D1" w14:textId="77777777" w:rsidR="00284559" w:rsidRPr="00AD0D41" w:rsidRDefault="00284559" w:rsidP="00284559">
            <w:pPr>
              <w:jc w:val="center"/>
            </w:pPr>
            <w:r>
              <w:t>n.d.</w:t>
            </w:r>
          </w:p>
        </w:tc>
        <w:tc>
          <w:tcPr>
            <w:tcW w:w="983" w:type="dxa"/>
            <w:noWrap/>
            <w:vAlign w:val="center"/>
            <w:hideMark/>
          </w:tcPr>
          <w:p w14:paraId="5760FE90" w14:textId="77777777" w:rsidR="00284559" w:rsidRPr="00AD0D41" w:rsidRDefault="00284559" w:rsidP="00284559">
            <w:pPr>
              <w:jc w:val="center"/>
            </w:pPr>
            <w:r>
              <w:t>n.d.</w:t>
            </w:r>
          </w:p>
        </w:tc>
        <w:tc>
          <w:tcPr>
            <w:tcW w:w="883" w:type="dxa"/>
            <w:noWrap/>
            <w:vAlign w:val="center"/>
            <w:hideMark/>
          </w:tcPr>
          <w:p w14:paraId="3F12BB0C" w14:textId="77777777" w:rsidR="00284559" w:rsidRPr="00AD0D41" w:rsidRDefault="00284559" w:rsidP="00284559">
            <w:pPr>
              <w:jc w:val="center"/>
            </w:pPr>
            <w:r>
              <w:t>n.d.</w:t>
            </w:r>
          </w:p>
        </w:tc>
        <w:tc>
          <w:tcPr>
            <w:tcW w:w="1167" w:type="dxa"/>
            <w:noWrap/>
            <w:vAlign w:val="center"/>
            <w:hideMark/>
          </w:tcPr>
          <w:p w14:paraId="4C9E81F1" w14:textId="77777777" w:rsidR="00284559" w:rsidRPr="00AD0D41" w:rsidRDefault="00284559" w:rsidP="00284559">
            <w:pPr>
              <w:jc w:val="center"/>
            </w:pPr>
            <w:r w:rsidRPr="00AD0D41">
              <w:t>100</w:t>
            </w:r>
          </w:p>
        </w:tc>
      </w:tr>
    </w:tbl>
    <w:p w14:paraId="18EED96D" w14:textId="77777777" w:rsidR="00996BBE" w:rsidRDefault="00996BBE"/>
    <w:sectPr w:rsidR="00996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BE"/>
    <w:rsid w:val="00212E42"/>
    <w:rsid w:val="00284559"/>
    <w:rsid w:val="002B2285"/>
    <w:rsid w:val="003264A4"/>
    <w:rsid w:val="004E577D"/>
    <w:rsid w:val="00572C18"/>
    <w:rsid w:val="005C120C"/>
    <w:rsid w:val="0075730A"/>
    <w:rsid w:val="00996BBE"/>
    <w:rsid w:val="00C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C193"/>
  <w15:chartTrackingRefBased/>
  <w15:docId w15:val="{FD15E197-7DB5-48C5-848C-D545ACE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B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6B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sabinerech01@gmail.com</dc:creator>
  <cp:keywords/>
  <dc:description/>
  <cp:lastModifiedBy>Sabine Rech</cp:lastModifiedBy>
  <cp:revision>2</cp:revision>
  <dcterms:created xsi:type="dcterms:W3CDTF">2023-03-29T06:35:00Z</dcterms:created>
  <dcterms:modified xsi:type="dcterms:W3CDTF">2023-03-29T06:35:00Z</dcterms:modified>
</cp:coreProperties>
</file>