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DF9" w14:textId="3601893C" w:rsidR="001E2FC0" w:rsidRPr="00242604" w:rsidRDefault="001E2FC0" w:rsidP="001E2FC0">
      <w:pPr>
        <w:rPr>
          <w:rFonts w:ascii="Times" w:hAnsi="Times"/>
          <w:b/>
          <w:bCs/>
          <w:sz w:val="24"/>
          <w:lang w:val="fr-FR"/>
        </w:rPr>
      </w:pPr>
      <w:proofErr w:type="spellStart"/>
      <w:r w:rsidRPr="00242604">
        <w:rPr>
          <w:rFonts w:ascii="Times" w:hAnsi="Times"/>
          <w:b/>
          <w:bCs/>
          <w:sz w:val="24"/>
          <w:lang w:val="fr-FR"/>
        </w:rPr>
        <w:t>Supplemental</w:t>
      </w:r>
      <w:proofErr w:type="spellEnd"/>
      <w:r w:rsidRPr="00242604">
        <w:rPr>
          <w:rFonts w:ascii="Times" w:hAnsi="Times"/>
          <w:b/>
          <w:bCs/>
          <w:sz w:val="24"/>
          <w:lang w:val="fr-FR"/>
        </w:rPr>
        <w:t xml:space="preserve"> Article S5.</w:t>
      </w:r>
    </w:p>
    <w:p w14:paraId="33AEEE34" w14:textId="77A60902" w:rsidR="001E2FC0" w:rsidRPr="009B3320" w:rsidRDefault="001E2FC0" w:rsidP="001E2FC0">
      <w:pPr>
        <w:rPr>
          <w:rFonts w:ascii="Times" w:hAnsi="Times"/>
          <w:b/>
          <w:bCs/>
          <w:sz w:val="24"/>
          <w:lang w:val="fr-FR"/>
        </w:rPr>
      </w:pPr>
      <w:r w:rsidRPr="009B3320">
        <w:rPr>
          <w:rFonts w:ascii="Times" w:hAnsi="Times"/>
          <w:b/>
          <w:bCs/>
          <w:sz w:val="24"/>
          <w:lang w:val="fr-FR"/>
        </w:rPr>
        <w:t xml:space="preserve">Active torque </w:t>
      </w:r>
      <w:proofErr w:type="spellStart"/>
      <w:r w:rsidRPr="009B3320">
        <w:rPr>
          <w:rFonts w:ascii="Times" w:hAnsi="Times"/>
          <w:b/>
          <w:bCs/>
          <w:sz w:val="24"/>
          <w:lang w:val="fr-FR"/>
        </w:rPr>
        <w:t>calculation</w:t>
      </w:r>
      <w:proofErr w:type="spellEnd"/>
      <w:r w:rsidR="00242604" w:rsidRPr="009B3320">
        <w:rPr>
          <w:rFonts w:ascii="Times" w:hAnsi="Times"/>
          <w:b/>
          <w:bCs/>
          <w:sz w:val="24"/>
          <w:lang w:val="fr-FR"/>
        </w:rPr>
        <w:t>.</w:t>
      </w:r>
    </w:p>
    <w:p w14:paraId="5D81F842" w14:textId="1580CB01" w:rsidR="001F320F" w:rsidRPr="001E2FC0" w:rsidRDefault="001E2FC0" w:rsidP="001E2FC0">
      <w:r w:rsidRPr="003D24FA">
        <w:rPr>
          <w:rFonts w:ascii="Times" w:hAnsi="Times"/>
          <w:sz w:val="24"/>
          <w:lang w:val="en-AU"/>
        </w:rPr>
        <w:t>To calculate active</w:t>
      </w:r>
      <w:r w:rsidR="00CF3A75">
        <w:rPr>
          <w:rFonts w:ascii="Times" w:hAnsi="Times"/>
          <w:sz w:val="24"/>
          <w:lang w:val="en-AU"/>
        </w:rPr>
        <w:t xml:space="preserve"> net ankle joint</w:t>
      </w:r>
      <w:r w:rsidRPr="003D24FA">
        <w:rPr>
          <w:rFonts w:ascii="Times" w:hAnsi="Times"/>
          <w:sz w:val="24"/>
          <w:lang w:val="en-AU"/>
        </w:rPr>
        <w:t xml:space="preserve"> torque, a steady-state passive</w:t>
      </w:r>
      <w:r w:rsidR="00CF3A75">
        <w:rPr>
          <w:rFonts w:ascii="Times" w:hAnsi="Times"/>
          <w:sz w:val="24"/>
          <w:lang w:val="en-AU"/>
        </w:rPr>
        <w:t xml:space="preserve"> joint</w:t>
      </w:r>
      <w:r w:rsidRPr="003D24FA">
        <w:rPr>
          <w:rFonts w:ascii="Times" w:hAnsi="Times"/>
          <w:sz w:val="24"/>
          <w:lang w:val="en-AU"/>
        </w:rPr>
        <w:t xml:space="preserve"> torque-</w:t>
      </w:r>
      <w:r w:rsidR="00CF3A75">
        <w:rPr>
          <w:rFonts w:ascii="Times" w:hAnsi="Times"/>
          <w:sz w:val="24"/>
          <w:lang w:val="en-AU"/>
        </w:rPr>
        <w:t xml:space="preserve">joint </w:t>
      </w:r>
      <w:r w:rsidRPr="003D24FA">
        <w:rPr>
          <w:rFonts w:ascii="Times" w:hAnsi="Times"/>
          <w:sz w:val="24"/>
          <w:lang w:val="en-AU"/>
        </w:rPr>
        <w:t>angle fit was first constructed, which involved fitting a third-order polynomial to the mean</w:t>
      </w:r>
      <w:r w:rsidR="00CF3A75">
        <w:rPr>
          <w:rFonts w:ascii="Times" w:hAnsi="Times"/>
          <w:sz w:val="24"/>
          <w:lang w:val="en-AU"/>
        </w:rPr>
        <w:t xml:space="preserve"> ankle joint</w:t>
      </w:r>
      <w:r w:rsidRPr="003D24FA">
        <w:rPr>
          <w:rFonts w:ascii="Times" w:hAnsi="Times"/>
          <w:sz w:val="24"/>
          <w:lang w:val="en-AU"/>
        </w:rPr>
        <w:t xml:space="preserve"> angle and</w:t>
      </w:r>
      <w:r w:rsidR="00CF3A75">
        <w:rPr>
          <w:rFonts w:ascii="Times" w:hAnsi="Times"/>
          <w:sz w:val="24"/>
          <w:lang w:val="en-AU"/>
        </w:rPr>
        <w:t xml:space="preserve"> net ankle joint</w:t>
      </w:r>
      <w:r w:rsidRPr="003D24FA">
        <w:rPr>
          <w:rFonts w:ascii="Times" w:hAnsi="Times"/>
          <w:sz w:val="24"/>
          <w:lang w:val="en-AU"/>
        </w:rPr>
        <w:t xml:space="preserve"> torque (filtered) data calculated over one second at the start of each trial when participants were instructed to relax. If the EMG root-mean-square</w:t>
      </w:r>
      <w:r w:rsidR="00CF3A75">
        <w:rPr>
          <w:rFonts w:ascii="Times" w:hAnsi="Times"/>
          <w:sz w:val="24"/>
          <w:lang w:val="en-AU"/>
        </w:rPr>
        <w:t>d</w:t>
      </w:r>
      <w:r w:rsidRPr="003D24FA">
        <w:rPr>
          <w:rFonts w:ascii="Times" w:hAnsi="Times"/>
          <w:sz w:val="24"/>
          <w:lang w:val="en-AU"/>
        </w:rPr>
        <w:t xml:space="preserve"> amplitude during the </w:t>
      </w:r>
      <w:r w:rsidR="00CF3A75">
        <w:rPr>
          <w:rFonts w:ascii="Times" w:hAnsi="Times"/>
          <w:sz w:val="24"/>
          <w:lang w:val="en-AU"/>
        </w:rPr>
        <w:t>1-</w:t>
      </w:r>
      <w:r w:rsidRPr="003D24FA">
        <w:rPr>
          <w:rFonts w:ascii="Times" w:hAnsi="Times"/>
          <w:sz w:val="24"/>
          <w:lang w:val="en-AU"/>
        </w:rPr>
        <w:t>s window exceeded the minimum amplitude from the entire trial by a factor of two, the trial was excluded from the fit. Additionally, third-order polynomials were fit to the (filtered) angle and torque data from the sixth passive ankle dorsiflexion and plantar flexion rotations. The three fits were then evaluated over the ankle</w:t>
      </w:r>
      <w:r w:rsidR="00CF3A75">
        <w:rPr>
          <w:rFonts w:ascii="Times" w:hAnsi="Times"/>
          <w:sz w:val="24"/>
          <w:lang w:val="en-AU"/>
        </w:rPr>
        <w:t xml:space="preserve"> joint</w:t>
      </w:r>
      <w:r w:rsidRPr="003D24FA">
        <w:rPr>
          <w:rFonts w:ascii="Times" w:hAnsi="Times"/>
          <w:sz w:val="24"/>
          <w:lang w:val="en-AU"/>
        </w:rPr>
        <w:t xml:space="preserve"> angles achieved during the passive rotations, and the torque values calculated from the steady-state fit were confirmed to fall between the torque values calculated from the passive rotation fits</w:t>
      </w:r>
      <w:r w:rsidR="009B3320">
        <w:rPr>
          <w:rFonts w:ascii="Times" w:hAnsi="Times"/>
          <w:sz w:val="24"/>
          <w:lang w:val="en-AU"/>
        </w:rPr>
        <w:t xml:space="preserve"> (</w:t>
      </w:r>
      <w:proofErr w:type="spellStart"/>
      <w:r w:rsidR="009B3320">
        <w:rPr>
          <w:rFonts w:ascii="Times" w:hAnsi="Times"/>
          <w:sz w:val="24"/>
          <w:lang w:val="en-AU"/>
        </w:rPr>
        <w:t>passive_torque.m</w:t>
      </w:r>
      <w:proofErr w:type="spellEnd"/>
      <w:r w:rsidR="009B3320">
        <w:rPr>
          <w:rFonts w:ascii="Times" w:hAnsi="Times"/>
          <w:sz w:val="24"/>
          <w:lang w:val="en-AU"/>
        </w:rPr>
        <w:t>; doi:</w:t>
      </w:r>
      <w:r w:rsidR="009B3320" w:rsidRPr="00C206AF">
        <w:rPr>
          <w:rFonts w:ascii="Times" w:hAnsi="Times"/>
          <w:sz w:val="24"/>
          <w:lang w:val="en-AU"/>
        </w:rPr>
        <w:t>10.5281/zenodo.7411400</w:t>
      </w:r>
      <w:r w:rsidR="009B3320">
        <w:rPr>
          <w:rFonts w:ascii="Times" w:hAnsi="Times"/>
          <w:sz w:val="24"/>
          <w:lang w:val="en-AU"/>
        </w:rPr>
        <w:t>)</w:t>
      </w:r>
      <w:r w:rsidRPr="003D24FA">
        <w:rPr>
          <w:rFonts w:ascii="Times" w:hAnsi="Times"/>
          <w:sz w:val="24"/>
          <w:lang w:val="en-AU"/>
        </w:rPr>
        <w:t>. Active</w:t>
      </w:r>
      <w:r w:rsidR="00CF3A75">
        <w:rPr>
          <w:rFonts w:ascii="Times" w:hAnsi="Times"/>
          <w:sz w:val="24"/>
          <w:lang w:val="en-AU"/>
        </w:rPr>
        <w:t xml:space="preserve"> net ankle joint</w:t>
      </w:r>
      <w:r w:rsidRPr="003D24FA">
        <w:rPr>
          <w:rFonts w:ascii="Times" w:hAnsi="Times"/>
          <w:sz w:val="24"/>
          <w:lang w:val="en-AU"/>
        </w:rPr>
        <w:t xml:space="preserve"> torque </w:t>
      </w:r>
      <w:r w:rsidR="00CF3A75">
        <w:rPr>
          <w:rFonts w:ascii="Times" w:hAnsi="Times"/>
          <w:sz w:val="24"/>
          <w:lang w:val="en-AU"/>
        </w:rPr>
        <w:t>from</w:t>
      </w:r>
      <w:r w:rsidRPr="003D24FA">
        <w:rPr>
          <w:rFonts w:ascii="Times" w:hAnsi="Times"/>
          <w:sz w:val="24"/>
          <w:lang w:val="en-AU"/>
        </w:rPr>
        <w:t xml:space="preserve"> each trial was then calculated by evaluating the steady-state fit at the angles recorded during the trial and then subtracting the calculated passive</w:t>
      </w:r>
      <w:r w:rsidR="00CF3A75">
        <w:rPr>
          <w:rFonts w:ascii="Times" w:hAnsi="Times"/>
          <w:sz w:val="24"/>
          <w:lang w:val="en-AU"/>
        </w:rPr>
        <w:t xml:space="preserve"> net ankle joint</w:t>
      </w:r>
      <w:r w:rsidRPr="003D24FA">
        <w:rPr>
          <w:rFonts w:ascii="Times" w:hAnsi="Times"/>
          <w:sz w:val="24"/>
          <w:lang w:val="en-AU"/>
        </w:rPr>
        <w:t xml:space="preserve"> torque values from the recorded net ankle joint torque</w:t>
      </w:r>
      <w:r w:rsidR="009B3320">
        <w:rPr>
          <w:rFonts w:ascii="Times" w:hAnsi="Times"/>
          <w:sz w:val="24"/>
          <w:lang w:val="en-AU"/>
        </w:rPr>
        <w:t xml:space="preserve"> (</w:t>
      </w:r>
      <w:proofErr w:type="spellStart"/>
      <w:r w:rsidR="009B3320">
        <w:rPr>
          <w:rFonts w:ascii="Times" w:hAnsi="Times"/>
          <w:sz w:val="24"/>
          <w:lang w:val="en-AU"/>
        </w:rPr>
        <w:t>active_torque_mvc.m</w:t>
      </w:r>
      <w:proofErr w:type="spellEnd"/>
      <w:r w:rsidR="009B3320">
        <w:rPr>
          <w:rFonts w:ascii="Times" w:hAnsi="Times"/>
          <w:sz w:val="24"/>
          <w:lang w:val="en-AU"/>
        </w:rPr>
        <w:t>; doi:</w:t>
      </w:r>
      <w:r w:rsidR="009B3320" w:rsidRPr="00C206AF">
        <w:rPr>
          <w:rFonts w:ascii="Times" w:hAnsi="Times"/>
          <w:sz w:val="24"/>
          <w:lang w:val="en-AU"/>
        </w:rPr>
        <w:t>10.5281/zenodo.7411400</w:t>
      </w:r>
      <w:r w:rsidR="009B3320">
        <w:rPr>
          <w:rFonts w:ascii="Times" w:hAnsi="Times"/>
          <w:sz w:val="24"/>
          <w:lang w:val="en-AU"/>
        </w:rPr>
        <w:t>)</w:t>
      </w:r>
      <w:r w:rsidRPr="003D24FA">
        <w:rPr>
          <w:rFonts w:ascii="Times" w:hAnsi="Times"/>
          <w:sz w:val="24"/>
          <w:lang w:val="en-AU"/>
        </w:rPr>
        <w:t>.</w:t>
      </w:r>
    </w:p>
    <w:sectPr w:rsidR="001F320F" w:rsidRPr="001E2FC0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741389">
    <w:abstractNumId w:val="0"/>
  </w:num>
  <w:num w:numId="2" w16cid:durableId="723336276">
    <w:abstractNumId w:val="1"/>
  </w:num>
  <w:num w:numId="3" w16cid:durableId="365645637">
    <w:abstractNumId w:val="3"/>
  </w:num>
  <w:num w:numId="4" w16cid:durableId="550380604">
    <w:abstractNumId w:val="2"/>
  </w:num>
  <w:num w:numId="5" w16cid:durableId="1352564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662B0"/>
    <w:rsid w:val="00076F97"/>
    <w:rsid w:val="0009553C"/>
    <w:rsid w:val="000A6459"/>
    <w:rsid w:val="000C7FB4"/>
    <w:rsid w:val="0012215A"/>
    <w:rsid w:val="00131D97"/>
    <w:rsid w:val="00144190"/>
    <w:rsid w:val="00190970"/>
    <w:rsid w:val="001D1A69"/>
    <w:rsid w:val="001E2FC0"/>
    <w:rsid w:val="001F07CD"/>
    <w:rsid w:val="001F320F"/>
    <w:rsid w:val="0021143A"/>
    <w:rsid w:val="002229AB"/>
    <w:rsid w:val="00242604"/>
    <w:rsid w:val="002C6BA7"/>
    <w:rsid w:val="002D3D82"/>
    <w:rsid w:val="003774B5"/>
    <w:rsid w:val="003805AC"/>
    <w:rsid w:val="003D24FA"/>
    <w:rsid w:val="003D45F1"/>
    <w:rsid w:val="004A1F94"/>
    <w:rsid w:val="004D3C18"/>
    <w:rsid w:val="004E79F0"/>
    <w:rsid w:val="004F54AB"/>
    <w:rsid w:val="005573CE"/>
    <w:rsid w:val="0058364F"/>
    <w:rsid w:val="005C74E2"/>
    <w:rsid w:val="005D77AE"/>
    <w:rsid w:val="00612E95"/>
    <w:rsid w:val="00653710"/>
    <w:rsid w:val="00662BED"/>
    <w:rsid w:val="00665143"/>
    <w:rsid w:val="00670B6C"/>
    <w:rsid w:val="00682C86"/>
    <w:rsid w:val="00703CB0"/>
    <w:rsid w:val="00751064"/>
    <w:rsid w:val="007807F5"/>
    <w:rsid w:val="00793B71"/>
    <w:rsid w:val="007B6DD5"/>
    <w:rsid w:val="007C7029"/>
    <w:rsid w:val="007F2870"/>
    <w:rsid w:val="00800358"/>
    <w:rsid w:val="008140C4"/>
    <w:rsid w:val="00861616"/>
    <w:rsid w:val="008A36EB"/>
    <w:rsid w:val="008A575A"/>
    <w:rsid w:val="008E2B2F"/>
    <w:rsid w:val="008E3EA1"/>
    <w:rsid w:val="00926B3F"/>
    <w:rsid w:val="00932E96"/>
    <w:rsid w:val="00951C47"/>
    <w:rsid w:val="0099516E"/>
    <w:rsid w:val="009B3320"/>
    <w:rsid w:val="009E27BB"/>
    <w:rsid w:val="009E7441"/>
    <w:rsid w:val="00A37569"/>
    <w:rsid w:val="00A54D90"/>
    <w:rsid w:val="00AA18ED"/>
    <w:rsid w:val="00AF4906"/>
    <w:rsid w:val="00B36CAD"/>
    <w:rsid w:val="00B45195"/>
    <w:rsid w:val="00B66057"/>
    <w:rsid w:val="00B77860"/>
    <w:rsid w:val="00BB0F08"/>
    <w:rsid w:val="00C260FD"/>
    <w:rsid w:val="00CA66B3"/>
    <w:rsid w:val="00CC42E3"/>
    <w:rsid w:val="00CF3A75"/>
    <w:rsid w:val="00CF4644"/>
    <w:rsid w:val="00D55AD8"/>
    <w:rsid w:val="00D94FB8"/>
    <w:rsid w:val="00DA534E"/>
    <w:rsid w:val="00DB576F"/>
    <w:rsid w:val="00E140AC"/>
    <w:rsid w:val="00E313EB"/>
    <w:rsid w:val="00EB04D4"/>
    <w:rsid w:val="00EC44A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,"/>
  <w:listSeparator w:val=","/>
  <w14:docId w14:val="1EC2ECE1"/>
  <w15:docId w15:val="{D1312CCD-5F9B-4B6D-9E80-5EBAD4F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paragraph" w:styleId="Bibliography">
    <w:name w:val="Bibliography"/>
    <w:basedOn w:val="Normal"/>
    <w:next w:val="Normal"/>
    <w:unhideWhenUsed/>
    <w:rsid w:val="008140C4"/>
    <w:pPr>
      <w:spacing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</dc:creator>
  <cp:lastModifiedBy>Raiteri, Brent</cp:lastModifiedBy>
  <cp:revision>2</cp:revision>
  <dcterms:created xsi:type="dcterms:W3CDTF">2023-05-16T07:19:00Z</dcterms:created>
  <dcterms:modified xsi:type="dcterms:W3CDTF">2023-05-16T07:19:00Z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id="cQwb7pzf"/&gt;&lt;style id="http://www.zotero.org/styles/journal-of-biomechanics" hasBibliography="1" bibliographyStyleHasBeenSet="1"/&gt;&lt;prefs&gt;&lt;pref name="fieldType" value="Field"/&gt;&lt;/prefs&gt;&lt;/data&gt;</vt:lpwstr>
  </property>
</Properties>
</file>