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411"/>
        <w:gridCol w:w="3685"/>
        <w:gridCol w:w="284"/>
        <w:gridCol w:w="1275"/>
        <w:gridCol w:w="1276"/>
        <w:gridCol w:w="1276"/>
        <w:gridCol w:w="1276"/>
        <w:gridCol w:w="1275"/>
      </w:tblGrid>
      <w:tr w:rsidR="00C8203E" w:rsidRPr="00A94798" w14:paraId="39A2C859" w14:textId="77777777" w:rsidTr="00654BB8">
        <w:tc>
          <w:tcPr>
            <w:tcW w:w="107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C0619" w14:textId="674BA83A" w:rsidR="00C8203E" w:rsidRPr="00A94798" w:rsidRDefault="00C8203E" w:rsidP="0090608F">
            <w:pPr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 w:rsidRPr="00A94798">
              <w:rPr>
                <w:b/>
                <w:bCs/>
                <w:sz w:val="20"/>
                <w:szCs w:val="20"/>
              </w:rPr>
              <w:t>OCS</w:t>
            </w:r>
            <w:r w:rsidR="00991C05">
              <w:rPr>
                <w:b/>
                <w:bCs/>
                <w:sz w:val="20"/>
                <w:szCs w:val="20"/>
              </w:rPr>
              <w:t>-JA</w:t>
            </w:r>
          </w:p>
        </w:tc>
      </w:tr>
      <w:tr w:rsidR="00607F48" w:rsidRPr="00A94798" w14:paraId="7A84A04E" w14:textId="77777777" w:rsidTr="00654BB8">
        <w:tc>
          <w:tcPr>
            <w:tcW w:w="1075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CC66A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607F48" w:rsidRPr="00A94798" w14:paraId="6696123E" w14:textId="77777777" w:rsidTr="00654BB8">
        <w:tc>
          <w:tcPr>
            <w:tcW w:w="4096" w:type="dxa"/>
            <w:gridSpan w:val="2"/>
            <w:tcBorders>
              <w:left w:val="single" w:sz="12" w:space="0" w:color="auto"/>
            </w:tcBorders>
            <w:vAlign w:val="center"/>
          </w:tcPr>
          <w:p w14:paraId="4D06BB55" w14:textId="77777777" w:rsidR="00607F48" w:rsidRPr="00A94798" w:rsidRDefault="00654BB8" w:rsidP="0090608F">
            <w:pPr>
              <w:spacing w:line="280" w:lineRule="exact"/>
              <w:rPr>
                <w:sz w:val="20"/>
                <w:szCs w:val="20"/>
              </w:rPr>
            </w:pPr>
            <w:r w:rsidRPr="00E22C4B">
              <w:rPr>
                <w:rFonts w:hint="eastAsia"/>
                <w:sz w:val="20"/>
                <w:szCs w:val="20"/>
                <w:u w:val="single"/>
              </w:rPr>
              <w:t>この2週間に</w:t>
            </w:r>
            <w:r w:rsidRPr="00A94798">
              <w:rPr>
                <w:rFonts w:hint="eastAsia"/>
                <w:sz w:val="20"/>
                <w:szCs w:val="20"/>
              </w:rPr>
              <w:t>次のようなことをどれくらい経験しましたか。</w:t>
            </w:r>
          </w:p>
        </w:tc>
        <w:tc>
          <w:tcPr>
            <w:tcW w:w="284" w:type="dxa"/>
            <w:vAlign w:val="center"/>
          </w:tcPr>
          <w:p w14:paraId="164D9468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431C2B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全くない</w:t>
            </w:r>
          </w:p>
        </w:tc>
        <w:tc>
          <w:tcPr>
            <w:tcW w:w="1276" w:type="dxa"/>
            <w:vAlign w:val="center"/>
          </w:tcPr>
          <w:p w14:paraId="5E9C74E9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まれ</w:t>
            </w:r>
          </w:p>
          <w:p w14:paraId="333DFFF0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  <w:r w:rsidRPr="00A94798">
              <w:rPr>
                <w:sz w:val="20"/>
                <w:szCs w:val="20"/>
              </w:rPr>
              <w:t>-2</w:t>
            </w:r>
            <w:r w:rsidRPr="00A94798">
              <w:rPr>
                <w:rFonts w:hint="eastAsia"/>
                <w:sz w:val="20"/>
                <w:szCs w:val="20"/>
              </w:rPr>
              <w:t>日未満</w:t>
            </w:r>
          </w:p>
        </w:tc>
        <w:tc>
          <w:tcPr>
            <w:tcW w:w="1276" w:type="dxa"/>
            <w:vAlign w:val="center"/>
          </w:tcPr>
          <w:p w14:paraId="6C90663D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数日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AAF1A02" w14:textId="77777777" w:rsidR="00654BB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7日以上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5B5A4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この2週間ほぼ毎日</w:t>
            </w:r>
          </w:p>
        </w:tc>
      </w:tr>
      <w:tr w:rsidR="00607F48" w:rsidRPr="00A94798" w14:paraId="6B79AC76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646C12C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6D7700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7AEF74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40EE50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033D3F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51469E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60F0619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D0BC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654BB8" w:rsidRPr="00A94798" w14:paraId="53AB0429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5DA27EC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  <w:r w:rsidRPr="00A9479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0D3A68B9" w14:textId="00EC403C" w:rsidR="00C8203E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コロナウイルスにかかってしまったのではないかと</w:t>
            </w:r>
            <w:r w:rsidR="00A77A63" w:rsidRPr="00A94798">
              <w:rPr>
                <w:rFonts w:hint="eastAsia"/>
                <w:sz w:val="20"/>
                <w:szCs w:val="20"/>
              </w:rPr>
              <w:t>いう</w:t>
            </w:r>
            <w:r w:rsidR="00654BB8" w:rsidRPr="00A94798">
              <w:rPr>
                <w:rFonts w:hint="eastAsia"/>
                <w:sz w:val="20"/>
                <w:szCs w:val="20"/>
              </w:rPr>
              <w:t>考えに</w:t>
            </w:r>
            <w:r w:rsidR="00C04526" w:rsidRPr="00A94798">
              <w:rPr>
                <w:rFonts w:hint="eastAsia"/>
                <w:sz w:val="20"/>
                <w:szCs w:val="20"/>
              </w:rPr>
              <w:t>悩まされた</w:t>
            </w:r>
          </w:p>
        </w:tc>
        <w:tc>
          <w:tcPr>
            <w:tcW w:w="284" w:type="dxa"/>
            <w:vAlign w:val="center"/>
          </w:tcPr>
          <w:p w14:paraId="14D02879" w14:textId="77777777" w:rsidR="00C8203E" w:rsidRPr="00A94798" w:rsidRDefault="00C8203E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AD6454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EEB119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E0CE9F7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78996D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2A545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54BB8" w:rsidRPr="00A94798" w14:paraId="226BB942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2CB71CC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2</w:t>
            </w:r>
            <w:r w:rsidRPr="00A9479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31D979A0" w14:textId="0268F852" w:rsidR="00C8203E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コロナウイルスにかかった人と会ったかもしれないという考え</w:t>
            </w:r>
            <w:r w:rsidR="00654BB8" w:rsidRPr="00A94798">
              <w:rPr>
                <w:rFonts w:hint="eastAsia"/>
                <w:sz w:val="20"/>
                <w:szCs w:val="20"/>
              </w:rPr>
              <w:t>に</w:t>
            </w:r>
            <w:r w:rsidR="00C04526" w:rsidRPr="00A94798">
              <w:rPr>
                <w:rFonts w:hint="eastAsia"/>
                <w:sz w:val="20"/>
                <w:szCs w:val="20"/>
              </w:rPr>
              <w:t>悩まされた</w:t>
            </w:r>
          </w:p>
        </w:tc>
        <w:tc>
          <w:tcPr>
            <w:tcW w:w="284" w:type="dxa"/>
            <w:vAlign w:val="center"/>
          </w:tcPr>
          <w:p w14:paraId="7F1BB2C8" w14:textId="77777777" w:rsidR="00C8203E" w:rsidRPr="00A94798" w:rsidRDefault="00C8203E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A6A3AE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7E24252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E172425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D28FEA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7A9DA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54BB8" w:rsidRPr="00A94798" w14:paraId="75F9D972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9AEE123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3</w:t>
            </w:r>
            <w:r w:rsidRPr="00A9479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64FFAC1E" w14:textId="097B59E1" w:rsidR="00C8203E" w:rsidRPr="00A94798" w:rsidRDefault="00F94BEF" w:rsidP="0090608F">
            <w:pPr>
              <w:spacing w:line="280" w:lineRule="exact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コロナウイルス</w:t>
            </w:r>
            <w:r w:rsidR="00BE5912" w:rsidRPr="00A94798">
              <w:rPr>
                <w:rFonts w:hint="eastAsia"/>
                <w:sz w:val="20"/>
                <w:szCs w:val="20"/>
              </w:rPr>
              <w:t>について考えることをやめられなかった</w:t>
            </w:r>
          </w:p>
        </w:tc>
        <w:tc>
          <w:tcPr>
            <w:tcW w:w="284" w:type="dxa"/>
            <w:vAlign w:val="center"/>
          </w:tcPr>
          <w:p w14:paraId="3F7AE1C6" w14:textId="77777777" w:rsidR="00C8203E" w:rsidRPr="00A94798" w:rsidRDefault="00C8203E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3451D4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34173F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B6C8E92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A66A35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52DC6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54BB8" w:rsidRPr="00A94798" w14:paraId="6FFC73ED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D17E66C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4</w:t>
            </w:r>
            <w:r w:rsidRPr="00A9479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68EF8863" w14:textId="5C33B63F" w:rsidR="00C8203E" w:rsidRPr="00A94798" w:rsidRDefault="00F94BEF" w:rsidP="0090608F">
            <w:pPr>
              <w:spacing w:line="280" w:lineRule="exact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コロナウイルスに</w:t>
            </w:r>
            <w:r w:rsidR="00BE5912" w:rsidRPr="00A94798">
              <w:rPr>
                <w:rFonts w:hint="eastAsia"/>
                <w:sz w:val="20"/>
                <w:szCs w:val="20"/>
              </w:rPr>
              <w:t>ついての</w:t>
            </w:r>
            <w:r w:rsidRPr="00A94798">
              <w:rPr>
                <w:rFonts w:hint="eastAsia"/>
                <w:sz w:val="20"/>
                <w:szCs w:val="20"/>
              </w:rPr>
              <w:t>夢を見た</w:t>
            </w:r>
          </w:p>
        </w:tc>
        <w:tc>
          <w:tcPr>
            <w:tcW w:w="284" w:type="dxa"/>
            <w:vAlign w:val="center"/>
          </w:tcPr>
          <w:p w14:paraId="48501EEC" w14:textId="77777777" w:rsidR="00C8203E" w:rsidRPr="00A94798" w:rsidRDefault="00C8203E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BF1F39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31D9F3A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27265E3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B8C03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6FAB2" w14:textId="77777777" w:rsidR="00C8203E" w:rsidRPr="00A94798" w:rsidRDefault="00C8203E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54BB8" w:rsidRPr="00A94798" w14:paraId="3FD80C63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2F82F47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vAlign w:val="center"/>
          </w:tcPr>
          <w:p w14:paraId="463A8B16" w14:textId="77777777" w:rsidR="00C8203E" w:rsidRPr="00A94798" w:rsidRDefault="00C8203E" w:rsidP="0090608F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4EF6B218" w14:textId="77777777" w:rsidR="00C8203E" w:rsidRPr="00A94798" w:rsidRDefault="00C8203E" w:rsidP="0090608F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691B1A28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4FC76FC2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31174FA7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577BE7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93CA3" w14:textId="77777777" w:rsidR="00C8203E" w:rsidRPr="00A94798" w:rsidRDefault="00C8203E" w:rsidP="0090608F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</w:tr>
      <w:tr w:rsidR="00607F48" w:rsidRPr="00A94798" w14:paraId="689FDC59" w14:textId="77777777" w:rsidTr="00654BB8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5E5FFD44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840899" w14:textId="77777777" w:rsidR="00607F48" w:rsidRPr="00A94798" w:rsidRDefault="00BE5912" w:rsidP="00BE591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コラム合計</w:t>
            </w:r>
          </w:p>
        </w:tc>
        <w:tc>
          <w:tcPr>
            <w:tcW w:w="284" w:type="dxa"/>
            <w:vAlign w:val="center"/>
          </w:tcPr>
          <w:p w14:paraId="1B4AA8D4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A3B9F4A" w14:textId="77777777" w:rsidR="00607F48" w:rsidRPr="00A94798" w:rsidRDefault="00BE5912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4798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Merge w:val="restart"/>
            <w:vAlign w:val="center"/>
          </w:tcPr>
          <w:p w14:paraId="7C5A9E4A" w14:textId="77777777" w:rsidR="00607F48" w:rsidRPr="00A94798" w:rsidRDefault="00BE5912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4798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Merge w:val="restart"/>
            <w:vAlign w:val="center"/>
          </w:tcPr>
          <w:p w14:paraId="3B7776DE" w14:textId="77777777" w:rsidR="00607F48" w:rsidRPr="00A94798" w:rsidRDefault="00BE5912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4798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117F165" w14:textId="77777777" w:rsidR="00607F48" w:rsidRPr="00A94798" w:rsidRDefault="00BE5912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4798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4AC39" w14:textId="77777777" w:rsidR="00607F48" w:rsidRPr="00A94798" w:rsidRDefault="00BE5912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4798">
              <w:rPr>
                <w:rFonts w:hint="eastAsia"/>
                <w:sz w:val="20"/>
                <w:szCs w:val="20"/>
              </w:rPr>
              <w:t>+</w:t>
            </w:r>
          </w:p>
        </w:tc>
      </w:tr>
      <w:tr w:rsidR="00607F48" w:rsidRPr="00A94798" w14:paraId="5069B7AA" w14:textId="77777777" w:rsidTr="00654BB8">
        <w:trPr>
          <w:trHeight w:val="60"/>
        </w:trPr>
        <w:tc>
          <w:tcPr>
            <w:tcW w:w="40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D533C6" w14:textId="5C81B96C" w:rsidR="004806E5" w:rsidRPr="00A94798" w:rsidRDefault="004806E5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300CEC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36C72FB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83D854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0F03DA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3AD45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AF946" w14:textId="77777777" w:rsidR="00607F48" w:rsidRPr="00A94798" w:rsidRDefault="00607F48" w:rsidP="0090608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607F48" w:rsidRPr="00654BB8" w14:paraId="5C3C928F" w14:textId="77777777" w:rsidTr="00654BB8">
        <w:tc>
          <w:tcPr>
            <w:tcW w:w="40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B7C84F" w14:textId="77777777" w:rsidR="00607F48" w:rsidRPr="00A94798" w:rsidRDefault="00607F48" w:rsidP="0090608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C201E" w14:textId="77777777" w:rsidR="00607F48" w:rsidRPr="00A94798" w:rsidRDefault="00607F48" w:rsidP="0090608F">
            <w:pPr>
              <w:spacing w:line="280" w:lineRule="exact"/>
              <w:jc w:val="right"/>
              <w:rPr>
                <w:sz w:val="20"/>
                <w:szCs w:val="20"/>
              </w:rPr>
            </w:pPr>
          </w:p>
          <w:p w14:paraId="1DB8F931" w14:textId="77777777" w:rsidR="00607F48" w:rsidRPr="00654BB8" w:rsidRDefault="00BE5912" w:rsidP="00BE591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4798">
              <w:rPr>
                <w:rFonts w:hint="eastAsia"/>
                <w:sz w:val="20"/>
                <w:szCs w:val="20"/>
              </w:rPr>
              <w:t>総得点</w:t>
            </w:r>
            <w:r w:rsidRPr="00BE5912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14:paraId="1FD6671E" w14:textId="77B343D7" w:rsidR="006769D0" w:rsidRPr="009B342E" w:rsidRDefault="006769D0" w:rsidP="009B342E">
      <w:pPr>
        <w:spacing w:line="280" w:lineRule="exact"/>
        <w:rPr>
          <w:sz w:val="20"/>
          <w:szCs w:val="22"/>
        </w:rPr>
      </w:pPr>
    </w:p>
    <w:sectPr w:rsidR="006769D0" w:rsidRPr="009B342E" w:rsidSect="00C427EA">
      <w:pgSz w:w="12240" w:h="158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DE26" w14:textId="77777777" w:rsidR="00EF6BA5" w:rsidRDefault="00EF6BA5" w:rsidP="00654BB8">
      <w:r>
        <w:separator/>
      </w:r>
    </w:p>
  </w:endnote>
  <w:endnote w:type="continuationSeparator" w:id="0">
    <w:p w14:paraId="35B66B3D" w14:textId="77777777" w:rsidR="00EF6BA5" w:rsidRDefault="00EF6BA5" w:rsidP="006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9C03" w14:textId="77777777" w:rsidR="00EF6BA5" w:rsidRDefault="00EF6BA5" w:rsidP="00654BB8">
      <w:r>
        <w:separator/>
      </w:r>
    </w:p>
  </w:footnote>
  <w:footnote w:type="continuationSeparator" w:id="0">
    <w:p w14:paraId="17BE062B" w14:textId="77777777" w:rsidR="00EF6BA5" w:rsidRDefault="00EF6BA5" w:rsidP="0065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164"/>
    <w:multiLevelType w:val="hybridMultilevel"/>
    <w:tmpl w:val="D69A69EC"/>
    <w:lvl w:ilvl="0" w:tplc="0352DD4A">
      <w:start w:val="1"/>
      <w:numFmt w:val="decimal"/>
      <w:lvlText w:val="別紙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2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3E"/>
    <w:rsid w:val="000001E4"/>
    <w:rsid w:val="00037454"/>
    <w:rsid w:val="00043C6F"/>
    <w:rsid w:val="00045AB8"/>
    <w:rsid w:val="00082B0E"/>
    <w:rsid w:val="00090414"/>
    <w:rsid w:val="00093058"/>
    <w:rsid w:val="00097AF8"/>
    <w:rsid w:val="000A2196"/>
    <w:rsid w:val="000A530D"/>
    <w:rsid w:val="000B0199"/>
    <w:rsid w:val="000B2665"/>
    <w:rsid w:val="000D57EA"/>
    <w:rsid w:val="000E6EDB"/>
    <w:rsid w:val="000F5530"/>
    <w:rsid w:val="00126A09"/>
    <w:rsid w:val="00141B09"/>
    <w:rsid w:val="00146D79"/>
    <w:rsid w:val="00151181"/>
    <w:rsid w:val="00152D70"/>
    <w:rsid w:val="001636E8"/>
    <w:rsid w:val="00164C2E"/>
    <w:rsid w:val="00167A5F"/>
    <w:rsid w:val="00170FD8"/>
    <w:rsid w:val="001777F5"/>
    <w:rsid w:val="001812EE"/>
    <w:rsid w:val="0019639D"/>
    <w:rsid w:val="001A48A7"/>
    <w:rsid w:val="001C5732"/>
    <w:rsid w:val="001C6B04"/>
    <w:rsid w:val="001D0A56"/>
    <w:rsid w:val="001E4A2E"/>
    <w:rsid w:val="002177D9"/>
    <w:rsid w:val="00220C8F"/>
    <w:rsid w:val="00224426"/>
    <w:rsid w:val="00234E47"/>
    <w:rsid w:val="0023607B"/>
    <w:rsid w:val="0024483C"/>
    <w:rsid w:val="002542C1"/>
    <w:rsid w:val="00262B00"/>
    <w:rsid w:val="00263BB2"/>
    <w:rsid w:val="002B111D"/>
    <w:rsid w:val="002C1B3B"/>
    <w:rsid w:val="002D0EB5"/>
    <w:rsid w:val="002E0F32"/>
    <w:rsid w:val="002E42B2"/>
    <w:rsid w:val="002F1147"/>
    <w:rsid w:val="002F4A12"/>
    <w:rsid w:val="003064D1"/>
    <w:rsid w:val="00322428"/>
    <w:rsid w:val="00343C28"/>
    <w:rsid w:val="00352BE9"/>
    <w:rsid w:val="00367561"/>
    <w:rsid w:val="003727F9"/>
    <w:rsid w:val="003864D6"/>
    <w:rsid w:val="003A2C5C"/>
    <w:rsid w:val="003A5AB7"/>
    <w:rsid w:val="003A7172"/>
    <w:rsid w:val="003C06D3"/>
    <w:rsid w:val="003C2735"/>
    <w:rsid w:val="003D10E2"/>
    <w:rsid w:val="003E3DF9"/>
    <w:rsid w:val="003F403D"/>
    <w:rsid w:val="003F4CF2"/>
    <w:rsid w:val="0040351F"/>
    <w:rsid w:val="00403F4D"/>
    <w:rsid w:val="0040769F"/>
    <w:rsid w:val="00457643"/>
    <w:rsid w:val="004806E5"/>
    <w:rsid w:val="004868E5"/>
    <w:rsid w:val="00495148"/>
    <w:rsid w:val="004C24EB"/>
    <w:rsid w:val="004F32D0"/>
    <w:rsid w:val="004F4FCE"/>
    <w:rsid w:val="005423AF"/>
    <w:rsid w:val="00545F64"/>
    <w:rsid w:val="00547508"/>
    <w:rsid w:val="00552353"/>
    <w:rsid w:val="00562F9C"/>
    <w:rsid w:val="005658FE"/>
    <w:rsid w:val="00573345"/>
    <w:rsid w:val="00582F2C"/>
    <w:rsid w:val="0058656E"/>
    <w:rsid w:val="005A3DA2"/>
    <w:rsid w:val="005A4934"/>
    <w:rsid w:val="005C6A3D"/>
    <w:rsid w:val="005D2091"/>
    <w:rsid w:val="005D4A20"/>
    <w:rsid w:val="005D5CC8"/>
    <w:rsid w:val="005D6F07"/>
    <w:rsid w:val="005E6BF3"/>
    <w:rsid w:val="00600AD6"/>
    <w:rsid w:val="00601EF3"/>
    <w:rsid w:val="00607F48"/>
    <w:rsid w:val="00620977"/>
    <w:rsid w:val="0065077C"/>
    <w:rsid w:val="00654BB8"/>
    <w:rsid w:val="0067100D"/>
    <w:rsid w:val="00672B26"/>
    <w:rsid w:val="006769D0"/>
    <w:rsid w:val="00687978"/>
    <w:rsid w:val="00687D2E"/>
    <w:rsid w:val="006A4AB5"/>
    <w:rsid w:val="006B0996"/>
    <w:rsid w:val="006C1DDA"/>
    <w:rsid w:val="006C43F1"/>
    <w:rsid w:val="006E71CA"/>
    <w:rsid w:val="006F0106"/>
    <w:rsid w:val="006F2787"/>
    <w:rsid w:val="006F7955"/>
    <w:rsid w:val="007020A3"/>
    <w:rsid w:val="00705968"/>
    <w:rsid w:val="00716A0E"/>
    <w:rsid w:val="00736885"/>
    <w:rsid w:val="00741BFA"/>
    <w:rsid w:val="00751A35"/>
    <w:rsid w:val="00763A83"/>
    <w:rsid w:val="00767B37"/>
    <w:rsid w:val="0078550E"/>
    <w:rsid w:val="00793FF5"/>
    <w:rsid w:val="007A75BA"/>
    <w:rsid w:val="007B1986"/>
    <w:rsid w:val="007B2E2C"/>
    <w:rsid w:val="007B775A"/>
    <w:rsid w:val="007C0134"/>
    <w:rsid w:val="007C37BA"/>
    <w:rsid w:val="007C582F"/>
    <w:rsid w:val="007C6E8F"/>
    <w:rsid w:val="007E775D"/>
    <w:rsid w:val="007F6A68"/>
    <w:rsid w:val="00804524"/>
    <w:rsid w:val="00805752"/>
    <w:rsid w:val="00815D60"/>
    <w:rsid w:val="00823894"/>
    <w:rsid w:val="008244A2"/>
    <w:rsid w:val="0082481D"/>
    <w:rsid w:val="00831B9E"/>
    <w:rsid w:val="008547AC"/>
    <w:rsid w:val="00882640"/>
    <w:rsid w:val="0088343E"/>
    <w:rsid w:val="008918C6"/>
    <w:rsid w:val="00896734"/>
    <w:rsid w:val="008A2D23"/>
    <w:rsid w:val="008B11EF"/>
    <w:rsid w:val="008D1332"/>
    <w:rsid w:val="008D16C4"/>
    <w:rsid w:val="008D658D"/>
    <w:rsid w:val="008E5664"/>
    <w:rsid w:val="008E5D0D"/>
    <w:rsid w:val="008E7B0A"/>
    <w:rsid w:val="009022A3"/>
    <w:rsid w:val="00902B7A"/>
    <w:rsid w:val="009042A0"/>
    <w:rsid w:val="0090608F"/>
    <w:rsid w:val="00911EBE"/>
    <w:rsid w:val="009161A5"/>
    <w:rsid w:val="00930DE3"/>
    <w:rsid w:val="00950F6E"/>
    <w:rsid w:val="009532E1"/>
    <w:rsid w:val="00953583"/>
    <w:rsid w:val="0095531E"/>
    <w:rsid w:val="009614AC"/>
    <w:rsid w:val="00961D25"/>
    <w:rsid w:val="00991C05"/>
    <w:rsid w:val="00992013"/>
    <w:rsid w:val="009B342E"/>
    <w:rsid w:val="009C2330"/>
    <w:rsid w:val="009C6DCD"/>
    <w:rsid w:val="009F4AC6"/>
    <w:rsid w:val="00A02A04"/>
    <w:rsid w:val="00A329CA"/>
    <w:rsid w:val="00A32B58"/>
    <w:rsid w:val="00A33EC5"/>
    <w:rsid w:val="00A47609"/>
    <w:rsid w:val="00A50AAA"/>
    <w:rsid w:val="00A72229"/>
    <w:rsid w:val="00A77A63"/>
    <w:rsid w:val="00A94798"/>
    <w:rsid w:val="00A960D4"/>
    <w:rsid w:val="00AA5D11"/>
    <w:rsid w:val="00AA7C82"/>
    <w:rsid w:val="00AE77D7"/>
    <w:rsid w:val="00AF2CCE"/>
    <w:rsid w:val="00B04698"/>
    <w:rsid w:val="00B12875"/>
    <w:rsid w:val="00B3338F"/>
    <w:rsid w:val="00B541F9"/>
    <w:rsid w:val="00B61209"/>
    <w:rsid w:val="00B63D6B"/>
    <w:rsid w:val="00B718F3"/>
    <w:rsid w:val="00B8341F"/>
    <w:rsid w:val="00B85060"/>
    <w:rsid w:val="00B85FE0"/>
    <w:rsid w:val="00BB62A7"/>
    <w:rsid w:val="00BB774E"/>
    <w:rsid w:val="00BC1C0C"/>
    <w:rsid w:val="00BE5912"/>
    <w:rsid w:val="00C04526"/>
    <w:rsid w:val="00C427EA"/>
    <w:rsid w:val="00C60AEE"/>
    <w:rsid w:val="00C8203E"/>
    <w:rsid w:val="00C926A4"/>
    <w:rsid w:val="00CA7FEE"/>
    <w:rsid w:val="00CC669E"/>
    <w:rsid w:val="00D0610C"/>
    <w:rsid w:val="00D1290F"/>
    <w:rsid w:val="00D3475A"/>
    <w:rsid w:val="00D500E9"/>
    <w:rsid w:val="00D52DC2"/>
    <w:rsid w:val="00D552F7"/>
    <w:rsid w:val="00D57909"/>
    <w:rsid w:val="00DA254D"/>
    <w:rsid w:val="00DA6B48"/>
    <w:rsid w:val="00DA7038"/>
    <w:rsid w:val="00DA7C6C"/>
    <w:rsid w:val="00DC0989"/>
    <w:rsid w:val="00DD3748"/>
    <w:rsid w:val="00DD7AB9"/>
    <w:rsid w:val="00DE452B"/>
    <w:rsid w:val="00DF66B6"/>
    <w:rsid w:val="00E06E9E"/>
    <w:rsid w:val="00E14416"/>
    <w:rsid w:val="00E17B5E"/>
    <w:rsid w:val="00E2101D"/>
    <w:rsid w:val="00E22C4B"/>
    <w:rsid w:val="00E23CBD"/>
    <w:rsid w:val="00E37AF1"/>
    <w:rsid w:val="00E42464"/>
    <w:rsid w:val="00E545FA"/>
    <w:rsid w:val="00E62405"/>
    <w:rsid w:val="00E63685"/>
    <w:rsid w:val="00E75DCA"/>
    <w:rsid w:val="00E8047F"/>
    <w:rsid w:val="00E92060"/>
    <w:rsid w:val="00EA0FA5"/>
    <w:rsid w:val="00EA17AC"/>
    <w:rsid w:val="00EA3460"/>
    <w:rsid w:val="00EC7EDC"/>
    <w:rsid w:val="00ED57CC"/>
    <w:rsid w:val="00EE6EFB"/>
    <w:rsid w:val="00EF6BA5"/>
    <w:rsid w:val="00F04162"/>
    <w:rsid w:val="00F04807"/>
    <w:rsid w:val="00F07FC9"/>
    <w:rsid w:val="00F1345E"/>
    <w:rsid w:val="00F17CBE"/>
    <w:rsid w:val="00F21B1F"/>
    <w:rsid w:val="00F2229E"/>
    <w:rsid w:val="00F27F27"/>
    <w:rsid w:val="00F3058C"/>
    <w:rsid w:val="00F45B5E"/>
    <w:rsid w:val="00F75AFA"/>
    <w:rsid w:val="00F94BEF"/>
    <w:rsid w:val="00FC0E1F"/>
    <w:rsid w:val="00FC5486"/>
    <w:rsid w:val="00FE08E4"/>
    <w:rsid w:val="00FE1D27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B9CF8"/>
  <w15:docId w15:val="{43966857-4AA5-1A42-A711-5144784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B8"/>
  </w:style>
  <w:style w:type="paragraph" w:styleId="a6">
    <w:name w:val="footer"/>
    <w:basedOn w:val="a"/>
    <w:link w:val="a7"/>
    <w:uiPriority w:val="99"/>
    <w:unhideWhenUsed/>
    <w:rsid w:val="00654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B8"/>
  </w:style>
  <w:style w:type="paragraph" w:styleId="a8">
    <w:name w:val="Balloon Text"/>
    <w:basedOn w:val="a"/>
    <w:link w:val="a9"/>
    <w:uiPriority w:val="99"/>
    <w:semiHidden/>
    <w:unhideWhenUsed/>
    <w:rsid w:val="00BE591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912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17A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A17A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A17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17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拓也</dc:creator>
  <cp:lastModifiedBy>拓也 牧野</cp:lastModifiedBy>
  <cp:revision>6</cp:revision>
  <dcterms:created xsi:type="dcterms:W3CDTF">2021-09-13T00:27:00Z</dcterms:created>
  <dcterms:modified xsi:type="dcterms:W3CDTF">2023-05-12T01:33:00Z</dcterms:modified>
</cp:coreProperties>
</file>