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30718" w14:textId="77777777" w:rsidR="00617C15" w:rsidRPr="00F01F02" w:rsidRDefault="00617C15" w:rsidP="00617C15">
      <w:pPr>
        <w:pStyle w:val="1"/>
        <w:spacing w:line="360" w:lineRule="auto"/>
        <w:contextualSpacing w:val="0"/>
        <w:rPr>
          <w:b/>
          <w:bCs/>
          <w:color w:val="131413"/>
          <w:sz w:val="36"/>
          <w:szCs w:val="36"/>
        </w:rPr>
      </w:pPr>
      <w:r w:rsidRPr="00F01F02">
        <w:rPr>
          <w:b/>
          <w:bCs/>
          <w:color w:val="131413"/>
          <w:sz w:val="36"/>
          <w:szCs w:val="36"/>
        </w:rPr>
        <w:t>The novel role of LDHA/LDHB in the prognostic value and tumor-immune infiltration in clear cell renal cell carcinoma</w:t>
      </w:r>
    </w:p>
    <w:p w14:paraId="0B3400EF" w14:textId="77777777" w:rsidR="00617C15" w:rsidRDefault="00617C15" w:rsidP="00617C15">
      <w:pPr>
        <w:pStyle w:val="1"/>
        <w:spacing w:line="360" w:lineRule="auto"/>
        <w:contextualSpacing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5EEAD23B" w14:textId="77777777" w:rsidR="00617C15" w:rsidRPr="00F01F02" w:rsidRDefault="00617C15" w:rsidP="00617C15">
      <w:pPr>
        <w:pStyle w:val="1"/>
        <w:spacing w:line="360" w:lineRule="auto"/>
        <w:contextualSpacing w:val="0"/>
        <w:rPr>
          <w:rFonts w:ascii="Times" w:hAnsi="Times"/>
          <w:sz w:val="24"/>
        </w:rPr>
      </w:pPr>
      <w:r w:rsidRPr="00F01F02">
        <w:rPr>
          <w:rFonts w:ascii="Times" w:hAnsi="Times"/>
          <w:sz w:val="24"/>
        </w:rPr>
        <w:t>Jie Chen</w:t>
      </w:r>
      <w:r w:rsidRPr="00F01F02">
        <w:rPr>
          <w:rFonts w:ascii="Times" w:hAnsi="Times"/>
          <w:sz w:val="24"/>
          <w:vertAlign w:val="superscript"/>
        </w:rPr>
        <w:t>1</w:t>
      </w:r>
      <w:r w:rsidRPr="00F01F02">
        <w:rPr>
          <w:rFonts w:ascii="Times" w:hAnsi="Times"/>
          <w:sz w:val="24"/>
        </w:rPr>
        <w:t>, Fei Wu</w:t>
      </w:r>
      <w:r w:rsidRPr="00F01F02">
        <w:rPr>
          <w:rFonts w:ascii="Times" w:hAnsi="Times"/>
          <w:sz w:val="24"/>
          <w:vertAlign w:val="superscript"/>
        </w:rPr>
        <w:t>2,3</w:t>
      </w:r>
      <w:r w:rsidRPr="00F01F02">
        <w:rPr>
          <w:rFonts w:ascii="Times" w:hAnsi="Times"/>
          <w:sz w:val="24"/>
        </w:rPr>
        <w:t xml:space="preserve">, </w:t>
      </w:r>
      <w:proofErr w:type="spellStart"/>
      <w:r>
        <w:rPr>
          <w:rFonts w:ascii="Times" w:hAnsi="Times"/>
          <w:sz w:val="24"/>
        </w:rPr>
        <w:t>Yehua</w:t>
      </w:r>
      <w:proofErr w:type="spellEnd"/>
      <w:r>
        <w:rPr>
          <w:rFonts w:ascii="Times" w:hAnsi="Times"/>
          <w:sz w:val="24"/>
        </w:rPr>
        <w:t xml:space="preserve"> Cao</w:t>
      </w:r>
      <w:r w:rsidRPr="00F01F02">
        <w:rPr>
          <w:rFonts w:ascii="Times" w:hAnsi="Times"/>
          <w:sz w:val="24"/>
          <w:vertAlign w:val="superscript"/>
        </w:rPr>
        <w:t>4</w:t>
      </w:r>
      <w:r>
        <w:rPr>
          <w:rFonts w:ascii="Times" w:hAnsi="Times"/>
          <w:sz w:val="24"/>
        </w:rPr>
        <w:t xml:space="preserve">, </w:t>
      </w:r>
      <w:proofErr w:type="spellStart"/>
      <w:r w:rsidRPr="00F01F02">
        <w:rPr>
          <w:rFonts w:ascii="Times" w:hAnsi="Times"/>
          <w:sz w:val="24"/>
        </w:rPr>
        <w:t>Yuanxin</w:t>
      </w:r>
      <w:proofErr w:type="spellEnd"/>
      <w:r w:rsidRPr="00F01F02">
        <w:rPr>
          <w:rFonts w:ascii="Times" w:hAnsi="Times"/>
          <w:sz w:val="24"/>
        </w:rPr>
        <w:t xml:space="preserve"> Xing</w:t>
      </w:r>
      <w:r>
        <w:rPr>
          <w:rFonts w:ascii="Times" w:hAnsi="Times"/>
          <w:sz w:val="24"/>
          <w:vertAlign w:val="superscript"/>
        </w:rPr>
        <w:t>5</w:t>
      </w:r>
      <w:r w:rsidRPr="00F01F02">
        <w:rPr>
          <w:rFonts w:ascii="Times" w:hAnsi="Times"/>
          <w:sz w:val="24"/>
        </w:rPr>
        <w:t xml:space="preserve">, </w:t>
      </w:r>
      <w:proofErr w:type="spellStart"/>
      <w:r w:rsidRPr="00F01F02">
        <w:rPr>
          <w:rFonts w:ascii="Times" w:hAnsi="Times"/>
          <w:sz w:val="24"/>
        </w:rPr>
        <w:t>Qingyong</w:t>
      </w:r>
      <w:proofErr w:type="spellEnd"/>
      <w:r w:rsidRPr="00F01F02">
        <w:rPr>
          <w:rFonts w:ascii="Times" w:hAnsi="Times"/>
          <w:sz w:val="24"/>
        </w:rPr>
        <w:t xml:space="preserve"> Liu</w:t>
      </w:r>
      <w:r w:rsidRPr="00F01F02">
        <w:rPr>
          <w:rFonts w:ascii="Times" w:hAnsi="Times"/>
          <w:sz w:val="24"/>
          <w:vertAlign w:val="superscript"/>
        </w:rPr>
        <w:t>3*</w:t>
      </w:r>
      <w:r w:rsidRPr="00F01F02">
        <w:rPr>
          <w:rFonts w:ascii="Times" w:hAnsi="Times"/>
          <w:sz w:val="24"/>
        </w:rPr>
        <w:t xml:space="preserve">, </w:t>
      </w:r>
      <w:proofErr w:type="spellStart"/>
      <w:r w:rsidRPr="00F01F02">
        <w:rPr>
          <w:rFonts w:ascii="Times" w:hAnsi="Times"/>
          <w:sz w:val="24"/>
        </w:rPr>
        <w:t>Zuohui</w:t>
      </w:r>
      <w:proofErr w:type="spellEnd"/>
      <w:r w:rsidRPr="00F01F02">
        <w:rPr>
          <w:rFonts w:ascii="Times" w:hAnsi="Times"/>
          <w:sz w:val="24"/>
        </w:rPr>
        <w:t xml:space="preserve"> Zhao</w:t>
      </w:r>
      <w:r>
        <w:rPr>
          <w:rFonts w:ascii="Times" w:hAnsi="Times"/>
          <w:sz w:val="24"/>
          <w:vertAlign w:val="superscript"/>
        </w:rPr>
        <w:t>6</w:t>
      </w:r>
      <w:r w:rsidRPr="00F01F02">
        <w:rPr>
          <w:rFonts w:ascii="Times" w:hAnsi="Times"/>
          <w:sz w:val="24"/>
          <w:vertAlign w:val="superscript"/>
        </w:rPr>
        <w:t>*</w:t>
      </w:r>
    </w:p>
    <w:p w14:paraId="71900084" w14:textId="77777777" w:rsidR="00617C15" w:rsidRPr="00F01F02" w:rsidRDefault="00617C15" w:rsidP="00617C15">
      <w:pPr>
        <w:pStyle w:val="1"/>
        <w:spacing w:line="360" w:lineRule="auto"/>
        <w:contextualSpacing w:val="0"/>
        <w:rPr>
          <w:rFonts w:ascii="Times" w:hAnsi="Times"/>
          <w:sz w:val="24"/>
        </w:rPr>
      </w:pPr>
    </w:p>
    <w:p w14:paraId="3C70B50D" w14:textId="77777777" w:rsidR="00617C15" w:rsidRPr="00F01F02" w:rsidRDefault="00617C15" w:rsidP="00617C15">
      <w:pPr>
        <w:pStyle w:val="1"/>
        <w:spacing w:line="360" w:lineRule="auto"/>
        <w:contextualSpacing w:val="0"/>
        <w:rPr>
          <w:rFonts w:ascii="Times" w:hAnsi="Times"/>
          <w:sz w:val="24"/>
        </w:rPr>
      </w:pPr>
      <w:r w:rsidRPr="00F01F02">
        <w:rPr>
          <w:rFonts w:ascii="Times" w:hAnsi="Times"/>
          <w:sz w:val="24"/>
          <w:vertAlign w:val="superscript"/>
        </w:rPr>
        <w:t xml:space="preserve">1 </w:t>
      </w:r>
      <w:r w:rsidRPr="00F01F02">
        <w:rPr>
          <w:rFonts w:ascii="Times" w:hAnsi="Times"/>
          <w:sz w:val="24"/>
        </w:rPr>
        <w:t xml:space="preserve">Department of Urology, Jinan Central Hospital, </w:t>
      </w:r>
      <w:proofErr w:type="spellStart"/>
      <w:r w:rsidRPr="00F01F02">
        <w:rPr>
          <w:rFonts w:ascii="Times" w:hAnsi="Times"/>
          <w:sz w:val="24"/>
        </w:rPr>
        <w:t>Cheeloo</w:t>
      </w:r>
      <w:proofErr w:type="spellEnd"/>
      <w:r w:rsidRPr="00F01F02">
        <w:rPr>
          <w:rFonts w:ascii="Times" w:hAnsi="Times"/>
          <w:sz w:val="24"/>
        </w:rPr>
        <w:t xml:space="preserve"> College of Medicine, Shandong University, Jinan, Shandong, China</w:t>
      </w:r>
    </w:p>
    <w:p w14:paraId="4ADE792E" w14:textId="77777777" w:rsidR="00617C15" w:rsidRPr="00F01F02" w:rsidRDefault="00617C15" w:rsidP="00617C15">
      <w:pPr>
        <w:pStyle w:val="1"/>
        <w:spacing w:line="360" w:lineRule="auto"/>
        <w:contextualSpacing w:val="0"/>
        <w:rPr>
          <w:rFonts w:ascii="Times" w:hAnsi="Times"/>
          <w:sz w:val="24"/>
        </w:rPr>
      </w:pPr>
      <w:r w:rsidRPr="00F01F02">
        <w:rPr>
          <w:rFonts w:ascii="Times" w:hAnsi="Times"/>
          <w:sz w:val="24"/>
          <w:vertAlign w:val="superscript"/>
        </w:rPr>
        <w:t xml:space="preserve">2 </w:t>
      </w:r>
      <w:r w:rsidRPr="00F01F02">
        <w:rPr>
          <w:rFonts w:ascii="Times" w:hAnsi="Times"/>
          <w:sz w:val="24"/>
        </w:rPr>
        <w:t>Department of Urology, Shandong Provincial Hospital Affiliated to Shandong First Medical University, Shandong First Medical University &amp;Shandong Academy of Medical Sciences, Jinan, Shandong, China.</w:t>
      </w:r>
    </w:p>
    <w:p w14:paraId="53DBC229" w14:textId="77777777" w:rsidR="00617C15" w:rsidRPr="00F01F02" w:rsidRDefault="00617C15" w:rsidP="00617C15">
      <w:pPr>
        <w:pStyle w:val="1"/>
        <w:spacing w:line="360" w:lineRule="auto"/>
        <w:contextualSpacing w:val="0"/>
        <w:rPr>
          <w:rFonts w:ascii="Times" w:hAnsi="Times"/>
          <w:sz w:val="24"/>
        </w:rPr>
      </w:pPr>
      <w:r w:rsidRPr="00F01F02">
        <w:rPr>
          <w:rFonts w:ascii="Times" w:hAnsi="Times"/>
          <w:sz w:val="24"/>
          <w:vertAlign w:val="superscript"/>
        </w:rPr>
        <w:t xml:space="preserve">3 </w:t>
      </w:r>
      <w:r w:rsidRPr="00F01F02">
        <w:rPr>
          <w:rFonts w:ascii="Times" w:hAnsi="Times"/>
          <w:sz w:val="24"/>
        </w:rPr>
        <w:t xml:space="preserve">Department of Urology, The First Affiliated Hospital of Shandong First Medical University &amp; Shandong Provincial </w:t>
      </w:r>
      <w:proofErr w:type="spellStart"/>
      <w:r w:rsidRPr="00F01F02">
        <w:rPr>
          <w:rFonts w:ascii="Times" w:hAnsi="Times"/>
          <w:sz w:val="24"/>
        </w:rPr>
        <w:t>Qianfoshan</w:t>
      </w:r>
      <w:proofErr w:type="spellEnd"/>
      <w:r w:rsidRPr="00F01F02">
        <w:rPr>
          <w:rFonts w:ascii="Times" w:hAnsi="Times"/>
          <w:sz w:val="24"/>
        </w:rPr>
        <w:t xml:space="preserve"> Hospital, Jinan, Shandong, China </w:t>
      </w:r>
    </w:p>
    <w:p w14:paraId="30B480AD" w14:textId="77777777" w:rsidR="00617C15" w:rsidRPr="001E1A31" w:rsidRDefault="00617C15" w:rsidP="00617C15">
      <w:pPr>
        <w:pStyle w:val="1"/>
        <w:spacing w:line="360" w:lineRule="auto"/>
        <w:contextualSpacing w:val="0"/>
        <w:rPr>
          <w:rFonts w:ascii="Times" w:hAnsi="Times"/>
          <w:sz w:val="24"/>
        </w:rPr>
      </w:pPr>
      <w:r w:rsidRPr="00F01F02">
        <w:rPr>
          <w:rFonts w:ascii="Times" w:hAnsi="Times"/>
          <w:sz w:val="24"/>
          <w:vertAlign w:val="superscript"/>
        </w:rPr>
        <w:t xml:space="preserve">4 </w:t>
      </w:r>
      <w:r w:rsidRPr="00F01F02">
        <w:rPr>
          <w:rFonts w:ascii="Times" w:hAnsi="Times"/>
          <w:sz w:val="24"/>
        </w:rPr>
        <w:t xml:space="preserve">Department of </w:t>
      </w:r>
      <w:r>
        <w:rPr>
          <w:rFonts w:ascii="Times" w:hAnsi="Times"/>
          <w:sz w:val="24"/>
        </w:rPr>
        <w:t>Gastroenterology</w:t>
      </w:r>
      <w:r w:rsidRPr="00F01F02">
        <w:rPr>
          <w:rFonts w:ascii="Times" w:hAnsi="Times"/>
          <w:sz w:val="24"/>
        </w:rPr>
        <w:t xml:space="preserve">, Jinan Central Hospital, </w:t>
      </w:r>
      <w:proofErr w:type="spellStart"/>
      <w:r w:rsidRPr="00F01F02">
        <w:rPr>
          <w:rFonts w:ascii="Times" w:hAnsi="Times"/>
          <w:sz w:val="24"/>
        </w:rPr>
        <w:t>Cheeloo</w:t>
      </w:r>
      <w:proofErr w:type="spellEnd"/>
      <w:r w:rsidRPr="00F01F02">
        <w:rPr>
          <w:rFonts w:ascii="Times" w:hAnsi="Times"/>
          <w:sz w:val="24"/>
        </w:rPr>
        <w:t xml:space="preserve"> College of Medicine, Shandong University, Jinan, Shandong, China</w:t>
      </w:r>
    </w:p>
    <w:p w14:paraId="17B94843" w14:textId="77777777" w:rsidR="00617C15" w:rsidRPr="00F01F02" w:rsidRDefault="00617C15" w:rsidP="00617C15">
      <w:pPr>
        <w:pStyle w:val="1"/>
        <w:spacing w:line="360" w:lineRule="auto"/>
        <w:contextualSpacing w:val="0"/>
        <w:rPr>
          <w:rFonts w:ascii="Times" w:hAnsi="Times"/>
          <w:sz w:val="24"/>
        </w:rPr>
      </w:pPr>
      <w:r w:rsidRPr="00F01F02">
        <w:rPr>
          <w:rFonts w:ascii="Times" w:hAnsi="Times"/>
          <w:sz w:val="24"/>
          <w:vertAlign w:val="superscript"/>
        </w:rPr>
        <w:t xml:space="preserve">5 </w:t>
      </w:r>
      <w:r w:rsidRPr="00F01F02">
        <w:rPr>
          <w:rFonts w:ascii="Times" w:hAnsi="Times"/>
          <w:sz w:val="24"/>
        </w:rPr>
        <w:t xml:space="preserve">Central Laboratory, Jinan Central Hospital, </w:t>
      </w:r>
      <w:proofErr w:type="spellStart"/>
      <w:r w:rsidRPr="00F01F02">
        <w:rPr>
          <w:rFonts w:ascii="Times" w:hAnsi="Times"/>
          <w:sz w:val="24"/>
        </w:rPr>
        <w:t>Cheeloo</w:t>
      </w:r>
      <w:proofErr w:type="spellEnd"/>
      <w:r w:rsidRPr="00F01F02">
        <w:rPr>
          <w:rFonts w:ascii="Times" w:hAnsi="Times"/>
          <w:sz w:val="24"/>
        </w:rPr>
        <w:t xml:space="preserve"> College of Medicine, Shandong University, Jinan, Shandong, China</w:t>
      </w:r>
    </w:p>
    <w:p w14:paraId="3A15FCE5" w14:textId="77777777" w:rsidR="00617C15" w:rsidRPr="00F01F02" w:rsidRDefault="00617C15" w:rsidP="00617C15">
      <w:pPr>
        <w:pStyle w:val="1"/>
        <w:spacing w:line="360" w:lineRule="auto"/>
        <w:contextualSpacing w:val="0"/>
        <w:rPr>
          <w:rFonts w:ascii="Times" w:hAnsi="Times"/>
          <w:sz w:val="24"/>
        </w:rPr>
      </w:pPr>
      <w:r>
        <w:rPr>
          <w:rFonts w:ascii="Times" w:hAnsi="Times"/>
          <w:sz w:val="24"/>
          <w:vertAlign w:val="superscript"/>
        </w:rPr>
        <w:t>6</w:t>
      </w:r>
      <w:r w:rsidRPr="00F01F02">
        <w:rPr>
          <w:rFonts w:ascii="Times" w:hAnsi="Times"/>
          <w:sz w:val="24"/>
          <w:vertAlign w:val="superscript"/>
        </w:rPr>
        <w:t xml:space="preserve"> </w:t>
      </w:r>
      <w:r w:rsidRPr="00F01F02">
        <w:rPr>
          <w:rFonts w:ascii="Times" w:hAnsi="Times"/>
          <w:sz w:val="24"/>
        </w:rPr>
        <w:t xml:space="preserve">Department of Pediatric Surgery, The First Affiliated Hospital of Shandong First Medical University &amp; Shandong Provincial </w:t>
      </w:r>
      <w:proofErr w:type="spellStart"/>
      <w:r w:rsidRPr="00F01F02">
        <w:rPr>
          <w:rFonts w:ascii="Times" w:hAnsi="Times"/>
          <w:sz w:val="24"/>
        </w:rPr>
        <w:t>Qianfoshan</w:t>
      </w:r>
      <w:proofErr w:type="spellEnd"/>
      <w:r w:rsidRPr="00F01F02">
        <w:rPr>
          <w:rFonts w:ascii="Times" w:hAnsi="Times"/>
          <w:sz w:val="24"/>
        </w:rPr>
        <w:t xml:space="preserve"> Hospital, Jinan, Shandong, China</w:t>
      </w:r>
    </w:p>
    <w:p w14:paraId="7893ACC3" w14:textId="77777777" w:rsidR="00617C15" w:rsidRPr="00861616" w:rsidRDefault="00617C15" w:rsidP="00617C15">
      <w:pPr>
        <w:pStyle w:val="1"/>
        <w:spacing w:line="360" w:lineRule="auto"/>
        <w:contextualSpacing w:val="0"/>
        <w:rPr>
          <w:rFonts w:ascii="Times" w:hAnsi="Times"/>
          <w:sz w:val="24"/>
        </w:rPr>
      </w:pPr>
      <w:r w:rsidRPr="00861616">
        <w:rPr>
          <w:rFonts w:ascii="Times" w:hAnsi="Times"/>
          <w:sz w:val="24"/>
        </w:rPr>
        <w:t xml:space="preserve"> </w:t>
      </w:r>
    </w:p>
    <w:p w14:paraId="5457B14B" w14:textId="77777777" w:rsidR="00617C15" w:rsidRPr="00861616" w:rsidRDefault="00617C15" w:rsidP="00617C15">
      <w:pPr>
        <w:pStyle w:val="1"/>
        <w:spacing w:line="360" w:lineRule="auto"/>
        <w:contextualSpacing w:val="0"/>
        <w:rPr>
          <w:rFonts w:ascii="Times" w:hAnsi="Times"/>
          <w:sz w:val="24"/>
        </w:rPr>
      </w:pPr>
      <w:r w:rsidRPr="00861616">
        <w:rPr>
          <w:rFonts w:ascii="Times" w:hAnsi="Times"/>
          <w:sz w:val="24"/>
        </w:rPr>
        <w:t>Corresponding Author:</w:t>
      </w:r>
    </w:p>
    <w:p w14:paraId="43397F36" w14:textId="77777777" w:rsidR="00617C15" w:rsidRDefault="00617C15" w:rsidP="00617C15">
      <w:pPr>
        <w:pStyle w:val="1"/>
        <w:spacing w:line="360" w:lineRule="auto"/>
        <w:contextualSpacing w:val="0"/>
        <w:rPr>
          <w:rFonts w:ascii="Times" w:hAnsi="Times"/>
          <w:sz w:val="24"/>
          <w:vertAlign w:val="superscript"/>
        </w:rPr>
      </w:pPr>
      <w:proofErr w:type="spellStart"/>
      <w:r w:rsidRPr="00F01F02">
        <w:rPr>
          <w:rFonts w:ascii="Times" w:hAnsi="Times"/>
          <w:sz w:val="24"/>
        </w:rPr>
        <w:t>Qingyong</w:t>
      </w:r>
      <w:proofErr w:type="spellEnd"/>
      <w:r w:rsidRPr="00F01F02">
        <w:rPr>
          <w:rFonts w:ascii="Times" w:hAnsi="Times"/>
          <w:sz w:val="24"/>
        </w:rPr>
        <w:t xml:space="preserve"> Liu</w:t>
      </w:r>
      <w:r>
        <w:rPr>
          <w:rFonts w:ascii="Times" w:hAnsi="Times"/>
          <w:sz w:val="24"/>
          <w:vertAlign w:val="superscript"/>
        </w:rPr>
        <w:t>1</w:t>
      </w:r>
    </w:p>
    <w:p w14:paraId="0FD202DA" w14:textId="77777777" w:rsidR="00617C15" w:rsidRDefault="00617C15" w:rsidP="00617C15">
      <w:pPr>
        <w:pStyle w:val="1"/>
        <w:spacing w:line="360" w:lineRule="auto"/>
        <w:contextualSpacing w:val="0"/>
        <w:rPr>
          <w:rFonts w:ascii="Times" w:hAnsi="Times"/>
          <w:sz w:val="24"/>
        </w:rPr>
      </w:pPr>
      <w:proofErr w:type="spellStart"/>
      <w:r>
        <w:rPr>
          <w:rFonts w:ascii="Times" w:hAnsi="Times"/>
          <w:sz w:val="24"/>
        </w:rPr>
        <w:t>Jingshi</w:t>
      </w:r>
      <w:proofErr w:type="spellEnd"/>
      <w:r>
        <w:rPr>
          <w:rFonts w:ascii="Times" w:hAnsi="Times"/>
          <w:sz w:val="24"/>
        </w:rPr>
        <w:t xml:space="preserve"> Road, No. 16766, Jinan, Shandong, 250014, China</w:t>
      </w:r>
    </w:p>
    <w:p w14:paraId="06C41C92" w14:textId="77777777" w:rsidR="00617C15" w:rsidRDefault="00617C15" w:rsidP="00617C15">
      <w:pPr>
        <w:pStyle w:val="1"/>
        <w:spacing w:line="360" w:lineRule="auto"/>
        <w:contextualSpacing w:val="0"/>
        <w:rPr>
          <w:rFonts w:ascii="Times" w:hAnsi="Times"/>
          <w:sz w:val="24"/>
        </w:rPr>
      </w:pPr>
      <w:r w:rsidRPr="00861616">
        <w:rPr>
          <w:rFonts w:ascii="Times" w:hAnsi="Times"/>
          <w:sz w:val="24"/>
        </w:rPr>
        <w:t xml:space="preserve">Email address: </w:t>
      </w:r>
      <w:hyperlink r:id="rId8" w:history="1">
        <w:r w:rsidRPr="004815F8">
          <w:rPr>
            <w:rFonts w:ascii="Times" w:hAnsi="Times"/>
            <w:sz w:val="24"/>
          </w:rPr>
          <w:t>lqylbc@163.com</w:t>
        </w:r>
      </w:hyperlink>
      <w:r w:rsidRPr="004815F8">
        <w:rPr>
          <w:rFonts w:ascii="Times" w:hAnsi="Times"/>
          <w:sz w:val="24"/>
        </w:rPr>
        <w:t xml:space="preserve"> </w:t>
      </w:r>
    </w:p>
    <w:p w14:paraId="2C88C96F" w14:textId="77777777" w:rsidR="00617C15" w:rsidRDefault="00617C15" w:rsidP="00617C15">
      <w:pPr>
        <w:pStyle w:val="1"/>
        <w:spacing w:line="360" w:lineRule="auto"/>
        <w:contextualSpacing w:val="0"/>
        <w:rPr>
          <w:rFonts w:ascii="Times" w:hAnsi="Times"/>
          <w:sz w:val="24"/>
          <w:vertAlign w:val="superscript"/>
        </w:rPr>
      </w:pPr>
      <w:proofErr w:type="spellStart"/>
      <w:r w:rsidRPr="00F01F02">
        <w:rPr>
          <w:rFonts w:ascii="Times" w:hAnsi="Times"/>
          <w:sz w:val="24"/>
        </w:rPr>
        <w:t>Zuohui</w:t>
      </w:r>
      <w:proofErr w:type="spellEnd"/>
      <w:r w:rsidRPr="00F01F02">
        <w:rPr>
          <w:rFonts w:ascii="Times" w:hAnsi="Times"/>
          <w:sz w:val="24"/>
        </w:rPr>
        <w:t xml:space="preserve"> Zhao</w:t>
      </w:r>
      <w:r>
        <w:rPr>
          <w:rFonts w:ascii="Times" w:hAnsi="Times"/>
          <w:sz w:val="24"/>
          <w:vertAlign w:val="superscript"/>
        </w:rPr>
        <w:t>2</w:t>
      </w:r>
    </w:p>
    <w:p w14:paraId="16A46A3D" w14:textId="77777777" w:rsidR="00617C15" w:rsidRPr="00861616" w:rsidRDefault="00617C15" w:rsidP="00617C15">
      <w:pPr>
        <w:pStyle w:val="1"/>
        <w:spacing w:line="360" w:lineRule="auto"/>
        <w:contextualSpacing w:val="0"/>
        <w:rPr>
          <w:rFonts w:ascii="Times" w:hAnsi="Times"/>
          <w:sz w:val="24"/>
          <w:highlight w:val="cyan"/>
          <w:vertAlign w:val="superscript"/>
        </w:rPr>
      </w:pPr>
      <w:r w:rsidRPr="00861616">
        <w:rPr>
          <w:rFonts w:ascii="Times" w:hAnsi="Times"/>
          <w:sz w:val="24"/>
        </w:rPr>
        <w:t>Email address:</w:t>
      </w:r>
      <w:r>
        <w:rPr>
          <w:rFonts w:ascii="Times" w:hAnsi="Times"/>
          <w:sz w:val="24"/>
        </w:rPr>
        <w:t xml:space="preserve"> zhaozuohui@126.com, zhaozuohui@sdhospital.com.cn</w:t>
      </w:r>
    </w:p>
    <w:p w14:paraId="6546BA11" w14:textId="77777777" w:rsidR="0067797A" w:rsidRDefault="0067797A">
      <w:pPr>
        <w:widowControl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8170863" w14:textId="02AD8656" w:rsidR="00467755" w:rsidRDefault="000B6202">
      <w:pPr>
        <w:jc w:val="center"/>
        <w:rPr>
          <w:b/>
          <w:bCs/>
          <w:sz w:val="24"/>
          <w:szCs w:val="24"/>
        </w:rPr>
      </w:pPr>
      <w:r w:rsidRPr="000B6202">
        <w:rPr>
          <w:b/>
          <w:bCs/>
          <w:sz w:val="24"/>
          <w:szCs w:val="24"/>
        </w:rPr>
        <w:lastRenderedPageBreak/>
        <w:t xml:space="preserve">Supplementary </w:t>
      </w:r>
      <w:r w:rsidR="0067797A">
        <w:rPr>
          <w:b/>
          <w:bCs/>
          <w:sz w:val="24"/>
          <w:szCs w:val="24"/>
        </w:rPr>
        <w:t>dataset</w:t>
      </w:r>
      <w:r w:rsidRPr="000B6202">
        <w:rPr>
          <w:b/>
          <w:bCs/>
          <w:sz w:val="24"/>
          <w:szCs w:val="24"/>
        </w:rPr>
        <w:t xml:space="preserve"> </w:t>
      </w:r>
      <w:r w:rsidR="0067797A">
        <w:rPr>
          <w:b/>
          <w:bCs/>
          <w:sz w:val="24"/>
          <w:szCs w:val="24"/>
        </w:rPr>
        <w:t>f</w:t>
      </w:r>
      <w:r w:rsidRPr="000B6202">
        <w:rPr>
          <w:b/>
          <w:bCs/>
          <w:sz w:val="24"/>
          <w:szCs w:val="24"/>
        </w:rPr>
        <w:t xml:space="preserve">ile </w:t>
      </w:r>
      <w:r w:rsidR="00617C15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: </w:t>
      </w:r>
      <w:r>
        <w:rPr>
          <w:rFonts w:hint="eastAsia"/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 xml:space="preserve">riginal full-length </w:t>
      </w:r>
      <w:r w:rsidR="00B04B58" w:rsidRPr="00B04B58">
        <w:rPr>
          <w:b/>
          <w:bCs/>
          <w:sz w:val="24"/>
          <w:szCs w:val="24"/>
        </w:rPr>
        <w:t>gel/blot</w:t>
      </w:r>
      <w:r>
        <w:rPr>
          <w:b/>
          <w:bCs/>
          <w:sz w:val="24"/>
          <w:szCs w:val="24"/>
        </w:rPr>
        <w:t xml:space="preserve"> bands</w:t>
      </w:r>
    </w:p>
    <w:p w14:paraId="272558EB" w14:textId="77777777" w:rsidR="004F71F6" w:rsidRDefault="004F71F6">
      <w:pPr>
        <w:jc w:val="center"/>
        <w:rPr>
          <w:b/>
          <w:bCs/>
          <w:sz w:val="24"/>
          <w:szCs w:val="24"/>
        </w:rPr>
      </w:pP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5046"/>
        <w:gridCol w:w="3966"/>
      </w:tblGrid>
      <w:tr w:rsidR="004F71F6" w14:paraId="56F74E56" w14:textId="77777777" w:rsidTr="004F71F6">
        <w:tc>
          <w:tcPr>
            <w:tcW w:w="4770" w:type="dxa"/>
          </w:tcPr>
          <w:p w14:paraId="2BEC65FB" w14:textId="480FB09C" w:rsidR="004F71F6" w:rsidRDefault="004F71F6">
            <w:r w:rsidRPr="007D0674">
              <w:rPr>
                <w:rFonts w:ascii="Times" w:hAnsi="Times"/>
                <w:sz w:val="24"/>
                <w:szCs w:val="24"/>
              </w:rPr>
              <w:t>The original full-length gel/blot bands</w:t>
            </w:r>
          </w:p>
        </w:tc>
        <w:tc>
          <w:tcPr>
            <w:tcW w:w="4156" w:type="dxa"/>
          </w:tcPr>
          <w:p w14:paraId="27111FA2" w14:textId="019B7B76" w:rsidR="004F71F6" w:rsidRDefault="004F71F6">
            <w:r w:rsidRPr="007D0674">
              <w:rPr>
                <w:rFonts w:ascii="Times" w:hAnsi="Times"/>
                <w:sz w:val="24"/>
                <w:szCs w:val="24"/>
              </w:rPr>
              <w:t xml:space="preserve">The </w:t>
            </w:r>
            <w:r>
              <w:rPr>
                <w:rFonts w:ascii="Times" w:hAnsi="Times"/>
                <w:sz w:val="24"/>
                <w:szCs w:val="24"/>
              </w:rPr>
              <w:t>marked</w:t>
            </w:r>
            <w:r w:rsidRPr="007D0674">
              <w:rPr>
                <w:rFonts w:ascii="Times" w:hAnsi="Times"/>
                <w:sz w:val="24"/>
                <w:szCs w:val="24"/>
              </w:rPr>
              <w:t xml:space="preserve"> full-length gel/blot bands</w:t>
            </w:r>
          </w:p>
        </w:tc>
      </w:tr>
      <w:tr w:rsidR="004F71F6" w14:paraId="19D22C45" w14:textId="77777777" w:rsidTr="004F71F6">
        <w:tc>
          <w:tcPr>
            <w:tcW w:w="4770" w:type="dxa"/>
          </w:tcPr>
          <w:p w14:paraId="688513D4" w14:textId="4F06EC2C" w:rsidR="004F71F6" w:rsidRDefault="004F71F6">
            <w:r>
              <w:rPr>
                <w:noProof/>
              </w:rPr>
              <w:drawing>
                <wp:inline distT="0" distB="0" distL="0" distR="0" wp14:anchorId="579F28E1" wp14:editId="3FBCBE1C">
                  <wp:extent cx="3059892" cy="2305050"/>
                  <wp:effectExtent l="0" t="0" r="762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4902" cy="2308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dxa"/>
          </w:tcPr>
          <w:p w14:paraId="54569D02" w14:textId="3B4324D8" w:rsidR="004F71F6" w:rsidRDefault="004F71F6">
            <w:r>
              <w:rPr>
                <w:noProof/>
              </w:rPr>
              <w:drawing>
                <wp:inline distT="0" distB="0" distL="0" distR="0" wp14:anchorId="29E309F4" wp14:editId="0D3DC3C2">
                  <wp:extent cx="2381250" cy="2295525"/>
                  <wp:effectExtent l="0" t="0" r="0" b="9525"/>
                  <wp:docPr id="45735613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864" cy="2309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D3087F" w14:textId="77777777" w:rsidR="00467755" w:rsidRDefault="00467755"/>
    <w:p w14:paraId="6DB268E6" w14:textId="02AD3405" w:rsidR="00467755" w:rsidRDefault="00467755"/>
    <w:p w14:paraId="174D556D" w14:textId="414B3166" w:rsidR="00C8616A" w:rsidRPr="007D0674" w:rsidRDefault="00C8616A" w:rsidP="007D0674">
      <w:pPr>
        <w:pStyle w:val="aa"/>
        <w:numPr>
          <w:ilvl w:val="0"/>
          <w:numId w:val="1"/>
        </w:numPr>
        <w:spacing w:line="360" w:lineRule="auto"/>
        <w:ind w:left="357" w:firstLineChars="0" w:hanging="357"/>
        <w:rPr>
          <w:rFonts w:ascii="Times" w:hAnsi="Times"/>
          <w:sz w:val="24"/>
          <w:szCs w:val="24"/>
        </w:rPr>
      </w:pPr>
      <w:r w:rsidRPr="007D0674">
        <w:rPr>
          <w:rFonts w:ascii="Times" w:hAnsi="Times"/>
          <w:sz w:val="24"/>
          <w:szCs w:val="24"/>
        </w:rPr>
        <w:t xml:space="preserve">The original full-length gel/blot bands of LDHA in 7 pairs of </w:t>
      </w:r>
      <w:proofErr w:type="spellStart"/>
      <w:r w:rsidRPr="007D0674">
        <w:rPr>
          <w:rFonts w:ascii="Times" w:hAnsi="Times"/>
          <w:sz w:val="24"/>
          <w:szCs w:val="24"/>
        </w:rPr>
        <w:t>ccRCC</w:t>
      </w:r>
      <w:proofErr w:type="spellEnd"/>
      <w:r w:rsidRPr="007D0674">
        <w:rPr>
          <w:rFonts w:ascii="Times" w:hAnsi="Times"/>
          <w:sz w:val="24"/>
          <w:szCs w:val="24"/>
        </w:rPr>
        <w:t xml:space="preserve"> and adjacent tissues. </w:t>
      </w:r>
    </w:p>
    <w:p w14:paraId="22D30A95" w14:textId="77777777" w:rsidR="004F71F6" w:rsidRDefault="004F71F6"/>
    <w:p w14:paraId="5FCC2BBD" w14:textId="77777777" w:rsidR="004F71F6" w:rsidRDefault="004F71F6"/>
    <w:p w14:paraId="16135E24" w14:textId="77777777" w:rsidR="004F71F6" w:rsidRDefault="004F71F6"/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4776"/>
        <w:gridCol w:w="4487"/>
      </w:tblGrid>
      <w:tr w:rsidR="004F71F6" w14:paraId="7F27B8A9" w14:textId="77777777" w:rsidTr="00EF3262">
        <w:tc>
          <w:tcPr>
            <w:tcW w:w="4770" w:type="dxa"/>
          </w:tcPr>
          <w:p w14:paraId="41B11656" w14:textId="1A14A90C" w:rsidR="004F71F6" w:rsidRDefault="004F71F6" w:rsidP="00EF3262">
            <w:r w:rsidRPr="007D0674">
              <w:rPr>
                <w:rFonts w:ascii="Times" w:hAnsi="Times"/>
                <w:sz w:val="24"/>
                <w:szCs w:val="24"/>
              </w:rPr>
              <w:t>The original full-length gel/blot bands</w:t>
            </w:r>
          </w:p>
        </w:tc>
        <w:tc>
          <w:tcPr>
            <w:tcW w:w="4156" w:type="dxa"/>
          </w:tcPr>
          <w:p w14:paraId="41B2B071" w14:textId="77777777" w:rsidR="004F71F6" w:rsidRDefault="004F71F6" w:rsidP="00EF3262">
            <w:r w:rsidRPr="007D0674">
              <w:rPr>
                <w:rFonts w:ascii="Times" w:hAnsi="Times"/>
                <w:sz w:val="24"/>
                <w:szCs w:val="24"/>
              </w:rPr>
              <w:t xml:space="preserve">The </w:t>
            </w:r>
            <w:r>
              <w:rPr>
                <w:rFonts w:ascii="Times" w:hAnsi="Times"/>
                <w:sz w:val="24"/>
                <w:szCs w:val="24"/>
              </w:rPr>
              <w:t>marked</w:t>
            </w:r>
            <w:r w:rsidRPr="007D0674">
              <w:rPr>
                <w:rFonts w:ascii="Times" w:hAnsi="Times"/>
                <w:sz w:val="24"/>
                <w:szCs w:val="24"/>
              </w:rPr>
              <w:t xml:space="preserve"> full-length gel/blot bands</w:t>
            </w:r>
          </w:p>
        </w:tc>
      </w:tr>
      <w:tr w:rsidR="004F71F6" w14:paraId="646FE750" w14:textId="77777777" w:rsidTr="00EF3262">
        <w:tc>
          <w:tcPr>
            <w:tcW w:w="4770" w:type="dxa"/>
          </w:tcPr>
          <w:p w14:paraId="31E434E4" w14:textId="48B136E6" w:rsidR="004F71F6" w:rsidRDefault="004F71F6" w:rsidP="00EF3262">
            <w:r>
              <w:rPr>
                <w:noProof/>
              </w:rPr>
              <w:drawing>
                <wp:inline distT="0" distB="0" distL="0" distR="0" wp14:anchorId="5193E3C7" wp14:editId="519B3CB8">
                  <wp:extent cx="2895600" cy="2181287"/>
                  <wp:effectExtent l="0" t="0" r="0" b="9525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929" cy="2189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dxa"/>
          </w:tcPr>
          <w:p w14:paraId="1ACDCE4C" w14:textId="7221E5F9" w:rsidR="004F71F6" w:rsidRDefault="000B1C15" w:rsidP="00EF3262">
            <w:r>
              <w:rPr>
                <w:noProof/>
              </w:rPr>
              <w:drawing>
                <wp:inline distT="0" distB="0" distL="0" distR="0" wp14:anchorId="43D2B43A" wp14:editId="5896B96B">
                  <wp:extent cx="2712085" cy="2043696"/>
                  <wp:effectExtent l="0" t="0" r="0" b="0"/>
                  <wp:docPr id="25634863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903" cy="205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0CB6BB" w14:textId="77777777" w:rsidR="004F71F6" w:rsidRDefault="004F71F6"/>
    <w:p w14:paraId="2970DC73" w14:textId="3FE9326C" w:rsidR="00C8616A" w:rsidRDefault="00C8616A" w:rsidP="007D0674">
      <w:pPr>
        <w:pStyle w:val="aa"/>
        <w:numPr>
          <w:ilvl w:val="0"/>
          <w:numId w:val="1"/>
        </w:numPr>
        <w:ind w:firstLineChars="0"/>
      </w:pPr>
      <w:r>
        <w:t xml:space="preserve">The original </w:t>
      </w:r>
      <w:r w:rsidRPr="00C8616A">
        <w:t>full-length gel/blot bands</w:t>
      </w:r>
      <w:r>
        <w:rPr>
          <w:rFonts w:hint="eastAsia"/>
        </w:rPr>
        <w:t xml:space="preserve"> </w:t>
      </w:r>
      <w:r>
        <w:t xml:space="preserve">of </w:t>
      </w:r>
      <w:r>
        <w:rPr>
          <w:rFonts w:hint="eastAsia"/>
        </w:rPr>
        <w:t>L</w:t>
      </w:r>
      <w:r>
        <w:t>DH</w:t>
      </w:r>
      <w:r w:rsidR="007D0674">
        <w:t>B</w:t>
      </w:r>
      <w:r>
        <w:t xml:space="preserve"> in 7 pairs of </w:t>
      </w:r>
      <w:proofErr w:type="spellStart"/>
      <w:r>
        <w:t>ccRCC</w:t>
      </w:r>
      <w:proofErr w:type="spellEnd"/>
      <w:r>
        <w:t xml:space="preserve"> and adjacent tissues.</w:t>
      </w:r>
    </w:p>
    <w:p w14:paraId="36B8F40F" w14:textId="534A7A63" w:rsidR="00C8616A" w:rsidRDefault="00C8616A"/>
    <w:p w14:paraId="726B7BED" w14:textId="7CF10A8B" w:rsidR="00C8616A" w:rsidRDefault="00C8616A"/>
    <w:p w14:paraId="462E74D3" w14:textId="77777777" w:rsidR="007D0674" w:rsidRDefault="007D0674"/>
    <w:p w14:paraId="599CC4EA" w14:textId="52863244" w:rsidR="00C8616A" w:rsidRDefault="00C8616A">
      <w:r w:rsidRPr="00C8616A">
        <w:t xml:space="preserve"> 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4720"/>
        <w:gridCol w:w="4206"/>
      </w:tblGrid>
      <w:tr w:rsidR="000B1C15" w14:paraId="63986448" w14:textId="77777777" w:rsidTr="00EF3262">
        <w:tc>
          <w:tcPr>
            <w:tcW w:w="4770" w:type="dxa"/>
          </w:tcPr>
          <w:p w14:paraId="79FB5C45" w14:textId="77777777" w:rsidR="004F71F6" w:rsidRDefault="004F71F6" w:rsidP="00EF3262">
            <w:r w:rsidRPr="007D0674">
              <w:rPr>
                <w:rFonts w:ascii="Times" w:hAnsi="Times"/>
                <w:sz w:val="24"/>
                <w:szCs w:val="24"/>
              </w:rPr>
              <w:lastRenderedPageBreak/>
              <w:t>The original full-length gel/blot bands</w:t>
            </w:r>
          </w:p>
        </w:tc>
        <w:tc>
          <w:tcPr>
            <w:tcW w:w="4156" w:type="dxa"/>
          </w:tcPr>
          <w:p w14:paraId="3B0FAE24" w14:textId="77777777" w:rsidR="004F71F6" w:rsidRDefault="004F71F6" w:rsidP="00EF3262">
            <w:r w:rsidRPr="007D0674">
              <w:rPr>
                <w:rFonts w:ascii="Times" w:hAnsi="Times"/>
                <w:sz w:val="24"/>
                <w:szCs w:val="24"/>
              </w:rPr>
              <w:t xml:space="preserve">The </w:t>
            </w:r>
            <w:r>
              <w:rPr>
                <w:rFonts w:ascii="Times" w:hAnsi="Times"/>
                <w:sz w:val="24"/>
                <w:szCs w:val="24"/>
              </w:rPr>
              <w:t>marked</w:t>
            </w:r>
            <w:r w:rsidRPr="007D0674">
              <w:rPr>
                <w:rFonts w:ascii="Times" w:hAnsi="Times"/>
                <w:sz w:val="24"/>
                <w:szCs w:val="24"/>
              </w:rPr>
              <w:t xml:space="preserve"> full-length gel/blot bands</w:t>
            </w:r>
          </w:p>
        </w:tc>
      </w:tr>
      <w:tr w:rsidR="000B1C15" w14:paraId="69028F2C" w14:textId="77777777" w:rsidTr="00EF3262">
        <w:tc>
          <w:tcPr>
            <w:tcW w:w="4770" w:type="dxa"/>
          </w:tcPr>
          <w:p w14:paraId="684C09C0" w14:textId="5625869B" w:rsidR="004F71F6" w:rsidRDefault="004F71F6" w:rsidP="00EF3262">
            <w:r>
              <w:rPr>
                <w:noProof/>
              </w:rPr>
              <w:drawing>
                <wp:inline distT="0" distB="0" distL="0" distR="0" wp14:anchorId="78A9CA46" wp14:editId="5E8E8CC0">
                  <wp:extent cx="2781300" cy="2095185"/>
                  <wp:effectExtent l="0" t="0" r="0" b="635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598" cy="210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dxa"/>
          </w:tcPr>
          <w:p w14:paraId="481F04A8" w14:textId="6B2B8A11" w:rsidR="004F71F6" w:rsidRDefault="000B1C15" w:rsidP="00EF3262">
            <w:r>
              <w:rPr>
                <w:noProof/>
              </w:rPr>
              <w:drawing>
                <wp:inline distT="0" distB="0" distL="0" distR="0" wp14:anchorId="04A98809" wp14:editId="4E07F95D">
                  <wp:extent cx="2531399" cy="1907540"/>
                  <wp:effectExtent l="0" t="0" r="2540" b="0"/>
                  <wp:docPr id="47987861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8192" cy="1920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B57915" w14:textId="77777777" w:rsidR="004F71F6" w:rsidRDefault="004F71F6"/>
    <w:p w14:paraId="07D8709A" w14:textId="22965A28" w:rsidR="007D0674" w:rsidRDefault="007D0674" w:rsidP="007D0674">
      <w:pPr>
        <w:pStyle w:val="aa"/>
        <w:numPr>
          <w:ilvl w:val="0"/>
          <w:numId w:val="1"/>
        </w:numPr>
        <w:ind w:firstLineChars="0"/>
      </w:pPr>
      <w:r>
        <w:t xml:space="preserve">The original </w:t>
      </w:r>
      <w:r w:rsidRPr="00C8616A">
        <w:t>full-length gel/blot bands</w:t>
      </w:r>
      <w:r>
        <w:rPr>
          <w:rFonts w:hint="eastAsia"/>
        </w:rPr>
        <w:t xml:space="preserve"> </w:t>
      </w:r>
      <w:r>
        <w:t xml:space="preserve">of Tubulin in 7 pairs of </w:t>
      </w:r>
      <w:proofErr w:type="spellStart"/>
      <w:r>
        <w:t>ccRCC</w:t>
      </w:r>
      <w:proofErr w:type="spellEnd"/>
      <w:r>
        <w:t xml:space="preserve"> and adjacent tissues.</w:t>
      </w:r>
    </w:p>
    <w:sectPr w:rsidR="007D0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22689" w14:textId="77777777" w:rsidR="00007D4C" w:rsidRDefault="00007D4C" w:rsidP="009D2D65">
      <w:r>
        <w:separator/>
      </w:r>
    </w:p>
  </w:endnote>
  <w:endnote w:type="continuationSeparator" w:id="0">
    <w:p w14:paraId="0395A5DE" w14:textId="77777777" w:rsidR="00007D4C" w:rsidRDefault="00007D4C" w:rsidP="009D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C4D7E" w14:textId="77777777" w:rsidR="00007D4C" w:rsidRDefault="00007D4C" w:rsidP="009D2D65">
      <w:r>
        <w:separator/>
      </w:r>
    </w:p>
  </w:footnote>
  <w:footnote w:type="continuationSeparator" w:id="0">
    <w:p w14:paraId="5FF8E829" w14:textId="77777777" w:rsidR="00007D4C" w:rsidRDefault="00007D4C" w:rsidP="009D2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27938"/>
    <w:multiLevelType w:val="hybridMultilevel"/>
    <w:tmpl w:val="E9088C00"/>
    <w:lvl w:ilvl="0" w:tplc="70C0F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3800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92E"/>
    <w:rsid w:val="00007D4C"/>
    <w:rsid w:val="000317A9"/>
    <w:rsid w:val="000721FD"/>
    <w:rsid w:val="000844BF"/>
    <w:rsid w:val="00096C77"/>
    <w:rsid w:val="000A462B"/>
    <w:rsid w:val="000B1A8C"/>
    <w:rsid w:val="000B1C15"/>
    <w:rsid w:val="000B6202"/>
    <w:rsid w:val="000B7D44"/>
    <w:rsid w:val="001047DA"/>
    <w:rsid w:val="00147DFF"/>
    <w:rsid w:val="00193F8D"/>
    <w:rsid w:val="001A7EC8"/>
    <w:rsid w:val="001F0696"/>
    <w:rsid w:val="00200035"/>
    <w:rsid w:val="002147A4"/>
    <w:rsid w:val="0022384A"/>
    <w:rsid w:val="002617A3"/>
    <w:rsid w:val="002651C3"/>
    <w:rsid w:val="00280484"/>
    <w:rsid w:val="00290C56"/>
    <w:rsid w:val="002B67F0"/>
    <w:rsid w:val="002E1E0C"/>
    <w:rsid w:val="00353559"/>
    <w:rsid w:val="003549DD"/>
    <w:rsid w:val="0036183B"/>
    <w:rsid w:val="003828FC"/>
    <w:rsid w:val="00384DAA"/>
    <w:rsid w:val="003D70BD"/>
    <w:rsid w:val="003F0955"/>
    <w:rsid w:val="003F2272"/>
    <w:rsid w:val="00423688"/>
    <w:rsid w:val="0043642E"/>
    <w:rsid w:val="0044558D"/>
    <w:rsid w:val="00451E51"/>
    <w:rsid w:val="00455B76"/>
    <w:rsid w:val="00460D6A"/>
    <w:rsid w:val="00467755"/>
    <w:rsid w:val="004740E5"/>
    <w:rsid w:val="004765B6"/>
    <w:rsid w:val="0048675C"/>
    <w:rsid w:val="00487B8B"/>
    <w:rsid w:val="0049542B"/>
    <w:rsid w:val="004B4A88"/>
    <w:rsid w:val="004E005F"/>
    <w:rsid w:val="004E62F3"/>
    <w:rsid w:val="004E792B"/>
    <w:rsid w:val="004F71F6"/>
    <w:rsid w:val="00503DF8"/>
    <w:rsid w:val="00530CED"/>
    <w:rsid w:val="005511C4"/>
    <w:rsid w:val="005576C6"/>
    <w:rsid w:val="005B72FD"/>
    <w:rsid w:val="005C0132"/>
    <w:rsid w:val="005D7D6C"/>
    <w:rsid w:val="005E23D4"/>
    <w:rsid w:val="00605DDD"/>
    <w:rsid w:val="0061068F"/>
    <w:rsid w:val="006170A5"/>
    <w:rsid w:val="00617C15"/>
    <w:rsid w:val="00626409"/>
    <w:rsid w:val="00632385"/>
    <w:rsid w:val="00670E47"/>
    <w:rsid w:val="0067343E"/>
    <w:rsid w:val="0067797A"/>
    <w:rsid w:val="0069735D"/>
    <w:rsid w:val="006A2CD4"/>
    <w:rsid w:val="006D6461"/>
    <w:rsid w:val="006E0CFF"/>
    <w:rsid w:val="006E22BC"/>
    <w:rsid w:val="006F6F20"/>
    <w:rsid w:val="007025DA"/>
    <w:rsid w:val="0070483C"/>
    <w:rsid w:val="0070676D"/>
    <w:rsid w:val="00711EE8"/>
    <w:rsid w:val="007320B6"/>
    <w:rsid w:val="00750AA4"/>
    <w:rsid w:val="00776212"/>
    <w:rsid w:val="00783FB3"/>
    <w:rsid w:val="0078698B"/>
    <w:rsid w:val="007B7669"/>
    <w:rsid w:val="007C1D78"/>
    <w:rsid w:val="007D0674"/>
    <w:rsid w:val="0082518E"/>
    <w:rsid w:val="0084429E"/>
    <w:rsid w:val="00851936"/>
    <w:rsid w:val="00852215"/>
    <w:rsid w:val="008541CC"/>
    <w:rsid w:val="0086362B"/>
    <w:rsid w:val="0086375F"/>
    <w:rsid w:val="00891053"/>
    <w:rsid w:val="008A34DB"/>
    <w:rsid w:val="008A75DB"/>
    <w:rsid w:val="008B10BD"/>
    <w:rsid w:val="008C442F"/>
    <w:rsid w:val="008F1ABF"/>
    <w:rsid w:val="00903710"/>
    <w:rsid w:val="00921B0A"/>
    <w:rsid w:val="00927A3D"/>
    <w:rsid w:val="0096284B"/>
    <w:rsid w:val="0096792E"/>
    <w:rsid w:val="00976118"/>
    <w:rsid w:val="009D1582"/>
    <w:rsid w:val="009D2D65"/>
    <w:rsid w:val="009D597D"/>
    <w:rsid w:val="009F20B8"/>
    <w:rsid w:val="00A17C4C"/>
    <w:rsid w:val="00A42A8D"/>
    <w:rsid w:val="00A44EDA"/>
    <w:rsid w:val="00A51751"/>
    <w:rsid w:val="00A51791"/>
    <w:rsid w:val="00A604E2"/>
    <w:rsid w:val="00A70DB2"/>
    <w:rsid w:val="00AD2499"/>
    <w:rsid w:val="00AE174B"/>
    <w:rsid w:val="00AF5466"/>
    <w:rsid w:val="00B04B58"/>
    <w:rsid w:val="00B25AB4"/>
    <w:rsid w:val="00B43305"/>
    <w:rsid w:val="00B54D80"/>
    <w:rsid w:val="00B9026D"/>
    <w:rsid w:val="00B9439A"/>
    <w:rsid w:val="00BA1FBC"/>
    <w:rsid w:val="00BB34F0"/>
    <w:rsid w:val="00BC0774"/>
    <w:rsid w:val="00BC3E98"/>
    <w:rsid w:val="00BC76C4"/>
    <w:rsid w:val="00BD4A1A"/>
    <w:rsid w:val="00BF6804"/>
    <w:rsid w:val="00C158D4"/>
    <w:rsid w:val="00C42016"/>
    <w:rsid w:val="00C8616A"/>
    <w:rsid w:val="00CD5328"/>
    <w:rsid w:val="00CD55A3"/>
    <w:rsid w:val="00CF6F04"/>
    <w:rsid w:val="00D163D2"/>
    <w:rsid w:val="00D50C92"/>
    <w:rsid w:val="00D57409"/>
    <w:rsid w:val="00DA3791"/>
    <w:rsid w:val="00DA59E2"/>
    <w:rsid w:val="00DB748B"/>
    <w:rsid w:val="00DD50B2"/>
    <w:rsid w:val="00E06F2E"/>
    <w:rsid w:val="00E92EFC"/>
    <w:rsid w:val="00EC1628"/>
    <w:rsid w:val="00EC7E70"/>
    <w:rsid w:val="00ED47C3"/>
    <w:rsid w:val="00ED75F2"/>
    <w:rsid w:val="00EF142E"/>
    <w:rsid w:val="00F22A49"/>
    <w:rsid w:val="00F63603"/>
    <w:rsid w:val="00F63D74"/>
    <w:rsid w:val="00F646C9"/>
    <w:rsid w:val="00F92A61"/>
    <w:rsid w:val="00FF57E9"/>
    <w:rsid w:val="00FF654C"/>
    <w:rsid w:val="3520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EFF47"/>
  <w15:docId w15:val="{B7968D50-3512-4E5F-98BD-1892F02E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Articletitle">
    <w:name w:val="Article title"/>
    <w:basedOn w:val="a"/>
    <w:next w:val="a"/>
    <w:qFormat/>
    <w:pPr>
      <w:widowControl/>
      <w:spacing w:after="120" w:line="360" w:lineRule="auto"/>
      <w:jc w:val="left"/>
    </w:pPr>
    <w:rPr>
      <w:rFonts w:ascii="Times New Roman" w:hAnsi="Times New Roman" w:cs="Times New Roman"/>
      <w:b/>
      <w:kern w:val="0"/>
      <w:sz w:val="28"/>
      <w:szCs w:val="24"/>
      <w:lang w:val="en-GB" w:eastAsia="en-GB"/>
    </w:rPr>
  </w:style>
  <w:style w:type="paragraph" w:customStyle="1" w:styleId="Authornames">
    <w:name w:val="Author names"/>
    <w:basedOn w:val="a"/>
    <w:next w:val="a"/>
    <w:qFormat/>
    <w:pPr>
      <w:widowControl/>
      <w:spacing w:before="240" w:line="360" w:lineRule="auto"/>
      <w:jc w:val="left"/>
    </w:pPr>
    <w:rPr>
      <w:rFonts w:ascii="Times New Roman" w:hAnsi="Times New Roman" w:cs="Times New Roman"/>
      <w:kern w:val="0"/>
      <w:sz w:val="28"/>
      <w:szCs w:val="24"/>
      <w:lang w:val="en-GB" w:eastAsia="en-GB"/>
    </w:rPr>
  </w:style>
  <w:style w:type="paragraph" w:customStyle="1" w:styleId="Affiliation">
    <w:name w:val="Affiliation"/>
    <w:basedOn w:val="a"/>
    <w:qFormat/>
    <w:pPr>
      <w:widowControl/>
      <w:spacing w:before="240" w:line="360" w:lineRule="auto"/>
      <w:jc w:val="left"/>
    </w:pPr>
    <w:rPr>
      <w:rFonts w:ascii="Times New Roman" w:hAnsi="Times New Roman" w:cs="Times New Roman"/>
      <w:i/>
      <w:kern w:val="0"/>
      <w:sz w:val="24"/>
      <w:szCs w:val="24"/>
      <w:lang w:val="en-GB" w:eastAsia="en-GB"/>
    </w:rPr>
  </w:style>
  <w:style w:type="paragraph" w:customStyle="1" w:styleId="Correspondencedetails">
    <w:name w:val="Correspondence details"/>
    <w:basedOn w:val="a"/>
    <w:qFormat/>
    <w:pPr>
      <w:widowControl/>
      <w:spacing w:before="240" w:line="360" w:lineRule="auto"/>
      <w:jc w:val="left"/>
    </w:pPr>
    <w:rPr>
      <w:rFonts w:ascii="Times New Roman" w:hAnsi="Times New Roman" w:cs="Times New Roman"/>
      <w:kern w:val="0"/>
      <w:sz w:val="24"/>
      <w:szCs w:val="24"/>
      <w:lang w:val="en-GB" w:eastAsia="en-GB"/>
    </w:rPr>
  </w:style>
  <w:style w:type="paragraph" w:customStyle="1" w:styleId="1">
    <w:name w:val="正文1"/>
    <w:rsid w:val="00B25AB4"/>
    <w:pPr>
      <w:spacing w:line="276" w:lineRule="auto"/>
      <w:contextualSpacing/>
    </w:pPr>
    <w:rPr>
      <w:rFonts w:ascii="Arial" w:eastAsia="宋体" w:hAnsi="Arial" w:cs="Arial"/>
      <w:sz w:val="22"/>
      <w:szCs w:val="22"/>
      <w:lang w:eastAsia="en-US"/>
    </w:rPr>
  </w:style>
  <w:style w:type="character" w:styleId="a8">
    <w:name w:val="Hyperlink"/>
    <w:basedOn w:val="a0"/>
    <w:qFormat/>
    <w:rsid w:val="00B25AB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25AB4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rsid w:val="00C861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qylbc@163.com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zzh</dc:creator>
  <cp:lastModifiedBy>zzh</cp:lastModifiedBy>
  <cp:revision>6</cp:revision>
  <dcterms:created xsi:type="dcterms:W3CDTF">2023-05-16T07:05:00Z</dcterms:created>
  <dcterms:modified xsi:type="dcterms:W3CDTF">2023-05-18T08:03:00Z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D6220FDF766F4C4B9388BA8AB418FCDF</vt:lpwstr>
  </property>
</Properties>
</file>