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7738" w14:textId="59477EB7" w:rsidR="00A251EF" w:rsidRPr="00E41679" w:rsidRDefault="00A251EF" w:rsidP="00A251EF">
      <w:pPr>
        <w:spacing w:after="0" w:line="240" w:lineRule="auto"/>
        <w:rPr>
          <w:rFonts w:ascii="Times" w:hAnsi="Times" w:cs="Times"/>
        </w:rPr>
      </w:pPr>
      <w:r w:rsidRPr="00E41679">
        <w:rPr>
          <w:rFonts w:ascii="Times" w:hAnsi="Times" w:cs="Times"/>
          <w:b/>
          <w:bCs/>
        </w:rPr>
        <w:t>Supplementary Table 2.</w:t>
      </w:r>
      <w:r w:rsidRPr="00E41679">
        <w:rPr>
          <w:rFonts w:ascii="Times" w:hAnsi="Times" w:cs="Times"/>
        </w:rPr>
        <w:t xml:space="preserve"> Mean intensity (I) (±SE) of </w:t>
      </w:r>
      <w:r w:rsidRPr="00E41679">
        <w:rPr>
          <w:rFonts w:ascii="Times" w:hAnsi="Times" w:cs="Times"/>
          <w:i/>
          <w:iCs/>
        </w:rPr>
        <w:t xml:space="preserve">Cardicola </w:t>
      </w:r>
      <w:r w:rsidRPr="00E41679">
        <w:rPr>
          <w:rFonts w:ascii="Times" w:hAnsi="Times" w:cs="Times"/>
        </w:rPr>
        <w:t xml:space="preserve">spp. infection in </w:t>
      </w:r>
      <w:r w:rsidR="0091029A">
        <w:rPr>
          <w:rFonts w:ascii="Times" w:hAnsi="Times" w:cs="Times"/>
        </w:rPr>
        <w:t xml:space="preserve">ranched </w:t>
      </w:r>
      <w:r w:rsidRPr="00E41679">
        <w:rPr>
          <w:rFonts w:ascii="Times" w:hAnsi="Times" w:cs="Times"/>
        </w:rPr>
        <w:t>S</w:t>
      </w:r>
      <w:r w:rsidR="0091029A">
        <w:rPr>
          <w:rFonts w:ascii="Times" w:hAnsi="Times" w:cs="Times"/>
        </w:rPr>
        <w:t>outhern Bluefin Tuna</w:t>
      </w:r>
      <w:r w:rsidRPr="00E41679">
        <w:rPr>
          <w:rFonts w:ascii="Times" w:hAnsi="Times" w:cs="Times"/>
        </w:rPr>
        <w:t xml:space="preserve"> from P</w:t>
      </w:r>
      <w:r w:rsidR="0091029A">
        <w:rPr>
          <w:rFonts w:ascii="Times" w:hAnsi="Times" w:cs="Times"/>
        </w:rPr>
        <w:t>raziquantel</w:t>
      </w:r>
      <w:r w:rsidRPr="00E41679">
        <w:rPr>
          <w:rFonts w:ascii="Times" w:hAnsi="Times" w:cs="Times"/>
        </w:rPr>
        <w:t xml:space="preserve"> treated pontoons sampled in July 2018, 2019 and 2021. n.a – not applicable.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562"/>
        <w:gridCol w:w="1417"/>
        <w:gridCol w:w="1418"/>
        <w:gridCol w:w="1275"/>
        <w:gridCol w:w="1418"/>
        <w:gridCol w:w="1276"/>
      </w:tblGrid>
      <w:tr w:rsidR="00A251EF" w:rsidRPr="00E41679" w14:paraId="1F98CCB4" w14:textId="77777777" w:rsidTr="00571C8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B8A1CC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Company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23CBBA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Year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F4B7664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09A04F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  <w:i/>
                <w:iCs/>
              </w:rPr>
            </w:pPr>
            <w:r w:rsidRPr="00E41679">
              <w:rPr>
                <w:rFonts w:ascii="Times" w:hAnsi="Times" w:cs="Times"/>
                <w:b/>
                <w:bCs/>
              </w:rPr>
              <w:t xml:space="preserve">Adult </w:t>
            </w:r>
            <w:r w:rsidRPr="00E41679">
              <w:rPr>
                <w:rFonts w:ascii="Times" w:hAnsi="Times" w:cs="Times"/>
                <w:b/>
                <w:bCs/>
                <w:i/>
                <w:iCs/>
              </w:rPr>
              <w:t>C. forsteri</w:t>
            </w:r>
            <w:r w:rsidRPr="00E41679">
              <w:rPr>
                <w:rFonts w:ascii="Times" w:hAnsi="Times" w:cs="Times"/>
                <w:b/>
                <w:bCs/>
              </w:rPr>
              <w:t xml:space="preserve"> in SBT heart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57E990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</w:rPr>
              <w:t>C. forsteri</w:t>
            </w:r>
            <w:r w:rsidRPr="00E41679">
              <w:rPr>
                <w:rFonts w:ascii="Times" w:hAnsi="Times" w:cs="Times"/>
                <w:b/>
                <w:bCs/>
              </w:rPr>
              <w:t xml:space="preserve"> (ITS-2) in SBT heart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A824AF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</w:rPr>
              <w:t>Cardicola</w:t>
            </w:r>
            <w:r w:rsidRPr="00E41679">
              <w:rPr>
                <w:rFonts w:ascii="Times" w:hAnsi="Times" w:cs="Times"/>
                <w:b/>
                <w:bCs/>
              </w:rPr>
              <w:t xml:space="preserve"> spp. eggs in gills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9432A6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</w:rPr>
              <w:t>C. forsteri</w:t>
            </w:r>
            <w:r w:rsidRPr="00E41679">
              <w:rPr>
                <w:rFonts w:ascii="Times" w:hAnsi="Times" w:cs="Times"/>
                <w:b/>
                <w:bCs/>
              </w:rPr>
              <w:t xml:space="preserve"> (ITS-2) in SBT gills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680BC8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  <w:i/>
                <w:iCs/>
              </w:rPr>
              <w:t>C. orientalis</w:t>
            </w:r>
            <w:r w:rsidRPr="00E41679">
              <w:rPr>
                <w:rFonts w:ascii="Times" w:hAnsi="Times" w:cs="Times"/>
                <w:b/>
                <w:bCs/>
              </w:rPr>
              <w:t xml:space="preserve"> (ITS-2) in SBT gills</w:t>
            </w:r>
          </w:p>
        </w:tc>
      </w:tr>
      <w:tr w:rsidR="00A251EF" w:rsidRPr="00E41679" w14:paraId="47E1E956" w14:textId="77777777" w:rsidTr="00571C8E">
        <w:tc>
          <w:tcPr>
            <w:tcW w:w="993" w:type="dxa"/>
            <w:tcBorders>
              <w:top w:val="single" w:sz="4" w:space="0" w:color="auto"/>
            </w:tcBorders>
          </w:tcPr>
          <w:p w14:paraId="43F1CF16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A25396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14:paraId="246D7E1B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8B98C5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707191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C1A3C4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B452B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  <w:b/>
                <w:bCs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D73A3C" w14:textId="77777777" w:rsidR="00A251EF" w:rsidRPr="00E41679" w:rsidRDefault="00A251EF" w:rsidP="00571C8E">
            <w:pPr>
              <w:rPr>
                <w:rFonts w:ascii="Times" w:hAnsi="Times" w:cs="Times"/>
                <w:b/>
                <w:bCs/>
              </w:rPr>
            </w:pPr>
            <w:r w:rsidRPr="00E41679">
              <w:rPr>
                <w:rFonts w:ascii="Times" w:hAnsi="Times" w:cs="Times"/>
                <w:b/>
                <w:bCs/>
              </w:rPr>
              <w:t>I</w:t>
            </w:r>
          </w:p>
        </w:tc>
      </w:tr>
      <w:tr w:rsidR="00A251EF" w:rsidRPr="00E41679" w14:paraId="5B2DCDDC" w14:textId="77777777" w:rsidTr="00571C8E">
        <w:tc>
          <w:tcPr>
            <w:tcW w:w="993" w:type="dxa"/>
          </w:tcPr>
          <w:p w14:paraId="40C1646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A</w:t>
            </w:r>
          </w:p>
        </w:tc>
        <w:tc>
          <w:tcPr>
            <w:tcW w:w="567" w:type="dxa"/>
          </w:tcPr>
          <w:p w14:paraId="5635AD4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6445E2F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21444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4.00 </w:t>
            </w:r>
          </w:p>
          <w:p w14:paraId="5F45E94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(±0.80)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13488C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5.29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</w:p>
          <w:p w14:paraId="36D2F11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(±1.17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577A4B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1.33</w:t>
            </w:r>
          </w:p>
          <w:p w14:paraId="69F7FF5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(±0.23)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A0C73A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1.07 x 10</w:t>
            </w:r>
            <w:r w:rsidRPr="00E41679">
              <w:rPr>
                <w:rFonts w:ascii="Times" w:hAnsi="Times" w:cs="Times"/>
                <w:vertAlign w:val="superscript"/>
              </w:rPr>
              <w:t xml:space="preserve">7          </w:t>
            </w:r>
            <w:r w:rsidRPr="00E41679">
              <w:rPr>
                <w:rFonts w:ascii="Times" w:hAnsi="Times" w:cs="Times"/>
              </w:rPr>
              <w:t>(±3.97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BE3BA3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3.23 x 10</w:t>
            </w:r>
            <w:r w:rsidRPr="00E41679">
              <w:rPr>
                <w:rFonts w:ascii="Times" w:hAnsi="Times" w:cs="Times"/>
                <w:vertAlign w:val="superscript"/>
              </w:rPr>
              <w:t xml:space="preserve">6 </w:t>
            </w:r>
          </w:p>
          <w:p w14:paraId="6F02D83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(n.a)</w:t>
            </w:r>
          </w:p>
        </w:tc>
      </w:tr>
      <w:tr w:rsidR="00A251EF" w:rsidRPr="00E41679" w14:paraId="2D791F19" w14:textId="77777777" w:rsidTr="00571C8E">
        <w:tc>
          <w:tcPr>
            <w:tcW w:w="993" w:type="dxa"/>
          </w:tcPr>
          <w:p w14:paraId="073F51F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2337E01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319CEC7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C291CD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2.71 </w:t>
            </w:r>
          </w:p>
          <w:p w14:paraId="0045905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(±0.68)</w:t>
            </w:r>
          </w:p>
        </w:tc>
        <w:tc>
          <w:tcPr>
            <w:tcW w:w="1418" w:type="dxa"/>
          </w:tcPr>
          <w:p w14:paraId="07BE76A1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2.91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30D9B3F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(±1.39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2ADACD4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0.13</w:t>
            </w:r>
          </w:p>
          <w:p w14:paraId="2702590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(±0.04)</w:t>
            </w:r>
          </w:p>
        </w:tc>
        <w:tc>
          <w:tcPr>
            <w:tcW w:w="1418" w:type="dxa"/>
          </w:tcPr>
          <w:p w14:paraId="201F1CA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2.61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(±5.26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649B1B7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1A581992" w14:textId="77777777" w:rsidTr="00571C8E">
        <w:tc>
          <w:tcPr>
            <w:tcW w:w="993" w:type="dxa"/>
          </w:tcPr>
          <w:p w14:paraId="1AAADE1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28171AA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1966740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12</w:t>
            </w:r>
          </w:p>
        </w:tc>
        <w:tc>
          <w:tcPr>
            <w:tcW w:w="1417" w:type="dxa"/>
          </w:tcPr>
          <w:p w14:paraId="0A7CFD1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0.00 </w:t>
            </w:r>
          </w:p>
          <w:p w14:paraId="7806341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(±0.00)</w:t>
            </w:r>
          </w:p>
        </w:tc>
        <w:tc>
          <w:tcPr>
            <w:tcW w:w="1418" w:type="dxa"/>
          </w:tcPr>
          <w:p w14:paraId="210872C7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1.23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</w:p>
          <w:p w14:paraId="5C2806D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(±3.98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069B826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0.33</w:t>
            </w:r>
          </w:p>
          <w:p w14:paraId="16E6A5E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(±0.11)</w:t>
            </w:r>
          </w:p>
        </w:tc>
        <w:tc>
          <w:tcPr>
            <w:tcW w:w="1418" w:type="dxa"/>
          </w:tcPr>
          <w:p w14:paraId="297650E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5.68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 xml:space="preserve">    (±3.03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3B0A6F2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58EB7281" w14:textId="77777777" w:rsidTr="00571C8E">
        <w:tc>
          <w:tcPr>
            <w:tcW w:w="993" w:type="dxa"/>
          </w:tcPr>
          <w:p w14:paraId="40D9B20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B</w:t>
            </w:r>
          </w:p>
        </w:tc>
        <w:tc>
          <w:tcPr>
            <w:tcW w:w="567" w:type="dxa"/>
          </w:tcPr>
          <w:p w14:paraId="7A90AFE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1BB8410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6A4625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1.75 </w:t>
            </w:r>
          </w:p>
          <w:p w14:paraId="6B5E976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(±0.75)</w:t>
            </w:r>
          </w:p>
        </w:tc>
        <w:tc>
          <w:tcPr>
            <w:tcW w:w="1418" w:type="dxa"/>
          </w:tcPr>
          <w:p w14:paraId="26E3096F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1.58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6EEDB80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(±3.44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30B989B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0.43</w:t>
            </w:r>
          </w:p>
          <w:p w14:paraId="58E4C23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(±0.20)</w:t>
            </w:r>
          </w:p>
        </w:tc>
        <w:tc>
          <w:tcPr>
            <w:tcW w:w="1418" w:type="dxa"/>
          </w:tcPr>
          <w:p w14:paraId="5AFA98A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1.17 x 10</w:t>
            </w:r>
            <w:r w:rsidRPr="00E41679">
              <w:rPr>
                <w:rFonts w:ascii="Times" w:hAnsi="Times" w:cs="Times"/>
                <w:vertAlign w:val="superscript"/>
              </w:rPr>
              <w:t xml:space="preserve">6      </w:t>
            </w:r>
            <w:r w:rsidRPr="00E41679">
              <w:rPr>
                <w:rFonts w:ascii="Times" w:hAnsi="Times" w:cs="Times"/>
              </w:rPr>
              <w:t>(±2.80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5AC044F8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2.33 x 10</w:t>
            </w:r>
            <w:r w:rsidRPr="00E41679">
              <w:rPr>
                <w:rFonts w:ascii="Times" w:hAnsi="Times" w:cs="Times"/>
                <w:vertAlign w:val="superscript"/>
              </w:rPr>
              <w:t xml:space="preserve">6 </w:t>
            </w:r>
          </w:p>
          <w:p w14:paraId="1D22BE4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(n.a)</w:t>
            </w:r>
          </w:p>
        </w:tc>
      </w:tr>
      <w:tr w:rsidR="00A251EF" w:rsidRPr="00E41679" w14:paraId="323AB66D" w14:textId="77777777" w:rsidTr="00571C8E">
        <w:tc>
          <w:tcPr>
            <w:tcW w:w="993" w:type="dxa"/>
          </w:tcPr>
          <w:p w14:paraId="5B94933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6DE12C8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7275242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12F9F85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1.50 </w:t>
            </w:r>
          </w:p>
          <w:p w14:paraId="1AB7FBC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(±0.29)</w:t>
            </w:r>
          </w:p>
        </w:tc>
        <w:tc>
          <w:tcPr>
            <w:tcW w:w="1418" w:type="dxa"/>
          </w:tcPr>
          <w:p w14:paraId="1F434F5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5.07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  <w:p w14:paraId="7447D07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(±1.98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021440F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0.17</w:t>
            </w:r>
          </w:p>
          <w:p w14:paraId="5E0DFDC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(±0.06)</w:t>
            </w:r>
          </w:p>
        </w:tc>
        <w:tc>
          <w:tcPr>
            <w:tcW w:w="1418" w:type="dxa"/>
          </w:tcPr>
          <w:p w14:paraId="59CCB8C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9.41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 xml:space="preserve">    (±4.60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1DD93E6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4F60DDA5" w14:textId="77777777" w:rsidTr="00571C8E">
        <w:tc>
          <w:tcPr>
            <w:tcW w:w="993" w:type="dxa"/>
          </w:tcPr>
          <w:p w14:paraId="11754D5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5C25B37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2D639FE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1FAEE9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1.38 </w:t>
            </w:r>
          </w:p>
          <w:p w14:paraId="729FBFC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(±0.18)</w:t>
            </w:r>
          </w:p>
        </w:tc>
        <w:tc>
          <w:tcPr>
            <w:tcW w:w="1418" w:type="dxa"/>
          </w:tcPr>
          <w:p w14:paraId="758CA2C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7.97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  <w:p w14:paraId="2F4DD81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(±3.78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58684A9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0.54</w:t>
            </w:r>
          </w:p>
          <w:p w14:paraId="34035BD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(±0.17)</w:t>
            </w:r>
          </w:p>
        </w:tc>
        <w:tc>
          <w:tcPr>
            <w:tcW w:w="1418" w:type="dxa"/>
          </w:tcPr>
          <w:p w14:paraId="7FE691F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2.64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(±6.18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4B7B2C5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6EDB64BC" w14:textId="77777777" w:rsidTr="00571C8E">
        <w:tc>
          <w:tcPr>
            <w:tcW w:w="993" w:type="dxa"/>
          </w:tcPr>
          <w:p w14:paraId="5223ED3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C</w:t>
            </w:r>
          </w:p>
        </w:tc>
        <w:tc>
          <w:tcPr>
            <w:tcW w:w="567" w:type="dxa"/>
          </w:tcPr>
          <w:p w14:paraId="474F3A0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457123F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207D67E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1.17 </w:t>
            </w:r>
          </w:p>
          <w:p w14:paraId="060843C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(±0.17)</w:t>
            </w:r>
          </w:p>
        </w:tc>
        <w:tc>
          <w:tcPr>
            <w:tcW w:w="1418" w:type="dxa"/>
          </w:tcPr>
          <w:p w14:paraId="061D76A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4.58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  <w:p w14:paraId="335E799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(±6.87 x 10</w:t>
            </w:r>
            <w:r w:rsidRPr="00E41679">
              <w:rPr>
                <w:rFonts w:ascii="Times" w:hAnsi="Times" w:cs="Times"/>
                <w:vertAlign w:val="superscript"/>
              </w:rPr>
              <w:t>3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4A6BEFF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0.22</w:t>
            </w:r>
          </w:p>
          <w:p w14:paraId="29E1F3E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(±0.08)</w:t>
            </w:r>
          </w:p>
        </w:tc>
        <w:tc>
          <w:tcPr>
            <w:tcW w:w="1418" w:type="dxa"/>
          </w:tcPr>
          <w:p w14:paraId="5C57CE7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5.23 x 10</w:t>
            </w:r>
            <w:r w:rsidRPr="00E41679">
              <w:rPr>
                <w:rFonts w:ascii="Times" w:hAnsi="Times" w:cs="Times"/>
                <w:vertAlign w:val="superscript"/>
              </w:rPr>
              <w:t xml:space="preserve">5 </w:t>
            </w:r>
            <w:r w:rsidRPr="00E41679">
              <w:rPr>
                <w:rFonts w:ascii="Times" w:hAnsi="Times" w:cs="Times"/>
              </w:rPr>
              <w:t xml:space="preserve">      (±1.74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2F97D53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610EF6A2" w14:textId="77777777" w:rsidTr="00571C8E">
        <w:tc>
          <w:tcPr>
            <w:tcW w:w="993" w:type="dxa"/>
          </w:tcPr>
          <w:p w14:paraId="71B4849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3550993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7012712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E8CACE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1.00 </w:t>
            </w:r>
          </w:p>
          <w:p w14:paraId="45D206F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(±0.00)</w:t>
            </w:r>
          </w:p>
        </w:tc>
        <w:tc>
          <w:tcPr>
            <w:tcW w:w="1418" w:type="dxa"/>
          </w:tcPr>
          <w:p w14:paraId="25610A0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8.56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  <w:p w14:paraId="16CB0E3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(±4.46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06ECC24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0.60</w:t>
            </w:r>
          </w:p>
          <w:p w14:paraId="43E6BC8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(±0.22)</w:t>
            </w:r>
          </w:p>
        </w:tc>
        <w:tc>
          <w:tcPr>
            <w:tcW w:w="1418" w:type="dxa"/>
          </w:tcPr>
          <w:p w14:paraId="05DBFFA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4.19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 xml:space="preserve">    (±2.03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63EB9DB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3C1A1A92" w14:textId="77777777" w:rsidTr="00571C8E">
        <w:tc>
          <w:tcPr>
            <w:tcW w:w="993" w:type="dxa"/>
          </w:tcPr>
          <w:p w14:paraId="16188DA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4700041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66AA6CF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3323A59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1.00 </w:t>
            </w:r>
          </w:p>
          <w:p w14:paraId="799535F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(±0.00)</w:t>
            </w:r>
          </w:p>
        </w:tc>
        <w:tc>
          <w:tcPr>
            <w:tcW w:w="1418" w:type="dxa"/>
          </w:tcPr>
          <w:p w14:paraId="6C45802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2.23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4152569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(±1.92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0ED0095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0.45</w:t>
            </w:r>
          </w:p>
          <w:p w14:paraId="5E0404F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(±0.28)</w:t>
            </w:r>
          </w:p>
        </w:tc>
        <w:tc>
          <w:tcPr>
            <w:tcW w:w="1418" w:type="dxa"/>
          </w:tcPr>
          <w:p w14:paraId="5B3F127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3.81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(±1.45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1DB4CC9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4B73C0D5" w14:textId="77777777" w:rsidTr="00571C8E">
        <w:tc>
          <w:tcPr>
            <w:tcW w:w="993" w:type="dxa"/>
          </w:tcPr>
          <w:p w14:paraId="507A18B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D</w:t>
            </w:r>
          </w:p>
        </w:tc>
        <w:tc>
          <w:tcPr>
            <w:tcW w:w="567" w:type="dxa"/>
          </w:tcPr>
          <w:p w14:paraId="7713483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39C5A1F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DE29D7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1.63 </w:t>
            </w:r>
          </w:p>
          <w:p w14:paraId="29BF2B2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(±0.38)</w:t>
            </w:r>
          </w:p>
        </w:tc>
        <w:tc>
          <w:tcPr>
            <w:tcW w:w="1418" w:type="dxa"/>
          </w:tcPr>
          <w:p w14:paraId="25E66FA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4.96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1455106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(±2.39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1E636A5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1.00</w:t>
            </w:r>
          </w:p>
          <w:p w14:paraId="66F2FEB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(±0.23)</w:t>
            </w:r>
          </w:p>
        </w:tc>
        <w:tc>
          <w:tcPr>
            <w:tcW w:w="1418" w:type="dxa"/>
          </w:tcPr>
          <w:p w14:paraId="1322A96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2.97 x 10</w:t>
            </w:r>
            <w:r w:rsidRPr="00E41679">
              <w:rPr>
                <w:rFonts w:ascii="Times" w:hAnsi="Times" w:cs="Times"/>
                <w:vertAlign w:val="superscript"/>
              </w:rPr>
              <w:t xml:space="preserve">6 </w:t>
            </w:r>
            <w:r w:rsidRPr="00E41679">
              <w:rPr>
                <w:rFonts w:ascii="Times" w:hAnsi="Times" w:cs="Times"/>
              </w:rPr>
              <w:t xml:space="preserve">      (±5.45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33C9454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391628D7" w14:textId="77777777" w:rsidTr="00571C8E">
        <w:tc>
          <w:tcPr>
            <w:tcW w:w="993" w:type="dxa"/>
          </w:tcPr>
          <w:p w14:paraId="32B997E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150446D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601D7C9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642982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1.00 </w:t>
            </w:r>
          </w:p>
          <w:p w14:paraId="23D5144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(±0.00)</w:t>
            </w:r>
          </w:p>
        </w:tc>
        <w:tc>
          <w:tcPr>
            <w:tcW w:w="1418" w:type="dxa"/>
          </w:tcPr>
          <w:p w14:paraId="40787D8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1.17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</w:p>
          <w:p w14:paraId="6975712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(±5.11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598394D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0.45</w:t>
            </w:r>
          </w:p>
          <w:p w14:paraId="27F2504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(±0.21)</w:t>
            </w:r>
          </w:p>
        </w:tc>
        <w:tc>
          <w:tcPr>
            <w:tcW w:w="1418" w:type="dxa"/>
          </w:tcPr>
          <w:p w14:paraId="15FF836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3.15 v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 xml:space="preserve">    (±2.37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0660A957" w14:textId="77777777" w:rsidR="00A251EF" w:rsidRPr="00E41679" w:rsidRDefault="00A251EF" w:rsidP="00571C8E">
            <w:pPr>
              <w:rPr>
                <w:rFonts w:ascii="Times" w:hAnsi="Times" w:cs="Times"/>
                <w:vertAlign w:val="superscript"/>
              </w:rPr>
            </w:pPr>
            <w:r w:rsidRPr="00E41679">
              <w:rPr>
                <w:rFonts w:ascii="Times" w:hAnsi="Times" w:cs="Times"/>
              </w:rPr>
              <w:t>1.07 x 10</w:t>
            </w:r>
            <w:r w:rsidRPr="00E41679">
              <w:rPr>
                <w:rFonts w:ascii="Times" w:hAnsi="Times" w:cs="Times"/>
                <w:vertAlign w:val="superscript"/>
              </w:rPr>
              <w:t xml:space="preserve">7 </w:t>
            </w:r>
          </w:p>
          <w:p w14:paraId="454D147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(n.a)</w:t>
            </w:r>
          </w:p>
        </w:tc>
      </w:tr>
      <w:tr w:rsidR="00A251EF" w:rsidRPr="00E41679" w14:paraId="464DF287" w14:textId="77777777" w:rsidTr="00571C8E">
        <w:tc>
          <w:tcPr>
            <w:tcW w:w="993" w:type="dxa"/>
          </w:tcPr>
          <w:p w14:paraId="2229884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2E5D491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4BCA77A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14:paraId="315E5D7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2.00 </w:t>
            </w:r>
          </w:p>
          <w:p w14:paraId="0C34D03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(±0.00)</w:t>
            </w:r>
          </w:p>
        </w:tc>
        <w:tc>
          <w:tcPr>
            <w:tcW w:w="1418" w:type="dxa"/>
          </w:tcPr>
          <w:p w14:paraId="6123841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2.13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2A908C6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(±1.05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0668126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0.27</w:t>
            </w:r>
          </w:p>
          <w:p w14:paraId="6196ED5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(±0.07)</w:t>
            </w:r>
          </w:p>
        </w:tc>
        <w:tc>
          <w:tcPr>
            <w:tcW w:w="1418" w:type="dxa"/>
          </w:tcPr>
          <w:p w14:paraId="761BAFA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6.71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(±2.82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1F2E17A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5C43F4AE" w14:textId="77777777" w:rsidTr="00571C8E">
        <w:tc>
          <w:tcPr>
            <w:tcW w:w="993" w:type="dxa"/>
          </w:tcPr>
          <w:p w14:paraId="375DF9D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E</w:t>
            </w:r>
          </w:p>
        </w:tc>
        <w:tc>
          <w:tcPr>
            <w:tcW w:w="567" w:type="dxa"/>
          </w:tcPr>
          <w:p w14:paraId="2B475E7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6BFECFA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2970C86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3.00 </w:t>
            </w:r>
          </w:p>
          <w:p w14:paraId="66C5F58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(±0.76)</w:t>
            </w:r>
          </w:p>
        </w:tc>
        <w:tc>
          <w:tcPr>
            <w:tcW w:w="1418" w:type="dxa"/>
          </w:tcPr>
          <w:p w14:paraId="536A415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9.58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</w:p>
          <w:p w14:paraId="2E5AABD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(±6.87 x10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677FE24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0.66</w:t>
            </w:r>
          </w:p>
          <w:p w14:paraId="3019737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(±25)</w:t>
            </w:r>
          </w:p>
        </w:tc>
        <w:tc>
          <w:tcPr>
            <w:tcW w:w="1418" w:type="dxa"/>
          </w:tcPr>
          <w:p w14:paraId="5B6FB81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1.39 x 10</w:t>
            </w:r>
            <w:r w:rsidRPr="00E41679">
              <w:rPr>
                <w:rFonts w:ascii="Times" w:hAnsi="Times" w:cs="Times"/>
                <w:vertAlign w:val="superscript"/>
              </w:rPr>
              <w:t xml:space="preserve">6 </w:t>
            </w:r>
            <w:r w:rsidRPr="00E41679">
              <w:rPr>
                <w:rFonts w:ascii="Times" w:hAnsi="Times" w:cs="Times"/>
              </w:rPr>
              <w:t xml:space="preserve">      (±4.72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67F5D04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135DC90B" w14:textId="77777777" w:rsidTr="00571C8E">
        <w:tc>
          <w:tcPr>
            <w:tcW w:w="993" w:type="dxa"/>
          </w:tcPr>
          <w:p w14:paraId="360E9C9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699A1D7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5869BC3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6B67781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1.67 </w:t>
            </w:r>
          </w:p>
          <w:p w14:paraId="7B76842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(±0.33)</w:t>
            </w:r>
          </w:p>
        </w:tc>
        <w:tc>
          <w:tcPr>
            <w:tcW w:w="1418" w:type="dxa"/>
          </w:tcPr>
          <w:p w14:paraId="0CB809B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1.11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0B593A4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(±6.38 x 10</w:t>
            </w:r>
            <w:r w:rsidRPr="00E41679">
              <w:rPr>
                <w:rFonts w:ascii="Times" w:hAnsi="Times" w:cs="Times"/>
                <w:vertAlign w:val="superscript"/>
              </w:rPr>
              <w:t>3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791C666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0.11</w:t>
            </w:r>
          </w:p>
          <w:p w14:paraId="5190EC8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(±0.02)</w:t>
            </w:r>
          </w:p>
        </w:tc>
        <w:tc>
          <w:tcPr>
            <w:tcW w:w="1418" w:type="dxa"/>
          </w:tcPr>
          <w:p w14:paraId="3FD008E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1.22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 xml:space="preserve">    (±2.66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2AF1A54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2C97B7DA" w14:textId="77777777" w:rsidTr="00571C8E">
        <w:tc>
          <w:tcPr>
            <w:tcW w:w="993" w:type="dxa"/>
          </w:tcPr>
          <w:p w14:paraId="0FF66C5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7BA6E1B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4C2D94A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BAC91A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2.67 </w:t>
            </w:r>
          </w:p>
          <w:p w14:paraId="765B817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(±1.21)</w:t>
            </w:r>
          </w:p>
        </w:tc>
        <w:tc>
          <w:tcPr>
            <w:tcW w:w="1418" w:type="dxa"/>
          </w:tcPr>
          <w:p w14:paraId="2F83748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3.92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61190F1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(±1.86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1965C9B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0.28</w:t>
            </w:r>
          </w:p>
          <w:p w14:paraId="70F846D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(±0.07)</w:t>
            </w:r>
          </w:p>
        </w:tc>
        <w:tc>
          <w:tcPr>
            <w:tcW w:w="1418" w:type="dxa"/>
          </w:tcPr>
          <w:p w14:paraId="7FC1E23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3.19 x 10</w:t>
            </w:r>
            <w:r w:rsidRPr="00E41679">
              <w:rPr>
                <w:rFonts w:ascii="Times" w:hAnsi="Times" w:cs="Times"/>
                <w:vertAlign w:val="superscript"/>
              </w:rPr>
              <w:t xml:space="preserve">6   </w:t>
            </w:r>
            <w:r w:rsidRPr="00E41679">
              <w:rPr>
                <w:rFonts w:ascii="Times" w:hAnsi="Times" w:cs="Times"/>
              </w:rPr>
              <w:t xml:space="preserve">  (±9.14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4C1068F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7E4307F8" w14:textId="77777777" w:rsidTr="00571C8E">
        <w:tc>
          <w:tcPr>
            <w:tcW w:w="993" w:type="dxa"/>
          </w:tcPr>
          <w:p w14:paraId="5375042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F</w:t>
            </w:r>
          </w:p>
        </w:tc>
        <w:tc>
          <w:tcPr>
            <w:tcW w:w="567" w:type="dxa"/>
          </w:tcPr>
          <w:p w14:paraId="4B2D43D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228FF8EE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84D7EE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1.29 </w:t>
            </w:r>
          </w:p>
          <w:p w14:paraId="200B3A5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(±0.18)</w:t>
            </w:r>
          </w:p>
        </w:tc>
        <w:tc>
          <w:tcPr>
            <w:tcW w:w="1418" w:type="dxa"/>
          </w:tcPr>
          <w:p w14:paraId="69C9F93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6.59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</w:p>
          <w:p w14:paraId="0469A1A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(±2.60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636A1BE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0.29</w:t>
            </w:r>
          </w:p>
          <w:p w14:paraId="78BDC0F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(±0.14)</w:t>
            </w:r>
          </w:p>
        </w:tc>
        <w:tc>
          <w:tcPr>
            <w:tcW w:w="1418" w:type="dxa"/>
          </w:tcPr>
          <w:p w14:paraId="22A09F3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3.47 x 10</w:t>
            </w:r>
            <w:r w:rsidRPr="00E41679">
              <w:rPr>
                <w:rFonts w:ascii="Times" w:hAnsi="Times" w:cs="Times"/>
                <w:vertAlign w:val="superscript"/>
              </w:rPr>
              <w:t xml:space="preserve">5 </w:t>
            </w:r>
            <w:r w:rsidRPr="00E41679">
              <w:rPr>
                <w:rFonts w:ascii="Times" w:hAnsi="Times" w:cs="Times"/>
              </w:rPr>
              <w:t xml:space="preserve">      (±8.12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0708F8F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4D984D17" w14:textId="77777777" w:rsidTr="00571C8E">
        <w:tc>
          <w:tcPr>
            <w:tcW w:w="993" w:type="dxa"/>
          </w:tcPr>
          <w:p w14:paraId="6C95ADC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4539834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4A6E846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14</w:t>
            </w:r>
          </w:p>
        </w:tc>
        <w:tc>
          <w:tcPr>
            <w:tcW w:w="1417" w:type="dxa"/>
          </w:tcPr>
          <w:p w14:paraId="0CDB1B9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1.50 </w:t>
            </w:r>
          </w:p>
          <w:p w14:paraId="4CBD7EF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(±0.22)</w:t>
            </w:r>
          </w:p>
        </w:tc>
        <w:tc>
          <w:tcPr>
            <w:tcW w:w="1418" w:type="dxa"/>
          </w:tcPr>
          <w:p w14:paraId="1CBBA14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2.43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6527877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(±1.05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3885F76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0.18</w:t>
            </w:r>
          </w:p>
          <w:p w14:paraId="0670928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(±0.05)</w:t>
            </w:r>
          </w:p>
        </w:tc>
        <w:tc>
          <w:tcPr>
            <w:tcW w:w="1418" w:type="dxa"/>
          </w:tcPr>
          <w:p w14:paraId="27B1ADF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9.02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 xml:space="preserve">    (±2.92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666BB8A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3ACABC68" w14:textId="77777777" w:rsidTr="00571C8E">
        <w:tc>
          <w:tcPr>
            <w:tcW w:w="993" w:type="dxa"/>
          </w:tcPr>
          <w:p w14:paraId="66D2447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2B98A22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</w:tcPr>
          <w:p w14:paraId="1990A83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5D92838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1.90 </w:t>
            </w:r>
          </w:p>
          <w:p w14:paraId="58CD80D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(±0.35)</w:t>
            </w:r>
          </w:p>
        </w:tc>
        <w:tc>
          <w:tcPr>
            <w:tcW w:w="1418" w:type="dxa"/>
          </w:tcPr>
          <w:p w14:paraId="5ED41F3A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4.12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0ABEE89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(±1.10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58ED874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0.24</w:t>
            </w:r>
          </w:p>
          <w:p w14:paraId="2B6B7EE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(±0.05)</w:t>
            </w:r>
          </w:p>
        </w:tc>
        <w:tc>
          <w:tcPr>
            <w:tcW w:w="1418" w:type="dxa"/>
          </w:tcPr>
          <w:p w14:paraId="55EFD15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3.78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(±1.26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6C3EA84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1B2E8BC3" w14:textId="77777777" w:rsidTr="00571C8E">
        <w:tc>
          <w:tcPr>
            <w:tcW w:w="993" w:type="dxa"/>
          </w:tcPr>
          <w:p w14:paraId="0EAAAB2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G</w:t>
            </w:r>
          </w:p>
        </w:tc>
        <w:tc>
          <w:tcPr>
            <w:tcW w:w="567" w:type="dxa"/>
          </w:tcPr>
          <w:p w14:paraId="447430E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2018</w:t>
            </w:r>
          </w:p>
        </w:tc>
        <w:tc>
          <w:tcPr>
            <w:tcW w:w="562" w:type="dxa"/>
          </w:tcPr>
          <w:p w14:paraId="38843FC5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13</w:t>
            </w:r>
          </w:p>
        </w:tc>
        <w:tc>
          <w:tcPr>
            <w:tcW w:w="1417" w:type="dxa"/>
          </w:tcPr>
          <w:p w14:paraId="448F311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1.50 </w:t>
            </w:r>
          </w:p>
          <w:p w14:paraId="445B5F54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(±0.34)</w:t>
            </w:r>
          </w:p>
        </w:tc>
        <w:tc>
          <w:tcPr>
            <w:tcW w:w="1418" w:type="dxa"/>
          </w:tcPr>
          <w:p w14:paraId="0064EBC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2.59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3AB668C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(±6.62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02DF075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0.13</w:t>
            </w:r>
          </w:p>
          <w:p w14:paraId="412A7E49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(±0.04)</w:t>
            </w:r>
          </w:p>
        </w:tc>
        <w:tc>
          <w:tcPr>
            <w:tcW w:w="1418" w:type="dxa"/>
          </w:tcPr>
          <w:p w14:paraId="163B87E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6.36 x 10</w:t>
            </w:r>
            <w:r w:rsidRPr="00E41679">
              <w:rPr>
                <w:rFonts w:ascii="Times" w:hAnsi="Times" w:cs="Times"/>
                <w:vertAlign w:val="superscript"/>
              </w:rPr>
              <w:t xml:space="preserve">5 </w:t>
            </w:r>
            <w:r w:rsidRPr="00E41679">
              <w:rPr>
                <w:rFonts w:ascii="Times" w:hAnsi="Times" w:cs="Times"/>
              </w:rPr>
              <w:t xml:space="preserve">     (±2.36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04D930B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  <w:tr w:rsidR="00A251EF" w:rsidRPr="00E41679" w14:paraId="2EEE36F2" w14:textId="77777777" w:rsidTr="00571C8E">
        <w:tc>
          <w:tcPr>
            <w:tcW w:w="993" w:type="dxa"/>
          </w:tcPr>
          <w:p w14:paraId="63B482E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</w:tcPr>
          <w:p w14:paraId="1F0F4B5D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2019</w:t>
            </w:r>
          </w:p>
        </w:tc>
        <w:tc>
          <w:tcPr>
            <w:tcW w:w="562" w:type="dxa"/>
          </w:tcPr>
          <w:p w14:paraId="28CAE80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</w:tcPr>
          <w:p w14:paraId="0B344C0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4.73 </w:t>
            </w:r>
          </w:p>
          <w:p w14:paraId="7056840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(±1.00)</w:t>
            </w:r>
          </w:p>
        </w:tc>
        <w:tc>
          <w:tcPr>
            <w:tcW w:w="1418" w:type="dxa"/>
          </w:tcPr>
          <w:p w14:paraId="42151E86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3.19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</w:p>
          <w:p w14:paraId="3F40C3E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(±1.56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</w:tcPr>
          <w:p w14:paraId="32A7A0B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1.03</w:t>
            </w:r>
          </w:p>
          <w:p w14:paraId="63CCC69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(±0.37)</w:t>
            </w:r>
          </w:p>
        </w:tc>
        <w:tc>
          <w:tcPr>
            <w:tcW w:w="1418" w:type="dxa"/>
          </w:tcPr>
          <w:p w14:paraId="41EABD2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3.85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 (±9.29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</w:tcPr>
          <w:p w14:paraId="65688E5C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1.05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772A5AE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(±1.50 x 10</w:t>
            </w:r>
            <w:r w:rsidRPr="00E41679">
              <w:rPr>
                <w:rFonts w:ascii="Times" w:hAnsi="Times" w:cs="Times"/>
                <w:vertAlign w:val="superscript"/>
              </w:rPr>
              <w:t>4</w:t>
            </w:r>
            <w:r w:rsidRPr="00E41679">
              <w:rPr>
                <w:rFonts w:ascii="Times" w:hAnsi="Times" w:cs="Times"/>
              </w:rPr>
              <w:t>)</w:t>
            </w:r>
          </w:p>
        </w:tc>
      </w:tr>
      <w:tr w:rsidR="00A251EF" w:rsidRPr="00E41679" w14:paraId="43BFAD46" w14:textId="77777777" w:rsidTr="00571C8E">
        <w:tc>
          <w:tcPr>
            <w:tcW w:w="993" w:type="dxa"/>
            <w:tcBorders>
              <w:bottom w:val="single" w:sz="4" w:space="0" w:color="auto"/>
            </w:tcBorders>
          </w:tcPr>
          <w:p w14:paraId="03BEB27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D13CD2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2021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71729F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B1D53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 xml:space="preserve">1.25 </w:t>
            </w:r>
          </w:p>
          <w:p w14:paraId="274DEC83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(±0.25)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771A47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3.41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</w:p>
          <w:p w14:paraId="3B381AF1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(±1.44 x 10</w:t>
            </w:r>
            <w:r w:rsidRPr="00E41679">
              <w:rPr>
                <w:rFonts w:ascii="Times" w:hAnsi="Times" w:cs="Times"/>
                <w:vertAlign w:val="superscript"/>
              </w:rPr>
              <w:t>5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6E60D8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0.33</w:t>
            </w:r>
          </w:p>
          <w:p w14:paraId="0F8641BF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(±0.05)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94F8DB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4.71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 xml:space="preserve">    (±2.02 x 10</w:t>
            </w:r>
            <w:r w:rsidRPr="00E41679">
              <w:rPr>
                <w:rFonts w:ascii="Times" w:hAnsi="Times" w:cs="Times"/>
                <w:vertAlign w:val="superscript"/>
              </w:rPr>
              <w:t>6</w:t>
            </w:r>
            <w:r w:rsidRPr="00E41679">
              <w:rPr>
                <w:rFonts w:ascii="Times" w:hAnsi="Times" w:cs="Time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1BB370" w14:textId="77777777" w:rsidR="00A251EF" w:rsidRPr="00E41679" w:rsidRDefault="00A251EF" w:rsidP="00571C8E">
            <w:pPr>
              <w:rPr>
                <w:rFonts w:ascii="Times" w:hAnsi="Times" w:cs="Times"/>
              </w:rPr>
            </w:pPr>
            <w:r w:rsidRPr="00E41679">
              <w:rPr>
                <w:rFonts w:ascii="Times" w:hAnsi="Times" w:cs="Times"/>
              </w:rPr>
              <w:t>-</w:t>
            </w:r>
          </w:p>
        </w:tc>
      </w:tr>
    </w:tbl>
    <w:p w14:paraId="2B672B40" w14:textId="77777777" w:rsidR="00A251EF" w:rsidRDefault="00A251EF" w:rsidP="00A251EF"/>
    <w:p w14:paraId="1A490A8D" w14:textId="77777777" w:rsidR="00A251EF" w:rsidRDefault="00A251EF" w:rsidP="00EE360C">
      <w:pPr>
        <w:spacing w:line="360" w:lineRule="auto"/>
        <w:rPr>
          <w:rFonts w:ascii="Times" w:hAnsi="Times" w:cs="Times"/>
          <w:b/>
          <w:bCs/>
        </w:rPr>
      </w:pPr>
    </w:p>
    <w:p w14:paraId="2928381E" w14:textId="77777777" w:rsidR="00E45E59" w:rsidRDefault="00E45E59"/>
    <w:sectPr w:rsidR="00E45E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779E" w14:textId="77777777" w:rsidR="00EE360C" w:rsidRDefault="00EE360C" w:rsidP="00EE360C">
      <w:pPr>
        <w:spacing w:after="0" w:line="240" w:lineRule="auto"/>
      </w:pPr>
      <w:r>
        <w:separator/>
      </w:r>
    </w:p>
  </w:endnote>
  <w:endnote w:type="continuationSeparator" w:id="0">
    <w:p w14:paraId="11BF23C8" w14:textId="77777777" w:rsidR="00EE360C" w:rsidRDefault="00EE360C" w:rsidP="00EE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0D30" w14:textId="77777777" w:rsidR="00EE360C" w:rsidRDefault="00EE360C" w:rsidP="00EE360C">
      <w:pPr>
        <w:spacing w:after="0" w:line="240" w:lineRule="auto"/>
      </w:pPr>
      <w:r>
        <w:separator/>
      </w:r>
    </w:p>
  </w:footnote>
  <w:footnote w:type="continuationSeparator" w:id="0">
    <w:p w14:paraId="0F3FC012" w14:textId="77777777" w:rsidR="00EE360C" w:rsidRDefault="00EE360C" w:rsidP="00EE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E82B" w14:textId="22B881AA" w:rsidR="00EE360C" w:rsidRDefault="00FE3E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32E94" wp14:editId="152EB1E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2034106a23313db68fe29f0" descr="{&quot;HashCode&quot;:161074613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C07EF4" w14:textId="2E4F10A4" w:rsidR="00FE3E9B" w:rsidRPr="00FE3E9B" w:rsidRDefault="00FE3E9B" w:rsidP="00FE3E9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  <w:r w:rsidRPr="00FE3E9B"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2E94" id="_x0000_t202" coordsize="21600,21600" o:spt="202" path="m,l,21600r21600,l21600,xe">
              <v:stroke joinstyle="miter"/>
              <v:path gradientshapeok="t" o:connecttype="rect"/>
            </v:shapetype>
            <v:shape id="MSIPCMe2034106a23313db68fe29f0" o:spid="_x0000_s1026" type="#_x0000_t202" alt="{&quot;HashCode&quot;:161074613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2C07EF4" w14:textId="2E4F10A4" w:rsidR="00FE3E9B" w:rsidRPr="00FE3E9B" w:rsidRDefault="00FE3E9B" w:rsidP="00FE3E9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EDC00"/>
                        <w:sz w:val="24"/>
                      </w:rPr>
                    </w:pPr>
                    <w:r w:rsidRPr="00FE3E9B">
                      <w:rPr>
                        <w:rFonts w:ascii="Calibri" w:hAnsi="Calibri" w:cs="Calibri"/>
                        <w:color w:val="EEDC00"/>
                        <w:sz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0C"/>
    <w:rsid w:val="005751D6"/>
    <w:rsid w:val="0091029A"/>
    <w:rsid w:val="00A251EF"/>
    <w:rsid w:val="00B93809"/>
    <w:rsid w:val="00E45E59"/>
    <w:rsid w:val="00EE360C"/>
    <w:rsid w:val="00F964AE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C588"/>
  <w15:chartTrackingRefBased/>
  <w15:docId w15:val="{34CD7FA1-708E-45E1-9FD2-35D40B95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0C"/>
  </w:style>
  <w:style w:type="paragraph" w:styleId="Footer">
    <w:name w:val="footer"/>
    <w:basedOn w:val="Normal"/>
    <w:link w:val="FooterChar"/>
    <w:uiPriority w:val="99"/>
    <w:unhideWhenUsed/>
    <w:rsid w:val="00EE3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Company>RMIT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Power</dc:creator>
  <cp:keywords/>
  <dc:description/>
  <cp:lastModifiedBy>Cecilia Power</cp:lastModifiedBy>
  <cp:revision>7</cp:revision>
  <dcterms:created xsi:type="dcterms:W3CDTF">2023-04-12T03:15:00Z</dcterms:created>
  <dcterms:modified xsi:type="dcterms:W3CDTF">2023-04-14T03:39:00Z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2023-04-14T03:39:42Z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9082b297-f001-4cd2-8246-98f1d97de6e7</vt:lpwstr>
  </property>
  <property fmtid="{D5CDD505-2E9C-101B-9397-08002B2CF9AE}" pid="8" name="MSIP_Label_8c3d088b-6243-4963-a2e2-8b321ab7f8fc_ContentBits">
    <vt:lpwstr>1</vt:lpwstr>
  </property>
</Properties>
</file>